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2FE">
        <w:rPr>
          <w:rFonts w:ascii="Arial" w:hAnsi="Arial" w:cs="Arial"/>
          <w:b/>
          <w:sz w:val="24"/>
          <w:szCs w:val="24"/>
        </w:rPr>
        <w:t>FACULDADE PATOS DE MINAS</w:t>
      </w: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2FE">
        <w:rPr>
          <w:rFonts w:ascii="Arial" w:hAnsi="Arial" w:cs="Arial"/>
          <w:b/>
          <w:sz w:val="24"/>
          <w:szCs w:val="24"/>
        </w:rPr>
        <w:t>DEPARTAMENTO GRADUAÇÃO EM PSICOLOGIA</w:t>
      </w: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2FE">
        <w:rPr>
          <w:rFonts w:ascii="Arial" w:hAnsi="Arial" w:cs="Arial"/>
          <w:b/>
          <w:sz w:val="24"/>
          <w:szCs w:val="24"/>
        </w:rPr>
        <w:t>CURSO BACHARELADO EM PSICOLOGIA</w:t>
      </w:r>
    </w:p>
    <w:p w:rsidR="00CC544F" w:rsidRPr="001A72FE" w:rsidRDefault="00CC544F" w:rsidP="00C5230D">
      <w:pPr>
        <w:tabs>
          <w:tab w:val="left" w:pos="75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CC544F" w:rsidRPr="001A72FE" w:rsidRDefault="00CC544F" w:rsidP="00C5230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A72FE">
        <w:rPr>
          <w:rFonts w:ascii="Arial" w:hAnsi="Arial" w:cs="Arial"/>
          <w:b/>
          <w:bCs/>
          <w:color w:val="000000" w:themeColor="text1"/>
          <w:sz w:val="24"/>
          <w:szCs w:val="24"/>
        </w:rPr>
        <w:t>PAULA SILVA VIDA</w:t>
      </w: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CC544F" w:rsidRDefault="00CC544F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1A72FE" w:rsidRPr="001A72FE" w:rsidRDefault="001A72FE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558CC" w:rsidRP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8558CC" w:rsidRP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72FE">
        <w:rPr>
          <w:rFonts w:ascii="Arial" w:hAnsi="Arial" w:cs="Arial"/>
          <w:b/>
          <w:color w:val="000000" w:themeColor="text1"/>
          <w:sz w:val="24"/>
          <w:szCs w:val="24"/>
        </w:rPr>
        <w:t xml:space="preserve">SÍNDROME DE </w:t>
      </w:r>
      <w:r w:rsidRPr="001A72FE">
        <w:rPr>
          <w:rFonts w:ascii="Arial" w:hAnsi="Arial" w:cs="Arial"/>
          <w:b/>
          <w:i/>
          <w:color w:val="000000" w:themeColor="text1"/>
          <w:sz w:val="24"/>
          <w:szCs w:val="24"/>
        </w:rPr>
        <w:t>BURNOUT</w:t>
      </w:r>
      <w:r w:rsidRPr="001A72FE">
        <w:rPr>
          <w:rFonts w:ascii="Arial" w:hAnsi="Arial" w:cs="Arial"/>
          <w:b/>
          <w:color w:val="000000" w:themeColor="text1"/>
          <w:sz w:val="24"/>
          <w:szCs w:val="24"/>
        </w:rPr>
        <w:t xml:space="preserve"> EM DOCENTES</w:t>
      </w:r>
    </w:p>
    <w:p w:rsidR="00CC544F" w:rsidRPr="001A72FE" w:rsidRDefault="00CC544F" w:rsidP="00C523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C2C" w:rsidRPr="001A72FE" w:rsidRDefault="008B3C2C" w:rsidP="00C523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72FE" w:rsidRPr="001A72FE" w:rsidRDefault="001A72FE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15DC" w:rsidRPr="001A72FE" w:rsidRDefault="000015D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3182" w:rsidRPr="001A72FE" w:rsidRDefault="00833182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3182" w:rsidRPr="001A72FE" w:rsidRDefault="00833182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558CC" w:rsidRDefault="008558CC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2FE">
        <w:rPr>
          <w:rFonts w:ascii="Arial" w:hAnsi="Arial" w:cs="Arial"/>
          <w:b/>
          <w:sz w:val="24"/>
          <w:szCs w:val="24"/>
        </w:rPr>
        <w:t>PATOS DE MINAS</w:t>
      </w: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2FE">
        <w:rPr>
          <w:rFonts w:ascii="Arial" w:hAnsi="Arial" w:cs="Arial"/>
          <w:b/>
          <w:color w:val="000000" w:themeColor="text1"/>
          <w:sz w:val="24"/>
          <w:szCs w:val="24"/>
        </w:rPr>
        <w:t>2019</w:t>
      </w:r>
      <w:r w:rsidRPr="001A72FE">
        <w:rPr>
          <w:rFonts w:ascii="Arial" w:hAnsi="Arial" w:cs="Arial"/>
          <w:b/>
          <w:sz w:val="24"/>
          <w:szCs w:val="24"/>
        </w:rPr>
        <w:br w:type="page"/>
      </w:r>
      <w:r w:rsidRPr="001A72FE">
        <w:rPr>
          <w:rFonts w:ascii="Arial" w:hAnsi="Arial" w:cs="Arial"/>
          <w:b/>
          <w:sz w:val="24"/>
          <w:szCs w:val="24"/>
        </w:rPr>
        <w:lastRenderedPageBreak/>
        <w:t>FACULDADE PATOS DE MINAS</w:t>
      </w:r>
    </w:p>
    <w:p w:rsidR="00CC544F" w:rsidRPr="001A72FE" w:rsidRDefault="009B6C47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_x0000_s1026" style="position:absolute;left:0;text-align:left;margin-left:433.2pt;margin-top:-71.1pt;width:33.75pt;height:23.25pt;z-index:251658240" strokecolor="white [3212]"/>
        </w:pict>
      </w:r>
      <w:r w:rsidR="00CC544F" w:rsidRPr="001A72FE">
        <w:rPr>
          <w:rFonts w:ascii="Arial" w:hAnsi="Arial" w:cs="Arial"/>
          <w:b/>
          <w:sz w:val="24"/>
          <w:szCs w:val="24"/>
        </w:rPr>
        <w:t>DEPARTAMENTO GRADUAÇÃO EM PSICOLOGIA</w:t>
      </w:r>
    </w:p>
    <w:p w:rsidR="00CC544F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2FE">
        <w:rPr>
          <w:rFonts w:ascii="Arial" w:hAnsi="Arial" w:cs="Arial"/>
          <w:b/>
          <w:sz w:val="24"/>
          <w:szCs w:val="24"/>
        </w:rPr>
        <w:t>CURSO BACHARELADO EM PSICOLOGIA</w:t>
      </w:r>
    </w:p>
    <w:p w:rsidR="001A72FE" w:rsidRPr="001A72FE" w:rsidRDefault="001A72FE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1A72FE">
        <w:rPr>
          <w:rFonts w:ascii="Arial" w:hAnsi="Arial" w:cs="Arial"/>
          <w:b/>
          <w:bCs/>
          <w:color w:val="000000" w:themeColor="text1"/>
          <w:sz w:val="24"/>
          <w:szCs w:val="24"/>
        </w:rPr>
        <w:t>PAULA SILVA VIDA</w:t>
      </w: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3706BD" w:rsidRPr="001A72FE" w:rsidRDefault="003706BD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3706BD" w:rsidRPr="001A72FE" w:rsidRDefault="003706BD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3706BD" w:rsidRPr="001A72FE" w:rsidRDefault="003706BD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833182" w:rsidRPr="001A72FE" w:rsidRDefault="00833182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1A72FE" w:rsidRPr="001A72FE" w:rsidRDefault="001A72FE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1A72FE" w:rsidRPr="001A72FE" w:rsidRDefault="001A72FE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8B011B" w:rsidRPr="001A72FE" w:rsidRDefault="008B011B" w:rsidP="00C523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3706BD" w:rsidRDefault="003706BD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B2633E" w:rsidRDefault="00B2633E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055C9" w:rsidRDefault="008055C9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055C9" w:rsidRDefault="008055C9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055C9" w:rsidRDefault="008055C9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055C9" w:rsidRDefault="008055C9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055C9" w:rsidRDefault="008055C9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055C9" w:rsidRDefault="008055C9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055C9" w:rsidRDefault="008055C9" w:rsidP="00C5230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055C9" w:rsidRPr="008055C9" w:rsidRDefault="008055C9" w:rsidP="00C5230D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</w:p>
    <w:p w:rsidR="00C96436" w:rsidRDefault="00C96436" w:rsidP="00C523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4"/>
          <w:szCs w:val="4"/>
        </w:rPr>
      </w:pPr>
    </w:p>
    <w:p w:rsidR="00C96436" w:rsidRDefault="00C96436" w:rsidP="00C523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4"/>
          <w:szCs w:val="4"/>
        </w:rPr>
      </w:pPr>
    </w:p>
    <w:p w:rsidR="00C96436" w:rsidRDefault="00C96436" w:rsidP="00C523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4"/>
          <w:szCs w:val="4"/>
        </w:rPr>
      </w:pPr>
    </w:p>
    <w:p w:rsidR="00C96436" w:rsidRDefault="00C96436" w:rsidP="00C523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4"/>
          <w:szCs w:val="4"/>
        </w:rPr>
      </w:pPr>
    </w:p>
    <w:p w:rsidR="008B011B" w:rsidRDefault="00CC544F" w:rsidP="00C523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72FE">
        <w:rPr>
          <w:rFonts w:ascii="Arial" w:hAnsi="Arial" w:cs="Arial"/>
          <w:b/>
          <w:color w:val="000000" w:themeColor="text1"/>
          <w:sz w:val="24"/>
          <w:szCs w:val="24"/>
        </w:rPr>
        <w:t xml:space="preserve">SÍNDROME DE </w:t>
      </w:r>
      <w:r w:rsidRPr="001A72FE">
        <w:rPr>
          <w:rFonts w:ascii="Arial" w:hAnsi="Arial" w:cs="Arial"/>
          <w:b/>
          <w:i/>
          <w:color w:val="000000" w:themeColor="text1"/>
          <w:sz w:val="24"/>
          <w:szCs w:val="24"/>
        </w:rPr>
        <w:t>BURNOUT</w:t>
      </w:r>
      <w:r w:rsidRPr="001A72FE">
        <w:rPr>
          <w:rFonts w:ascii="Arial" w:hAnsi="Arial" w:cs="Arial"/>
          <w:b/>
          <w:color w:val="000000" w:themeColor="text1"/>
          <w:sz w:val="24"/>
          <w:szCs w:val="24"/>
        </w:rPr>
        <w:t xml:space="preserve"> EM DOCENTES</w:t>
      </w:r>
    </w:p>
    <w:p w:rsidR="00F75E78" w:rsidRDefault="00F75E78" w:rsidP="00C523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35C34" w:rsidRPr="00F75E78" w:rsidRDefault="00535C34" w:rsidP="00C523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C544F" w:rsidRPr="008B011B" w:rsidRDefault="00CC544F" w:rsidP="00C5230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8B011B">
        <w:rPr>
          <w:rFonts w:ascii="Arial" w:hAnsi="Arial" w:cs="Arial"/>
          <w:color w:val="0D0D0D" w:themeColor="text1" w:themeTint="F2"/>
          <w:sz w:val="24"/>
          <w:szCs w:val="24"/>
        </w:rPr>
        <w:t>Resenha apresentada à Faculdade Patos de Minas como requisito para conclusão do Curso de Graduação em Psicologia para finalidade de obtenção do título de Bacharel, podendo gozar dos direitos de Psicólogo.</w:t>
      </w:r>
    </w:p>
    <w:p w:rsidR="003706BD" w:rsidRPr="008B011B" w:rsidRDefault="003706BD" w:rsidP="00C5230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8B011B" w:rsidRPr="008B011B" w:rsidRDefault="008B011B" w:rsidP="00C5230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CC544F" w:rsidRPr="008B011B" w:rsidRDefault="00B4673A" w:rsidP="00C5230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8B011B">
        <w:rPr>
          <w:rFonts w:ascii="Arial" w:hAnsi="Arial" w:cs="Arial"/>
          <w:color w:val="0D0D0D" w:themeColor="text1" w:themeTint="F2"/>
          <w:sz w:val="24"/>
          <w:szCs w:val="24"/>
        </w:rPr>
        <w:t>Orientadora: Profa. Dr</w:t>
      </w:r>
      <w:r w:rsidR="00CC544F" w:rsidRPr="008B011B">
        <w:rPr>
          <w:rFonts w:ascii="Arial" w:hAnsi="Arial" w:cs="Arial"/>
          <w:color w:val="0D0D0D" w:themeColor="text1" w:themeTint="F2"/>
          <w:sz w:val="24"/>
          <w:szCs w:val="24"/>
        </w:rPr>
        <w:t>a. Luciana</w:t>
      </w:r>
      <w:r w:rsidR="000015DC">
        <w:rPr>
          <w:rFonts w:ascii="Arial" w:hAnsi="Arial" w:cs="Arial"/>
          <w:color w:val="0D0D0D" w:themeColor="text1" w:themeTint="F2"/>
          <w:sz w:val="24"/>
          <w:szCs w:val="24"/>
        </w:rPr>
        <w:t xml:space="preserve"> de</w:t>
      </w:r>
      <w:r w:rsidR="00CC544F" w:rsidRPr="008B011B">
        <w:rPr>
          <w:rFonts w:ascii="Arial" w:hAnsi="Arial" w:cs="Arial"/>
          <w:color w:val="0D0D0D" w:themeColor="text1" w:themeTint="F2"/>
          <w:sz w:val="24"/>
          <w:szCs w:val="24"/>
        </w:rPr>
        <w:t xml:space="preserve"> Araújo Mendes Silva</w:t>
      </w:r>
    </w:p>
    <w:p w:rsidR="001A72FE" w:rsidRDefault="001A72FE" w:rsidP="00C523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7275A" w:rsidRDefault="00A7275A" w:rsidP="00C523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75E78" w:rsidRPr="001A72FE" w:rsidRDefault="00F75E78" w:rsidP="00C523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3182" w:rsidRDefault="00833182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55C9" w:rsidRPr="001A72FE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633E" w:rsidRDefault="00B2633E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B2633E" w:rsidRDefault="00B2633E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B2633E" w:rsidRDefault="00B2633E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B2633E" w:rsidRDefault="00B2633E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B2633E" w:rsidRDefault="00B2633E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C5230D" w:rsidRDefault="00C5230D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C5230D" w:rsidRDefault="00C5230D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8055C9" w:rsidRDefault="008055C9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B2633E" w:rsidRDefault="00B2633E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B2633E" w:rsidRDefault="00B2633E" w:rsidP="00C5230D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C5230D" w:rsidRDefault="00C5230D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44F" w:rsidRPr="001A72F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2FE">
        <w:rPr>
          <w:rFonts w:ascii="Arial" w:hAnsi="Arial" w:cs="Arial"/>
          <w:b/>
          <w:sz w:val="24"/>
          <w:szCs w:val="24"/>
        </w:rPr>
        <w:t>PATOS DE MINAS</w:t>
      </w:r>
    </w:p>
    <w:p w:rsidR="00CC544F" w:rsidRPr="00B2633E" w:rsidRDefault="00CC544F" w:rsidP="00C523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72FE">
        <w:rPr>
          <w:rFonts w:ascii="Arial" w:hAnsi="Arial" w:cs="Arial"/>
          <w:b/>
          <w:color w:val="000000" w:themeColor="text1"/>
          <w:sz w:val="24"/>
          <w:szCs w:val="24"/>
        </w:rPr>
        <w:t>2019</w:t>
      </w:r>
      <w:r w:rsidRPr="003A3EB4">
        <w:rPr>
          <w:rFonts w:ascii="Arial" w:hAnsi="Arial" w:cs="Arial"/>
          <w:b/>
          <w:color w:val="FF0000"/>
        </w:rPr>
        <w:br w:type="page"/>
      </w:r>
      <w:r w:rsidRPr="00B2633E">
        <w:rPr>
          <w:rFonts w:ascii="Arial" w:hAnsi="Arial" w:cs="Arial"/>
          <w:sz w:val="24"/>
          <w:szCs w:val="24"/>
        </w:rPr>
        <w:lastRenderedPageBreak/>
        <w:t>FACULDADE PATOS DE MINAS</w:t>
      </w:r>
      <w:r w:rsidR="00025A56" w:rsidRPr="00B2633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Pr="00B2633E">
        <w:rPr>
          <w:rFonts w:ascii="Arial" w:hAnsi="Arial" w:cs="Arial"/>
          <w:sz w:val="24"/>
          <w:szCs w:val="24"/>
        </w:rPr>
        <w:t>DEPARTAMENTO DE GRADUAÇÃO EM PSICOLOGIA</w:t>
      </w:r>
      <w:r w:rsidR="00025A56" w:rsidRPr="00B2633E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B2633E">
        <w:rPr>
          <w:rFonts w:ascii="Arial" w:hAnsi="Arial" w:cs="Arial"/>
          <w:sz w:val="24"/>
          <w:szCs w:val="24"/>
        </w:rPr>
        <w:t>Curso Bacharelado em Psicologia</w:t>
      </w:r>
    </w:p>
    <w:p w:rsidR="00CC544F" w:rsidRDefault="009B6C47" w:rsidP="00C523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rect id="_x0000_s1027" style="position:absolute;left:0;text-align:left;margin-left:436.2pt;margin-top:-96.45pt;width:33.75pt;height:23.25pt;z-index:251659264" strokecolor="white [3212]"/>
        </w:pict>
      </w:r>
    </w:p>
    <w:p w:rsidR="00C5230D" w:rsidRDefault="00C5230D" w:rsidP="00C523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96436" w:rsidRDefault="00C96436" w:rsidP="00C523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544F" w:rsidRPr="00B2633E" w:rsidRDefault="00CC544F" w:rsidP="00C5230D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2633E">
        <w:rPr>
          <w:rFonts w:ascii="Arial" w:hAnsi="Arial" w:cs="Arial"/>
          <w:b/>
          <w:color w:val="000000" w:themeColor="text1"/>
          <w:sz w:val="24"/>
          <w:szCs w:val="24"/>
        </w:rPr>
        <w:t>PAULA SILVA VIDA</w:t>
      </w:r>
    </w:p>
    <w:p w:rsidR="00CC544F" w:rsidRDefault="00CC544F" w:rsidP="00C523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5230D" w:rsidRDefault="00C5230D" w:rsidP="00C523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96436" w:rsidRPr="00B2633E" w:rsidRDefault="00C96436" w:rsidP="00C523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544F" w:rsidRPr="00B2633E" w:rsidRDefault="00CC544F" w:rsidP="00C5230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2633E">
        <w:rPr>
          <w:rFonts w:ascii="Arial" w:hAnsi="Arial" w:cs="Arial"/>
          <w:b/>
          <w:color w:val="000000" w:themeColor="text1"/>
          <w:sz w:val="24"/>
          <w:szCs w:val="24"/>
        </w:rPr>
        <w:t xml:space="preserve">SÍNDROME DE </w:t>
      </w:r>
      <w:r w:rsidRPr="00B2633E">
        <w:rPr>
          <w:rFonts w:ascii="Arial" w:hAnsi="Arial" w:cs="Arial"/>
          <w:b/>
          <w:i/>
          <w:color w:val="000000" w:themeColor="text1"/>
          <w:sz w:val="24"/>
          <w:szCs w:val="24"/>
        </w:rPr>
        <w:t>BURNOUT</w:t>
      </w:r>
      <w:r w:rsidRPr="00B2633E">
        <w:rPr>
          <w:rFonts w:ascii="Arial" w:hAnsi="Arial" w:cs="Arial"/>
          <w:b/>
          <w:color w:val="000000" w:themeColor="text1"/>
          <w:sz w:val="24"/>
          <w:szCs w:val="24"/>
        </w:rPr>
        <w:t xml:space="preserve"> EM DOCENTES</w:t>
      </w:r>
    </w:p>
    <w:p w:rsidR="00F510D4" w:rsidRPr="00B2633E" w:rsidRDefault="00F510D4" w:rsidP="00C5230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510D4" w:rsidRDefault="00F510D4" w:rsidP="00C5230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6436" w:rsidRPr="00B2633E" w:rsidRDefault="00C96436" w:rsidP="00C5230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C544F" w:rsidRPr="00B2633E" w:rsidRDefault="00CC544F" w:rsidP="00C5230D">
      <w:pPr>
        <w:spacing w:after="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 w:rsidRPr="00B2633E">
        <w:rPr>
          <w:rFonts w:ascii="Arial" w:hAnsi="Arial" w:cs="Arial"/>
          <w:color w:val="0D0D0D" w:themeColor="text1" w:themeTint="F2"/>
          <w:sz w:val="24"/>
          <w:szCs w:val="24"/>
        </w:rPr>
        <w:t xml:space="preserve">Banca Examinadora do Curso de Bacharelado em Psicologia, composta em </w:t>
      </w:r>
      <w:r w:rsidR="00C96436">
        <w:rPr>
          <w:rFonts w:ascii="Arial" w:hAnsi="Arial" w:cs="Arial"/>
          <w:color w:val="0D0D0D" w:themeColor="text1" w:themeTint="F2"/>
          <w:sz w:val="24"/>
          <w:szCs w:val="24"/>
        </w:rPr>
        <w:t>27</w:t>
      </w:r>
      <w:r w:rsidRPr="00B2633E">
        <w:rPr>
          <w:rFonts w:ascii="Arial" w:hAnsi="Arial" w:cs="Arial"/>
          <w:color w:val="0D0D0D" w:themeColor="text1" w:themeTint="F2"/>
          <w:sz w:val="24"/>
          <w:szCs w:val="24"/>
        </w:rPr>
        <w:t xml:space="preserve"> de junho de 2019.</w:t>
      </w:r>
    </w:p>
    <w:p w:rsidR="00CC544F" w:rsidRDefault="00CC544F" w:rsidP="00C523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96436" w:rsidRPr="00B2633E" w:rsidRDefault="00C96436" w:rsidP="00C523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510D4" w:rsidRPr="00B2633E" w:rsidRDefault="00F510D4" w:rsidP="00C523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C544F" w:rsidRPr="00B2633E" w:rsidRDefault="00025A56" w:rsidP="00C5230D">
      <w:pPr>
        <w:spacing w:after="0" w:line="360" w:lineRule="auto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2633E">
        <w:rPr>
          <w:rFonts w:ascii="Arial" w:hAnsi="Arial" w:cs="Arial"/>
          <w:color w:val="000000" w:themeColor="text1"/>
          <w:sz w:val="24"/>
          <w:szCs w:val="24"/>
        </w:rPr>
        <w:t>Orientador: Profa. Dr</w:t>
      </w:r>
      <w:r w:rsidR="00CC544F" w:rsidRPr="00B2633E">
        <w:rPr>
          <w:rFonts w:ascii="Arial" w:hAnsi="Arial" w:cs="Arial"/>
          <w:color w:val="000000" w:themeColor="text1"/>
          <w:sz w:val="24"/>
          <w:szCs w:val="24"/>
        </w:rPr>
        <w:t>a. Luciana</w:t>
      </w:r>
      <w:r w:rsidR="001A72FE" w:rsidRPr="00B2633E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CC544F" w:rsidRPr="00B2633E">
        <w:rPr>
          <w:rFonts w:ascii="Arial" w:hAnsi="Arial" w:cs="Arial"/>
          <w:color w:val="000000" w:themeColor="text1"/>
          <w:sz w:val="24"/>
          <w:szCs w:val="24"/>
        </w:rPr>
        <w:t xml:space="preserve"> Araújo Mendes Silva</w:t>
      </w:r>
    </w:p>
    <w:p w:rsidR="00CC544F" w:rsidRPr="00B2633E" w:rsidRDefault="00CC544F" w:rsidP="00C5230D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2633E">
        <w:rPr>
          <w:rFonts w:ascii="Arial" w:hAnsi="Arial" w:cs="Arial"/>
          <w:color w:val="000000" w:themeColor="text1"/>
          <w:sz w:val="24"/>
          <w:szCs w:val="24"/>
        </w:rPr>
        <w:t>Faculdade Patos de Minas</w:t>
      </w:r>
    </w:p>
    <w:p w:rsidR="00F510D4" w:rsidRDefault="00F510D4" w:rsidP="00C5230D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B1F4B" w:rsidRDefault="00FB1F4B" w:rsidP="00C5230D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96436" w:rsidRPr="00B2633E" w:rsidRDefault="00C96436" w:rsidP="00C5230D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011B" w:rsidRPr="00B2633E" w:rsidRDefault="008B011B" w:rsidP="00C5230D">
      <w:pPr>
        <w:spacing w:after="0" w:line="360" w:lineRule="auto"/>
        <w:jc w:val="center"/>
        <w:outlineLvl w:val="0"/>
        <w:rPr>
          <w:rFonts w:ascii="Arial" w:hAnsi="Arial" w:cs="Arial"/>
          <w:color w:val="0D0D0D" w:themeColor="text1" w:themeTint="F2"/>
          <w:sz w:val="24"/>
          <w:szCs w:val="24"/>
        </w:rPr>
      </w:pPr>
      <w:r w:rsidRPr="00B2633E">
        <w:rPr>
          <w:rFonts w:ascii="Arial" w:hAnsi="Arial" w:cs="Arial"/>
          <w:color w:val="0D0D0D" w:themeColor="text1" w:themeTint="F2"/>
          <w:sz w:val="24"/>
          <w:szCs w:val="24"/>
        </w:rPr>
        <w:t xml:space="preserve">Examinadora </w:t>
      </w:r>
      <w:proofErr w:type="gramStart"/>
      <w:r w:rsidRPr="00B2633E">
        <w:rPr>
          <w:rFonts w:ascii="Arial" w:hAnsi="Arial" w:cs="Arial"/>
          <w:color w:val="0D0D0D" w:themeColor="text1" w:themeTint="F2"/>
          <w:sz w:val="24"/>
          <w:szCs w:val="24"/>
        </w:rPr>
        <w:t>1</w:t>
      </w:r>
      <w:proofErr w:type="gramEnd"/>
      <w:r w:rsidRPr="00B2633E">
        <w:rPr>
          <w:rFonts w:ascii="Arial" w:hAnsi="Arial" w:cs="Arial"/>
          <w:color w:val="0D0D0D" w:themeColor="text1" w:themeTint="F2"/>
          <w:sz w:val="24"/>
          <w:szCs w:val="24"/>
        </w:rPr>
        <w:t>: Prof. Esp. Bráulio Emílio Maciel Faria</w:t>
      </w:r>
    </w:p>
    <w:p w:rsidR="008B011B" w:rsidRPr="00B2633E" w:rsidRDefault="008B011B" w:rsidP="00C5230D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2633E">
        <w:rPr>
          <w:rFonts w:ascii="Arial" w:hAnsi="Arial" w:cs="Arial"/>
          <w:color w:val="000000"/>
          <w:sz w:val="24"/>
          <w:szCs w:val="24"/>
        </w:rPr>
        <w:t>Faculdade Patos de Minas</w:t>
      </w:r>
    </w:p>
    <w:p w:rsidR="00F510D4" w:rsidRDefault="00F510D4" w:rsidP="00C5230D">
      <w:pPr>
        <w:spacing w:after="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C96436" w:rsidRDefault="00C96436" w:rsidP="00C5230D">
      <w:pPr>
        <w:spacing w:after="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B1F4B" w:rsidRPr="00B2633E" w:rsidRDefault="00FB1F4B" w:rsidP="00C5230D">
      <w:pPr>
        <w:spacing w:after="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8B011B" w:rsidRPr="00B2633E" w:rsidRDefault="00C96436" w:rsidP="00C5230D">
      <w:pPr>
        <w:spacing w:after="0" w:line="360" w:lineRule="auto"/>
        <w:jc w:val="center"/>
        <w:outlineLvl w:val="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Examinador </w:t>
      </w:r>
      <w:proofErr w:type="gramStart"/>
      <w:r>
        <w:rPr>
          <w:rFonts w:ascii="Arial" w:hAnsi="Arial" w:cs="Arial"/>
          <w:color w:val="0D0D0D" w:themeColor="text1" w:themeTint="F2"/>
          <w:sz w:val="24"/>
          <w:szCs w:val="24"/>
        </w:rPr>
        <w:t>2</w:t>
      </w:r>
      <w:proofErr w:type="gramEnd"/>
      <w:r>
        <w:rPr>
          <w:rFonts w:ascii="Arial" w:hAnsi="Arial" w:cs="Arial"/>
          <w:color w:val="0D0D0D" w:themeColor="text1" w:themeTint="F2"/>
          <w:sz w:val="24"/>
          <w:szCs w:val="24"/>
        </w:rPr>
        <w:t>: Prof</w:t>
      </w:r>
      <w:r w:rsidR="008B011B" w:rsidRPr="00B2633E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Me.</w:t>
      </w:r>
      <w:r w:rsidR="00F510D4" w:rsidRPr="00B2633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Gilmar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Antoniassi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Júnior</w:t>
      </w:r>
    </w:p>
    <w:p w:rsidR="008B011B" w:rsidRPr="00B2633E" w:rsidRDefault="00F510D4" w:rsidP="00C5230D">
      <w:pPr>
        <w:spacing w:after="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 w:rsidRPr="00B2633E">
        <w:rPr>
          <w:rFonts w:ascii="Arial" w:hAnsi="Arial" w:cs="Arial"/>
          <w:color w:val="0D0D0D" w:themeColor="text1" w:themeTint="F2"/>
          <w:sz w:val="24"/>
          <w:szCs w:val="24"/>
        </w:rPr>
        <w:t>Faculdade Patos de Minas</w:t>
      </w:r>
    </w:p>
    <w:p w:rsidR="008B011B" w:rsidRPr="00B2633E" w:rsidRDefault="008B011B" w:rsidP="00C5230D">
      <w:pPr>
        <w:spacing w:after="0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510D4" w:rsidRPr="00F510D4" w:rsidRDefault="00F510D4" w:rsidP="00C5230D">
      <w:pPr>
        <w:spacing w:after="0"/>
        <w:jc w:val="both"/>
        <w:rPr>
          <w:rFonts w:ascii="Arial" w:hAnsi="Arial" w:cs="Arial"/>
          <w:b/>
          <w:color w:val="0D0D0D" w:themeColor="text1" w:themeTint="F2"/>
        </w:rPr>
      </w:pPr>
    </w:p>
    <w:p w:rsidR="008B011B" w:rsidRPr="008B3C2C" w:rsidRDefault="008B011B" w:rsidP="00C5230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C544F" w:rsidRPr="003A3EB4" w:rsidRDefault="00CC544F" w:rsidP="00C5230D">
      <w:pPr>
        <w:spacing w:after="0"/>
        <w:jc w:val="center"/>
        <w:rPr>
          <w:rFonts w:ascii="Arial" w:hAnsi="Arial" w:cs="Arial"/>
          <w:color w:val="000000"/>
        </w:rPr>
      </w:pPr>
    </w:p>
    <w:p w:rsidR="00CC544F" w:rsidRPr="003A3EB4" w:rsidRDefault="00CC544F" w:rsidP="00C5230D">
      <w:pPr>
        <w:spacing w:after="0"/>
        <w:rPr>
          <w:rFonts w:ascii="Arial" w:hAnsi="Arial" w:cs="Arial"/>
          <w:color w:val="000000"/>
        </w:rPr>
      </w:pPr>
    </w:p>
    <w:p w:rsidR="00CC544F" w:rsidRDefault="00CC544F" w:rsidP="00C5230D">
      <w:pPr>
        <w:spacing w:after="0"/>
        <w:jc w:val="center"/>
        <w:rPr>
          <w:rFonts w:ascii="Arial" w:hAnsi="Arial" w:cs="Arial"/>
          <w:color w:val="000000"/>
        </w:rPr>
      </w:pPr>
    </w:p>
    <w:p w:rsidR="00CC544F" w:rsidRPr="003A3EB4" w:rsidRDefault="00CC544F" w:rsidP="00C5230D">
      <w:pPr>
        <w:spacing w:after="0"/>
        <w:jc w:val="center"/>
        <w:rPr>
          <w:rFonts w:ascii="Arial" w:hAnsi="Arial" w:cs="Arial"/>
          <w:color w:val="000000"/>
        </w:rPr>
      </w:pPr>
    </w:p>
    <w:p w:rsidR="00CC544F" w:rsidRPr="003A3EB4" w:rsidRDefault="00CC544F" w:rsidP="00C5230D">
      <w:pPr>
        <w:spacing w:after="0"/>
        <w:jc w:val="center"/>
        <w:rPr>
          <w:rFonts w:ascii="Arial" w:hAnsi="Arial" w:cs="Arial"/>
          <w:color w:val="000000"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9B6C47" w:rsidP="00C5230D">
      <w:pPr>
        <w:spacing w:after="0"/>
        <w:ind w:left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pict>
          <v:rect id="_x0000_s1028" style="position:absolute;left:0;text-align:left;margin-left:440.7pt;margin-top:-53.55pt;width:33.75pt;height:23.25pt;z-index:251660288" strokecolor="white [3212]"/>
        </w:pict>
      </w: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CC544F" w:rsidRPr="003A3EB4" w:rsidRDefault="00CC544F" w:rsidP="00C5230D">
      <w:pPr>
        <w:spacing w:after="0"/>
        <w:ind w:left="2127"/>
        <w:jc w:val="both"/>
        <w:rPr>
          <w:rFonts w:ascii="Arial" w:hAnsi="Arial" w:cs="Arial"/>
          <w:b/>
        </w:rPr>
      </w:pPr>
    </w:p>
    <w:p w:rsidR="003B1CE1" w:rsidRDefault="003B1CE1" w:rsidP="00C5230D">
      <w:pPr>
        <w:spacing w:after="0"/>
        <w:jc w:val="both"/>
        <w:rPr>
          <w:rFonts w:ascii="Arial" w:hAnsi="Arial" w:cs="Arial"/>
          <w:b/>
        </w:rPr>
      </w:pPr>
    </w:p>
    <w:p w:rsidR="00A7275A" w:rsidRPr="003A3EB4" w:rsidRDefault="00A7275A" w:rsidP="00C5230D">
      <w:pPr>
        <w:spacing w:after="0"/>
        <w:jc w:val="both"/>
        <w:rPr>
          <w:rFonts w:ascii="Arial" w:hAnsi="Arial" w:cs="Arial"/>
          <w:b/>
        </w:rPr>
      </w:pPr>
    </w:p>
    <w:p w:rsidR="002F7AA5" w:rsidRPr="003A3EB4" w:rsidRDefault="002F7AA5" w:rsidP="00C5230D">
      <w:pPr>
        <w:spacing w:after="0"/>
        <w:jc w:val="both"/>
        <w:rPr>
          <w:rFonts w:ascii="Arial" w:hAnsi="Arial" w:cs="Arial"/>
          <w:b/>
          <w:color w:val="000000"/>
        </w:rPr>
      </w:pPr>
    </w:p>
    <w:p w:rsidR="00CC544F" w:rsidRDefault="00CC544F" w:rsidP="00C5230D">
      <w:pPr>
        <w:spacing w:after="0"/>
        <w:ind w:left="4254"/>
        <w:jc w:val="both"/>
        <w:rPr>
          <w:rFonts w:ascii="Arial" w:hAnsi="Arial" w:cs="Arial"/>
          <w:b/>
          <w:sz w:val="4"/>
          <w:szCs w:val="4"/>
        </w:rPr>
      </w:pPr>
    </w:p>
    <w:p w:rsidR="00B2633E" w:rsidRDefault="00B2633E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2633E" w:rsidRDefault="00B2633E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B1F4B" w:rsidRDefault="00FB1F4B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B1F4B" w:rsidRDefault="00FB1F4B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9291A" w:rsidRDefault="00C9291A" w:rsidP="00C5230D">
      <w:pPr>
        <w:spacing w:after="0"/>
        <w:ind w:left="198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C544F" w:rsidRPr="008B3C2C" w:rsidRDefault="000F4195" w:rsidP="00C5230D">
      <w:pPr>
        <w:spacing w:after="0"/>
        <w:ind w:left="198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4195">
        <w:rPr>
          <w:rFonts w:ascii="Arial" w:hAnsi="Arial" w:cs="Arial"/>
          <w:b/>
          <w:color w:val="000000" w:themeColor="text1"/>
          <w:sz w:val="24"/>
          <w:szCs w:val="24"/>
        </w:rPr>
        <w:t>DEDICO</w:t>
      </w:r>
      <w:r w:rsidR="00CC544F" w:rsidRPr="008B3C2C">
        <w:rPr>
          <w:rFonts w:ascii="Arial" w:hAnsi="Arial" w:cs="Arial"/>
          <w:color w:val="000000" w:themeColor="text1"/>
          <w:sz w:val="24"/>
          <w:szCs w:val="24"/>
        </w:rPr>
        <w:t xml:space="preserve"> este trabalho aos professores de instituições privadas e públicas que possuem contextos potencialmente estressores e carecem de ressignificação de seu exercício profissional e aos alunos pesquisadores da área da saúde e qualidade de vida no trabalho. </w:t>
      </w:r>
    </w:p>
    <w:p w:rsidR="00CC544F" w:rsidRPr="00302114" w:rsidRDefault="009B6C47" w:rsidP="00C523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C47"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w:lastRenderedPageBreak/>
        <w:pict>
          <v:rect id="_x0000_s1029" style="position:absolute;left:0;text-align:left;margin-left:435.45pt;margin-top:-49.8pt;width:33.75pt;height:23.25pt;z-index:251661312" strokecolor="white [3212]"/>
        </w:pict>
      </w:r>
      <w:r w:rsidR="00CC544F" w:rsidRPr="00302114">
        <w:rPr>
          <w:rFonts w:ascii="Arial" w:hAnsi="Arial" w:cs="Arial"/>
          <w:b/>
          <w:sz w:val="24"/>
          <w:szCs w:val="24"/>
        </w:rPr>
        <w:t>AGRADECIMENTOS</w:t>
      </w:r>
    </w:p>
    <w:p w:rsidR="00CC544F" w:rsidRPr="00302114" w:rsidRDefault="00CC544F" w:rsidP="00C52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71DA" w:rsidRDefault="00CC544F" w:rsidP="00C5230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2114">
        <w:rPr>
          <w:rFonts w:ascii="Arial" w:hAnsi="Arial" w:cs="Arial"/>
          <w:color w:val="000000" w:themeColor="text1"/>
          <w:sz w:val="24"/>
          <w:szCs w:val="24"/>
        </w:rPr>
        <w:t>Agradeço primeiramente a Deus que sustenta minha vida e me permitiu experimentar tanto conhecimento durante a graduação. A minha família pelo companheirismo e apoio mesmo quando nossos desejos se divergiam. Ao meu noivo pelo suporte que me fortalece e me impuls</w:t>
      </w:r>
      <w:r w:rsidR="000F4195" w:rsidRPr="00302114">
        <w:rPr>
          <w:rFonts w:ascii="Arial" w:hAnsi="Arial" w:cs="Arial"/>
          <w:color w:val="000000" w:themeColor="text1"/>
          <w:sz w:val="24"/>
          <w:szCs w:val="24"/>
        </w:rPr>
        <w:t xml:space="preserve">iona a continuar caminhando. </w:t>
      </w:r>
    </w:p>
    <w:p w:rsidR="00FD71DA" w:rsidRDefault="000F4195" w:rsidP="00C5230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2114">
        <w:rPr>
          <w:rFonts w:ascii="Arial" w:hAnsi="Arial" w:cs="Arial"/>
          <w:color w:val="000000" w:themeColor="text1"/>
          <w:sz w:val="24"/>
          <w:szCs w:val="24"/>
        </w:rPr>
        <w:t>A F</w:t>
      </w:r>
      <w:r w:rsidR="00CC544F" w:rsidRPr="00302114">
        <w:rPr>
          <w:rFonts w:ascii="Arial" w:hAnsi="Arial" w:cs="Arial"/>
          <w:color w:val="000000" w:themeColor="text1"/>
          <w:sz w:val="24"/>
          <w:szCs w:val="24"/>
        </w:rPr>
        <w:t>aculdade</w:t>
      </w:r>
      <w:r w:rsidRPr="00302114">
        <w:rPr>
          <w:rFonts w:ascii="Arial" w:hAnsi="Arial" w:cs="Arial"/>
          <w:color w:val="000000" w:themeColor="text1"/>
          <w:sz w:val="24"/>
          <w:szCs w:val="24"/>
        </w:rPr>
        <w:t xml:space="preserve"> de Patos de Minas (FPM)</w:t>
      </w:r>
      <w:r w:rsidR="00CC544F" w:rsidRPr="00302114">
        <w:rPr>
          <w:rFonts w:ascii="Arial" w:hAnsi="Arial" w:cs="Arial"/>
          <w:color w:val="000000" w:themeColor="text1"/>
          <w:sz w:val="24"/>
          <w:szCs w:val="24"/>
        </w:rPr>
        <w:t xml:space="preserve">, aos professores que acreditam em seus alunos com o empenho exaustivo e zeloso no ensino e especialmente ao coordenador do curso Gilmar Junior </w:t>
      </w:r>
      <w:proofErr w:type="spellStart"/>
      <w:r w:rsidR="00CC544F" w:rsidRPr="00302114">
        <w:rPr>
          <w:rFonts w:ascii="Arial" w:hAnsi="Arial" w:cs="Arial"/>
          <w:color w:val="000000" w:themeColor="text1"/>
          <w:sz w:val="24"/>
          <w:szCs w:val="24"/>
        </w:rPr>
        <w:t>Antoniassi</w:t>
      </w:r>
      <w:proofErr w:type="spellEnd"/>
      <w:r w:rsidR="00CC544F" w:rsidRPr="00302114">
        <w:rPr>
          <w:rFonts w:ascii="Arial" w:hAnsi="Arial" w:cs="Arial"/>
          <w:color w:val="000000" w:themeColor="text1"/>
          <w:sz w:val="24"/>
          <w:szCs w:val="24"/>
        </w:rPr>
        <w:t xml:space="preserve"> e a minha orientadora Luciana </w:t>
      </w:r>
      <w:r w:rsidRPr="00302114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3706BD" w:rsidRPr="00302114">
        <w:rPr>
          <w:rFonts w:ascii="Arial" w:hAnsi="Arial" w:cs="Arial"/>
          <w:color w:val="000000" w:themeColor="text1"/>
          <w:sz w:val="24"/>
          <w:szCs w:val="24"/>
        </w:rPr>
        <w:t>Araújo</w:t>
      </w:r>
      <w:r w:rsidR="00CC544F" w:rsidRPr="00302114">
        <w:rPr>
          <w:rFonts w:ascii="Arial" w:hAnsi="Arial" w:cs="Arial"/>
          <w:color w:val="000000" w:themeColor="text1"/>
          <w:sz w:val="24"/>
          <w:szCs w:val="24"/>
        </w:rPr>
        <w:t xml:space="preserve"> Mendes Silva que tão de perto me direcionaram e me conduziram ao melhor. </w:t>
      </w:r>
    </w:p>
    <w:p w:rsidR="00F413DF" w:rsidRPr="00302114" w:rsidRDefault="00CC544F" w:rsidP="00C5230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2114">
        <w:rPr>
          <w:rFonts w:ascii="Arial" w:hAnsi="Arial" w:cs="Arial"/>
          <w:color w:val="000000" w:themeColor="text1"/>
          <w:sz w:val="24"/>
          <w:szCs w:val="24"/>
        </w:rPr>
        <w:t xml:space="preserve">Sou grata também ao meu psicanalista Dr. João Marcos Cunha, que com sua imensa consistência intelectual e clínica me proporcionou a viver a minha melhor versão. Por fim, aos meus amigos de profissão que se dispuseram a construir um saber da psicologia a partir de ricas trocas técnicas e experienciais. </w:t>
      </w: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413DF" w:rsidRDefault="00F413DF" w:rsidP="00C5230D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9B6C47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lang w:eastAsia="pt-BR"/>
        </w:rPr>
        <w:lastRenderedPageBreak/>
        <w:pict>
          <v:rect id="_x0000_s1030" style="position:absolute;left:0;text-align:left;margin-left:440.7pt;margin-top:-56.55pt;width:33.75pt;height:23.25pt;z-index:251662336" strokecolor="white [3212]"/>
        </w:pict>
      </w: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71DA" w:rsidRDefault="00FD71D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212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62636" w:rsidRDefault="00C62636" w:rsidP="00C5230D">
      <w:pPr>
        <w:spacing w:after="0" w:line="240" w:lineRule="auto"/>
        <w:ind w:left="354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230D" w:rsidRDefault="00C5230D" w:rsidP="00C5230D">
      <w:pPr>
        <w:spacing w:after="0" w:line="240" w:lineRule="auto"/>
        <w:ind w:left="3545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C5230D" w:rsidRDefault="00C5230D" w:rsidP="00C5230D">
      <w:pPr>
        <w:spacing w:after="0" w:line="360" w:lineRule="auto"/>
        <w:ind w:left="3545"/>
        <w:jc w:val="both"/>
        <w:rPr>
          <w:rFonts w:ascii="Arial" w:hAnsi="Arial" w:cs="Arial"/>
          <w:i/>
          <w:color w:val="000000"/>
          <w:sz w:val="4"/>
          <w:szCs w:val="4"/>
          <w:shd w:val="clear" w:color="auto" w:fill="FFFFFF"/>
        </w:rPr>
      </w:pPr>
    </w:p>
    <w:p w:rsidR="00C5230D" w:rsidRDefault="00C5230D" w:rsidP="00C5230D">
      <w:pPr>
        <w:spacing w:after="0" w:line="360" w:lineRule="auto"/>
        <w:ind w:left="3545"/>
        <w:jc w:val="both"/>
        <w:rPr>
          <w:rFonts w:ascii="Arial" w:hAnsi="Arial" w:cs="Arial"/>
          <w:i/>
          <w:color w:val="000000"/>
          <w:sz w:val="4"/>
          <w:szCs w:val="4"/>
          <w:shd w:val="clear" w:color="auto" w:fill="FFFFFF"/>
        </w:rPr>
      </w:pPr>
    </w:p>
    <w:p w:rsidR="00C5230D" w:rsidRDefault="00C5230D" w:rsidP="00C5230D">
      <w:pPr>
        <w:spacing w:after="0" w:line="360" w:lineRule="auto"/>
        <w:ind w:left="3545"/>
        <w:jc w:val="both"/>
        <w:rPr>
          <w:rFonts w:ascii="Arial" w:hAnsi="Arial" w:cs="Arial"/>
          <w:i/>
          <w:color w:val="000000"/>
          <w:sz w:val="4"/>
          <w:szCs w:val="4"/>
          <w:shd w:val="clear" w:color="auto" w:fill="FFFFFF"/>
        </w:rPr>
      </w:pPr>
    </w:p>
    <w:p w:rsidR="00C5230D" w:rsidRDefault="00C5230D" w:rsidP="00C5230D">
      <w:pPr>
        <w:spacing w:after="0" w:line="360" w:lineRule="auto"/>
        <w:ind w:left="3545"/>
        <w:jc w:val="both"/>
        <w:rPr>
          <w:rFonts w:ascii="Arial" w:hAnsi="Arial" w:cs="Arial"/>
          <w:i/>
          <w:color w:val="000000"/>
          <w:sz w:val="4"/>
          <w:szCs w:val="4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3545"/>
        <w:jc w:val="both"/>
        <w:rPr>
          <w:rFonts w:ascii="Arial" w:hAnsi="Arial" w:cs="Arial"/>
          <w:i/>
          <w:color w:val="000000"/>
          <w:sz w:val="4"/>
          <w:szCs w:val="4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3545"/>
        <w:jc w:val="both"/>
        <w:rPr>
          <w:rFonts w:ascii="Arial" w:hAnsi="Arial" w:cs="Arial"/>
          <w:i/>
          <w:color w:val="000000"/>
          <w:sz w:val="4"/>
          <w:szCs w:val="4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3545"/>
        <w:jc w:val="both"/>
        <w:rPr>
          <w:rFonts w:ascii="Arial" w:hAnsi="Arial" w:cs="Arial"/>
          <w:i/>
          <w:color w:val="000000"/>
          <w:sz w:val="4"/>
          <w:szCs w:val="4"/>
          <w:shd w:val="clear" w:color="auto" w:fill="FFFFFF"/>
        </w:rPr>
      </w:pPr>
    </w:p>
    <w:p w:rsidR="00C9291A" w:rsidRDefault="00C9291A" w:rsidP="00C5230D">
      <w:pPr>
        <w:spacing w:after="0" w:line="360" w:lineRule="auto"/>
        <w:ind w:left="3545"/>
        <w:jc w:val="both"/>
        <w:rPr>
          <w:rFonts w:ascii="Arial" w:hAnsi="Arial" w:cs="Arial"/>
          <w:i/>
          <w:color w:val="000000"/>
          <w:sz w:val="4"/>
          <w:szCs w:val="4"/>
          <w:shd w:val="clear" w:color="auto" w:fill="FFFFFF"/>
        </w:rPr>
      </w:pPr>
    </w:p>
    <w:p w:rsidR="00FD71DA" w:rsidRPr="002F7AA5" w:rsidRDefault="00FD71DA" w:rsidP="00C5230D">
      <w:pPr>
        <w:spacing w:after="0" w:line="360" w:lineRule="auto"/>
        <w:ind w:left="3545"/>
        <w:jc w:val="both"/>
        <w:rPr>
          <w:rFonts w:ascii="Arial" w:hAnsi="Arial" w:cs="Arial"/>
          <w:color w:val="000000"/>
          <w:sz w:val="24"/>
          <w:szCs w:val="24"/>
        </w:rPr>
      </w:pPr>
      <w:r w:rsidRPr="002F7AA5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Posso todas as coisas em Cristo que me fortalece</w:t>
      </w:r>
      <w:r w:rsidRPr="002F7AA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F7AA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706BD" w:rsidRPr="007A2B73" w:rsidRDefault="009B6C47" w:rsidP="00C5230D">
      <w:pPr>
        <w:spacing w:after="0" w:line="360" w:lineRule="auto"/>
        <w:ind w:left="7090"/>
        <w:jc w:val="both"/>
        <w:rPr>
          <w:rFonts w:ascii="Arial" w:hAnsi="Arial" w:cs="Arial"/>
          <w:b/>
        </w:rPr>
      </w:pPr>
      <w:hyperlink r:id="rId8" w:history="1">
        <w:r w:rsidR="00FD71DA" w:rsidRPr="002F7AA5">
          <w:rPr>
            <w:rStyle w:val="Hyperlink"/>
            <w:rFonts w:ascii="Arial" w:hAnsi="Arial" w:cs="Arial"/>
            <w:color w:val="0D0D0D" w:themeColor="text1" w:themeTint="F2"/>
            <w:sz w:val="24"/>
            <w:szCs w:val="24"/>
            <w:u w:val="none"/>
          </w:rPr>
          <w:t xml:space="preserve">Filipenses </w:t>
        </w:r>
        <w:proofErr w:type="gramStart"/>
        <w:r w:rsidR="00FD71DA" w:rsidRPr="002F7AA5">
          <w:rPr>
            <w:rStyle w:val="Hyperlink"/>
            <w:rFonts w:ascii="Arial" w:hAnsi="Arial" w:cs="Arial"/>
            <w:color w:val="0D0D0D" w:themeColor="text1" w:themeTint="F2"/>
            <w:sz w:val="24"/>
            <w:szCs w:val="24"/>
            <w:u w:val="none"/>
          </w:rPr>
          <w:t>4:13</w:t>
        </w:r>
        <w:proofErr w:type="gramEnd"/>
      </w:hyperlink>
      <w:r w:rsidR="00CC544F" w:rsidRPr="007A2B73">
        <w:rPr>
          <w:rFonts w:ascii="Arial" w:hAnsi="Arial" w:cs="Arial"/>
          <w:b/>
        </w:rPr>
        <w:br w:type="page"/>
      </w:r>
    </w:p>
    <w:p w:rsidR="00CC544F" w:rsidRPr="00AB3298" w:rsidRDefault="003706BD" w:rsidP="00C5230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B3298">
        <w:rPr>
          <w:rFonts w:ascii="Arial" w:hAnsi="Arial" w:cs="Arial"/>
          <w:b/>
          <w:iCs/>
          <w:color w:val="0D0D0D" w:themeColor="text1" w:themeTint="F2"/>
          <w:sz w:val="24"/>
          <w:szCs w:val="24"/>
          <w:shd w:val="clear" w:color="auto" w:fill="FFFFFF"/>
        </w:rPr>
        <w:lastRenderedPageBreak/>
        <w:t>S</w:t>
      </w:r>
      <w:r w:rsidR="00847579" w:rsidRPr="00AB3298">
        <w:rPr>
          <w:rFonts w:ascii="Arial" w:hAnsi="Arial" w:cs="Arial"/>
          <w:b/>
          <w:color w:val="0D0D0D" w:themeColor="text1" w:themeTint="F2"/>
          <w:sz w:val="24"/>
          <w:szCs w:val="24"/>
        </w:rPr>
        <w:t>ÍNDROME DE BURNOUT EM DOCENTES</w:t>
      </w:r>
    </w:p>
    <w:p w:rsidR="00CC544F" w:rsidRPr="00AB3298" w:rsidRDefault="00CC544F" w:rsidP="00C5230D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C544F" w:rsidRDefault="00CC544F" w:rsidP="00C5230D">
      <w:pPr>
        <w:spacing w:after="0" w:line="240" w:lineRule="auto"/>
        <w:ind w:left="454" w:hanging="45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3298">
        <w:rPr>
          <w:rFonts w:ascii="Arial" w:hAnsi="Arial" w:cs="Arial"/>
          <w:color w:val="000000" w:themeColor="text1"/>
          <w:sz w:val="24"/>
          <w:szCs w:val="24"/>
        </w:rPr>
        <w:t>Carlotto, M. S. (2010</w:t>
      </w:r>
      <w:r w:rsidRPr="00AB3298">
        <w:rPr>
          <w:rFonts w:ascii="Arial" w:hAnsi="Arial" w:cs="Arial"/>
          <w:i/>
          <w:color w:val="000000" w:themeColor="text1"/>
          <w:sz w:val="24"/>
          <w:szCs w:val="24"/>
        </w:rPr>
        <w:t xml:space="preserve">). Síndrome de </w:t>
      </w:r>
      <w:proofErr w:type="spellStart"/>
      <w:r w:rsidRPr="00AB3298">
        <w:rPr>
          <w:rFonts w:ascii="Arial" w:hAnsi="Arial" w:cs="Arial"/>
          <w:i/>
          <w:color w:val="000000" w:themeColor="text1"/>
          <w:sz w:val="24"/>
          <w:szCs w:val="24"/>
        </w:rPr>
        <w:t>Burnout</w:t>
      </w:r>
      <w:proofErr w:type="spellEnd"/>
      <w:r w:rsidRPr="00AB3298">
        <w:rPr>
          <w:rFonts w:ascii="Arial" w:hAnsi="Arial" w:cs="Arial"/>
          <w:i/>
          <w:color w:val="000000" w:themeColor="text1"/>
          <w:sz w:val="24"/>
          <w:szCs w:val="24"/>
        </w:rPr>
        <w:t xml:space="preserve">: </w:t>
      </w:r>
      <w:r w:rsidR="00CB0095" w:rsidRPr="00AB3298">
        <w:rPr>
          <w:rFonts w:ascii="Arial" w:hAnsi="Arial" w:cs="Arial"/>
          <w:i/>
          <w:color w:val="000000" w:themeColor="text1"/>
          <w:sz w:val="24"/>
          <w:szCs w:val="24"/>
        </w:rPr>
        <w:t>o</w:t>
      </w:r>
      <w:r w:rsidRPr="00AB3298">
        <w:rPr>
          <w:rFonts w:ascii="Arial" w:hAnsi="Arial" w:cs="Arial"/>
          <w:i/>
          <w:color w:val="000000" w:themeColor="text1"/>
          <w:sz w:val="24"/>
          <w:szCs w:val="24"/>
        </w:rPr>
        <w:t xml:space="preserve"> est</w:t>
      </w:r>
      <w:r w:rsidR="00847579" w:rsidRPr="00AB3298">
        <w:rPr>
          <w:rFonts w:ascii="Arial" w:hAnsi="Arial" w:cs="Arial"/>
          <w:i/>
          <w:color w:val="000000" w:themeColor="text1"/>
          <w:sz w:val="24"/>
          <w:szCs w:val="24"/>
        </w:rPr>
        <w:t xml:space="preserve">resse ocupacional do professor. </w:t>
      </w:r>
      <w:r w:rsidR="00CB0095" w:rsidRPr="00AB3298">
        <w:rPr>
          <w:rFonts w:ascii="Arial" w:hAnsi="Arial" w:cs="Arial"/>
          <w:color w:val="000000" w:themeColor="text1"/>
          <w:sz w:val="24"/>
          <w:szCs w:val="24"/>
        </w:rPr>
        <w:t xml:space="preserve">Canoas, </w:t>
      </w:r>
      <w:r w:rsidR="00847579" w:rsidRPr="00AB3298">
        <w:rPr>
          <w:rFonts w:ascii="Arial" w:hAnsi="Arial" w:cs="Arial"/>
          <w:color w:val="000000" w:themeColor="text1"/>
          <w:sz w:val="24"/>
          <w:szCs w:val="24"/>
        </w:rPr>
        <w:t>RS</w:t>
      </w:r>
      <w:r w:rsidR="008F3D60">
        <w:rPr>
          <w:rFonts w:ascii="Arial" w:hAnsi="Arial" w:cs="Arial"/>
          <w:color w:val="000000" w:themeColor="text1"/>
          <w:sz w:val="24"/>
          <w:szCs w:val="24"/>
        </w:rPr>
        <w:t>:</w:t>
      </w:r>
      <w:r w:rsidRPr="00AB32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7579" w:rsidRPr="00AB3298">
        <w:rPr>
          <w:rFonts w:ascii="Arial" w:hAnsi="Arial" w:cs="Arial"/>
          <w:color w:val="000000" w:themeColor="text1"/>
          <w:sz w:val="24"/>
          <w:szCs w:val="24"/>
        </w:rPr>
        <w:t>ULBRA</w:t>
      </w:r>
      <w:r w:rsidRPr="00AB3298">
        <w:rPr>
          <w:rFonts w:ascii="Arial" w:hAnsi="Arial" w:cs="Arial"/>
          <w:color w:val="000000" w:themeColor="text1"/>
          <w:sz w:val="24"/>
          <w:szCs w:val="24"/>
        </w:rPr>
        <w:t xml:space="preserve">.    </w:t>
      </w:r>
    </w:p>
    <w:p w:rsidR="00C96436" w:rsidRPr="00AB3298" w:rsidRDefault="00C96436" w:rsidP="00C5230D">
      <w:pPr>
        <w:spacing w:after="0" w:line="240" w:lineRule="auto"/>
        <w:ind w:left="454" w:hanging="45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3298" w:rsidRDefault="00CE0CE2" w:rsidP="00C5230D">
      <w:pPr>
        <w:spacing w:after="0" w:line="360" w:lineRule="auto"/>
        <w:ind w:left="5672"/>
        <w:jc w:val="right"/>
        <w:rPr>
          <w:rFonts w:ascii="Arial" w:hAnsi="Arial" w:cs="Arial"/>
          <w:sz w:val="24"/>
          <w:szCs w:val="24"/>
        </w:rPr>
      </w:pPr>
      <w:r w:rsidRPr="00AB3298">
        <w:rPr>
          <w:rFonts w:ascii="Arial" w:hAnsi="Arial" w:cs="Arial"/>
          <w:b/>
          <w:sz w:val="24"/>
          <w:szCs w:val="24"/>
        </w:rPr>
        <w:t xml:space="preserve">Por: </w:t>
      </w:r>
      <w:r w:rsidRPr="00AB3298">
        <w:rPr>
          <w:rFonts w:ascii="Arial" w:hAnsi="Arial" w:cs="Arial"/>
          <w:sz w:val="24"/>
          <w:szCs w:val="24"/>
        </w:rPr>
        <w:t>Paula Silva Vida</w:t>
      </w:r>
      <w:r w:rsidRPr="00AB3298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AB329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AB3298">
        <w:rPr>
          <w:rFonts w:ascii="Arial" w:hAnsi="Arial" w:cs="Arial"/>
          <w:sz w:val="24"/>
          <w:szCs w:val="24"/>
        </w:rPr>
        <w:t xml:space="preserve">     </w:t>
      </w:r>
    </w:p>
    <w:p w:rsidR="00CE0CE2" w:rsidRPr="00AB3298" w:rsidRDefault="00CE0CE2" w:rsidP="00C5230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B3298">
        <w:rPr>
          <w:rFonts w:ascii="Arial" w:hAnsi="Arial" w:cs="Arial"/>
          <w:sz w:val="24"/>
          <w:szCs w:val="24"/>
        </w:rPr>
        <w:t>Luciana</w:t>
      </w:r>
      <w:r w:rsidR="00FD71DA" w:rsidRPr="00AB3298">
        <w:rPr>
          <w:rFonts w:ascii="Arial" w:hAnsi="Arial" w:cs="Arial"/>
          <w:sz w:val="24"/>
          <w:szCs w:val="24"/>
        </w:rPr>
        <w:t xml:space="preserve"> de</w:t>
      </w:r>
      <w:r w:rsidR="00AB3298">
        <w:rPr>
          <w:rFonts w:ascii="Arial" w:hAnsi="Arial" w:cs="Arial"/>
          <w:sz w:val="24"/>
          <w:szCs w:val="24"/>
        </w:rPr>
        <w:t xml:space="preserve"> Araújo Mendes </w:t>
      </w:r>
      <w:r w:rsidRPr="00AB3298">
        <w:rPr>
          <w:rFonts w:ascii="Arial" w:hAnsi="Arial" w:cs="Arial"/>
          <w:sz w:val="24"/>
          <w:szCs w:val="24"/>
        </w:rPr>
        <w:t>Silva</w:t>
      </w:r>
      <w:r w:rsidRPr="00AB3298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264432" w:rsidRPr="00D12975" w:rsidRDefault="00264432" w:rsidP="00C5230D">
      <w:pPr>
        <w:spacing w:after="0" w:line="360" w:lineRule="auto"/>
        <w:ind w:firstLine="709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276C56" w:rsidRPr="00CB0095" w:rsidRDefault="00CB0095" w:rsidP="00C5230D">
      <w:pPr>
        <w:pStyle w:val="PargrafodaLista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1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276C56" w:rsidRPr="00CB0095">
        <w:rPr>
          <w:rFonts w:ascii="Arial" w:hAnsi="Arial" w:cs="Arial"/>
          <w:b/>
          <w:color w:val="0D0D0D" w:themeColor="text1" w:themeTint="F2"/>
          <w:sz w:val="24"/>
          <w:szCs w:val="24"/>
        </w:rPr>
        <w:t>CREDENCIAIS DO AUTOR</w:t>
      </w:r>
    </w:p>
    <w:p w:rsidR="001E5259" w:rsidRPr="00D12975" w:rsidRDefault="001E5259" w:rsidP="00C5230D">
      <w:pPr>
        <w:pStyle w:val="PargrafodaLista"/>
        <w:spacing w:after="0" w:line="360" w:lineRule="auto"/>
        <w:ind w:left="357" w:firstLine="709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7E2FF4" w:rsidRDefault="00276C56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Mary Sandra Carlotto</w:t>
      </w:r>
      <w:r w:rsidR="0015215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é g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raduada em Psicóloga, pela Universidade do Vale do Rio dos Sinos (UNISINOS/RS) em 1983; Especialista em Gestão de Recursos Humanos pela Universidade Candido Mendes (UCM/RJ); Mestre em Saúde Coletiva (ULBRA-RS); Doutora em Psicologia Social pela Universidade de Santiago de Compostela (USC/ES); Estância </w:t>
      </w:r>
      <w:r w:rsidR="00847579" w:rsidRPr="00D12975">
        <w:rPr>
          <w:rFonts w:ascii="Arial" w:hAnsi="Arial" w:cs="Arial"/>
          <w:color w:val="0D0D0D" w:themeColor="text1" w:themeTint="F2"/>
          <w:sz w:val="24"/>
          <w:szCs w:val="24"/>
        </w:rPr>
        <w:t>pós-doutoramento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em Investigação psicossocial do Comportamento Organizacional pela Universidade de Valencia (UV-Espanha). Professora do Curso de Psicologia da ULBRA/CANOAS desde 1988, ministrando as disciplinas de Psicologia do Trabalho, Saúde Mental e Trabalho e Pesquisa em Psicologia; Membro da equipe de investigação da 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Unidad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Investigación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Psicosocial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la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Conducta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Organizacional (UNIPSICO) - Universidade de Valencia – Espanha e da equipe de investigação do Laboratório de Reabilitação Psicossocial da Universidade do Porto - Portugal. Professora do Curso de Psicologia e do PPG em Saúde Coletiva. Editora da Revista 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Aletheia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(ULBRA/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CanoasRS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). Revisora de mais de 20 periódicos em Psicologia, Saúde Púbica e Saúde Coletiva. Tem experiência na área da Psicologia do Trabalho - Saúde Ocupacional, pesquisando também os seguintes temas: Assédio Moral; Adição ao </w:t>
      </w:r>
      <w:r w:rsidR="006D6A51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Trabalho; </w:t>
      </w:r>
      <w:proofErr w:type="spellStart"/>
      <w:r w:rsidR="006D6A51" w:rsidRPr="00D12975">
        <w:rPr>
          <w:rFonts w:ascii="Arial" w:hAnsi="Arial" w:cs="Arial"/>
          <w:color w:val="0D0D0D" w:themeColor="text1" w:themeTint="F2"/>
          <w:sz w:val="24"/>
          <w:szCs w:val="24"/>
        </w:rPr>
        <w:t>Tecnoestresse</w:t>
      </w:r>
      <w:proofErr w:type="spellEnd"/>
      <w:r w:rsidR="006D6A51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; </w:t>
      </w:r>
      <w:proofErr w:type="spellStart"/>
      <w:r w:rsidR="006D6A51" w:rsidRPr="00D12975">
        <w:rPr>
          <w:rFonts w:ascii="Arial" w:hAnsi="Arial" w:cs="Arial"/>
          <w:color w:val="0D0D0D" w:themeColor="text1" w:themeTint="F2"/>
          <w:sz w:val="24"/>
          <w:szCs w:val="24"/>
        </w:rPr>
        <w:t>Coping</w:t>
      </w:r>
      <w:proofErr w:type="spellEnd"/>
      <w:r w:rsidR="006D6A51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1F0199" w:rsidRPr="00D12975">
        <w:rPr>
          <w:rFonts w:ascii="Arial" w:hAnsi="Arial" w:cs="Arial"/>
          <w:color w:val="0D0D0D" w:themeColor="text1" w:themeTint="F2"/>
          <w:sz w:val="24"/>
          <w:szCs w:val="24"/>
        </w:rPr>
        <w:t>Sendo consequentemente</w:t>
      </w:r>
      <w:r w:rsidR="006D6A51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autora</w:t>
      </w:r>
      <w:r w:rsidR="006C01D4">
        <w:rPr>
          <w:rFonts w:ascii="Arial" w:hAnsi="Arial" w:cs="Arial"/>
          <w:color w:val="0D0D0D" w:themeColor="text1" w:themeTint="F2"/>
          <w:sz w:val="24"/>
          <w:szCs w:val="24"/>
        </w:rPr>
        <w:t xml:space="preserve"> de diversos artigos em</w:t>
      </w:r>
      <w:r w:rsidR="001F0199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periódicos relacion</w:t>
      </w:r>
      <w:r w:rsidR="006C01D4">
        <w:rPr>
          <w:rFonts w:ascii="Arial" w:hAnsi="Arial" w:cs="Arial"/>
          <w:color w:val="0D0D0D" w:themeColor="text1" w:themeTint="F2"/>
          <w:sz w:val="24"/>
          <w:szCs w:val="24"/>
        </w:rPr>
        <w:t xml:space="preserve">ados ao esgotamento no trabalho tais como: Intenção de Abandonar a Profissão em Professores: </w:t>
      </w:r>
      <w:r w:rsidR="00847579">
        <w:rPr>
          <w:rFonts w:ascii="Arial" w:hAnsi="Arial" w:cs="Arial"/>
          <w:color w:val="0D0D0D" w:themeColor="text1" w:themeTint="F2"/>
          <w:sz w:val="24"/>
          <w:szCs w:val="24"/>
        </w:rPr>
        <w:t>o papel das variáveis individuais, laborais, psicossociais e da S</w:t>
      </w:r>
      <w:r w:rsidR="00847579" w:rsidRPr="008E413F">
        <w:rPr>
          <w:rFonts w:ascii="Arial" w:hAnsi="Arial" w:cs="Arial"/>
          <w:color w:val="0D0D0D" w:themeColor="text1" w:themeTint="F2"/>
          <w:sz w:val="24"/>
          <w:szCs w:val="24"/>
        </w:rPr>
        <w:t>índrome de</w:t>
      </w:r>
      <w:r w:rsidR="00847579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B</w:t>
      </w:r>
      <w:r w:rsidR="00847579" w:rsidRPr="00C047BB">
        <w:rPr>
          <w:rFonts w:ascii="Arial" w:hAnsi="Arial" w:cs="Arial"/>
          <w:i/>
          <w:color w:val="0D0D0D" w:themeColor="text1" w:themeTint="F2"/>
          <w:sz w:val="24"/>
          <w:szCs w:val="24"/>
        </w:rPr>
        <w:t>urnout</w:t>
      </w:r>
      <w:r w:rsidR="00847579">
        <w:rPr>
          <w:rFonts w:ascii="Arial" w:hAnsi="Arial" w:cs="Arial"/>
          <w:color w:val="0D0D0D" w:themeColor="text1" w:themeTint="F2"/>
          <w:sz w:val="24"/>
          <w:szCs w:val="24"/>
        </w:rPr>
        <w:t>; características do cargo e S</w:t>
      </w:r>
      <w:r w:rsidR="00847579" w:rsidRPr="008E413F">
        <w:rPr>
          <w:rFonts w:ascii="Arial" w:hAnsi="Arial" w:cs="Arial"/>
          <w:color w:val="0D0D0D" w:themeColor="text1" w:themeTint="F2"/>
          <w:sz w:val="24"/>
          <w:szCs w:val="24"/>
        </w:rPr>
        <w:t>índrome de</w:t>
      </w:r>
      <w:r w:rsidR="00847579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B</w:t>
      </w:r>
      <w:r w:rsidR="00847579" w:rsidRPr="00C047BB">
        <w:rPr>
          <w:rFonts w:ascii="Arial" w:hAnsi="Arial" w:cs="Arial"/>
          <w:i/>
          <w:color w:val="0D0D0D" w:themeColor="text1" w:themeTint="F2"/>
          <w:sz w:val="24"/>
          <w:szCs w:val="24"/>
        </w:rPr>
        <w:t>urnout</w:t>
      </w:r>
      <w:r w:rsidR="00847579">
        <w:rPr>
          <w:rFonts w:ascii="Arial" w:hAnsi="Arial" w:cs="Arial"/>
          <w:color w:val="0D0D0D" w:themeColor="text1" w:themeTint="F2"/>
          <w:sz w:val="24"/>
          <w:szCs w:val="24"/>
        </w:rPr>
        <w:t xml:space="preserve"> em </w:t>
      </w:r>
      <w:r w:rsidR="00847579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profissionais da educação, saúde e segurança; S</w:t>
      </w:r>
      <w:r w:rsidR="00847579" w:rsidRPr="008E413F">
        <w:rPr>
          <w:rFonts w:ascii="Arial" w:hAnsi="Arial" w:cs="Arial"/>
          <w:color w:val="0D0D0D" w:themeColor="text1" w:themeTint="F2"/>
          <w:sz w:val="24"/>
          <w:szCs w:val="24"/>
        </w:rPr>
        <w:t>índrome de</w:t>
      </w:r>
      <w:r w:rsidR="00847579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B</w:t>
      </w:r>
      <w:r w:rsidR="00847579" w:rsidRPr="00C047BB">
        <w:rPr>
          <w:rFonts w:ascii="Arial" w:hAnsi="Arial" w:cs="Arial"/>
          <w:i/>
          <w:color w:val="0D0D0D" w:themeColor="text1" w:themeTint="F2"/>
          <w:sz w:val="24"/>
          <w:szCs w:val="24"/>
        </w:rPr>
        <w:t>urnout</w:t>
      </w:r>
      <w:r w:rsidR="00847579">
        <w:rPr>
          <w:rFonts w:ascii="Arial" w:hAnsi="Arial" w:cs="Arial"/>
          <w:color w:val="0D0D0D" w:themeColor="text1" w:themeTint="F2"/>
          <w:sz w:val="24"/>
          <w:szCs w:val="24"/>
        </w:rPr>
        <w:t xml:space="preserve"> e estratégias de enfrentamento em professores: um estudo longitudinal.</w:t>
      </w:r>
      <w:r w:rsidR="006C01D4">
        <w:rPr>
          <w:rFonts w:ascii="Arial" w:hAnsi="Arial" w:cs="Arial"/>
          <w:color w:val="0D0D0D" w:themeColor="text1" w:themeTint="F2"/>
          <w:sz w:val="24"/>
          <w:szCs w:val="24"/>
        </w:rPr>
        <w:t xml:space="preserve">  </w:t>
      </w:r>
    </w:p>
    <w:p w:rsidR="00C5230D" w:rsidRDefault="00C5230D" w:rsidP="00C5230D">
      <w:pPr>
        <w:spacing w:after="0" w:line="360" w:lineRule="auto"/>
        <w:jc w:val="both"/>
        <w:rPr>
          <w:rFonts w:ascii="Arial" w:hAnsi="Arial" w:cs="Arial"/>
          <w:b/>
          <w:color w:val="0D0D0D" w:themeColor="text1" w:themeTint="F2"/>
          <w:spacing w:val="-10"/>
          <w:sz w:val="24"/>
          <w:szCs w:val="24"/>
          <w:shd w:val="clear" w:color="auto" w:fill="F9F9F9"/>
        </w:rPr>
      </w:pPr>
    </w:p>
    <w:p w:rsidR="00AA6A12" w:rsidRPr="007E2FF4" w:rsidRDefault="007E2FF4" w:rsidP="00C5230D">
      <w:pPr>
        <w:spacing w:after="0" w:line="360" w:lineRule="auto"/>
        <w:jc w:val="both"/>
        <w:rPr>
          <w:rFonts w:ascii="Arial" w:hAnsi="Arial" w:cs="Arial"/>
          <w:b/>
          <w:color w:val="0D0D0D" w:themeColor="text1" w:themeTint="F2"/>
          <w:spacing w:val="-10"/>
          <w:sz w:val="24"/>
          <w:szCs w:val="24"/>
          <w:shd w:val="clear" w:color="auto" w:fill="F9F9F9"/>
        </w:rPr>
      </w:pPr>
      <w:proofErr w:type="gramStart"/>
      <w:r w:rsidRPr="007E2FF4">
        <w:rPr>
          <w:rFonts w:ascii="Arial" w:hAnsi="Arial" w:cs="Arial"/>
          <w:b/>
          <w:color w:val="0D0D0D" w:themeColor="text1" w:themeTint="F2"/>
          <w:spacing w:val="-10"/>
          <w:sz w:val="24"/>
          <w:szCs w:val="24"/>
          <w:shd w:val="clear" w:color="auto" w:fill="F9F9F9"/>
        </w:rPr>
        <w:t>2</w:t>
      </w:r>
      <w:proofErr w:type="gramEnd"/>
      <w:r w:rsidRPr="007E2FF4">
        <w:rPr>
          <w:rFonts w:ascii="Arial" w:hAnsi="Arial" w:cs="Arial"/>
          <w:b/>
          <w:color w:val="0D0D0D" w:themeColor="text1" w:themeTint="F2"/>
          <w:spacing w:val="-10"/>
          <w:sz w:val="24"/>
          <w:szCs w:val="24"/>
          <w:shd w:val="clear" w:color="auto" w:fill="F9F9F9"/>
        </w:rPr>
        <w:t xml:space="preserve"> </w:t>
      </w:r>
      <w:r w:rsidR="00AA6A12" w:rsidRPr="007E2FF4">
        <w:rPr>
          <w:rFonts w:ascii="Arial" w:hAnsi="Arial" w:cs="Arial"/>
          <w:b/>
          <w:color w:val="0D0D0D" w:themeColor="text1" w:themeTint="F2"/>
          <w:sz w:val="24"/>
          <w:szCs w:val="24"/>
        </w:rPr>
        <w:t>APRESENTAÇÃO DA OBRA</w:t>
      </w:r>
      <w:r w:rsidRPr="007E2FF4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:rsidR="007E2FF4" w:rsidRPr="00D12975" w:rsidRDefault="007E2FF4" w:rsidP="00C5230D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1E5F70" w:rsidRPr="00D12975" w:rsidRDefault="001E5F70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Carlotto inici</w:t>
      </w:r>
      <w:r w:rsidR="00AA6A12" w:rsidRPr="00D12975">
        <w:rPr>
          <w:rFonts w:ascii="Arial" w:hAnsi="Arial" w:cs="Arial"/>
          <w:color w:val="0D0D0D" w:themeColor="text1" w:themeTint="F2"/>
          <w:sz w:val="24"/>
          <w:szCs w:val="24"/>
        </w:rPr>
        <w:t>a sua obra fazendo um apanhando do sig</w:t>
      </w:r>
      <w:r w:rsidR="00064847">
        <w:rPr>
          <w:rFonts w:ascii="Arial" w:hAnsi="Arial" w:cs="Arial"/>
          <w:color w:val="0D0D0D" w:themeColor="text1" w:themeTint="F2"/>
          <w:sz w:val="24"/>
          <w:szCs w:val="24"/>
        </w:rPr>
        <w:t>nificado existencial do trabalho</w:t>
      </w:r>
      <w:r w:rsidR="00AA6A1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para o homem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, uma vez que este está</w:t>
      </w:r>
      <w:r w:rsidR="00AA6A1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C047BB">
        <w:rPr>
          <w:rFonts w:ascii="Arial" w:hAnsi="Arial" w:cs="Arial"/>
          <w:color w:val="0D0D0D" w:themeColor="text1" w:themeTint="F2"/>
          <w:sz w:val="24"/>
          <w:szCs w:val="24"/>
        </w:rPr>
        <w:t>intimamente ligado ao conceit</w:t>
      </w:r>
      <w:r w:rsidR="00AA6A12" w:rsidRPr="00D12975">
        <w:rPr>
          <w:rFonts w:ascii="Arial" w:hAnsi="Arial" w:cs="Arial"/>
          <w:color w:val="0D0D0D" w:themeColor="text1" w:themeTint="F2"/>
          <w:sz w:val="24"/>
          <w:szCs w:val="24"/>
        </w:rPr>
        <w:t>o de sentido de vida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, se</w:t>
      </w:r>
      <w:r w:rsidR="004C0E10">
        <w:rPr>
          <w:rFonts w:ascii="Arial" w:hAnsi="Arial" w:cs="Arial"/>
          <w:color w:val="0D0D0D" w:themeColor="text1" w:themeTint="F2"/>
          <w:sz w:val="24"/>
          <w:szCs w:val="24"/>
        </w:rPr>
        <w:t>ndo que as condições laborais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vão ditar sobre a sensação de bem-estar e consequente qualidade</w:t>
      </w:r>
      <w:r w:rsidR="00D40E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de saúde. Atualmente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, o trabalho</w:t>
      </w:r>
      <w:r w:rsidR="00DC67BF">
        <w:rPr>
          <w:rFonts w:ascii="Arial" w:hAnsi="Arial" w:cs="Arial"/>
          <w:color w:val="0D0D0D" w:themeColor="text1" w:themeTint="F2"/>
          <w:sz w:val="24"/>
          <w:szCs w:val="24"/>
        </w:rPr>
        <w:t xml:space="preserve"> vem ganhando novos sentidos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principalmente com a inserção de novas tecnologias e a globalização. Tais mudanças têm impactado até mesmo </w:t>
      </w:r>
      <w:r w:rsidR="00CD76BB">
        <w:rPr>
          <w:rFonts w:ascii="Arial" w:hAnsi="Arial" w:cs="Arial"/>
          <w:color w:val="0D0D0D" w:themeColor="text1" w:themeTint="F2"/>
          <w:sz w:val="24"/>
          <w:szCs w:val="24"/>
        </w:rPr>
        <w:t xml:space="preserve">nas 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conce</w:t>
      </w:r>
      <w:r w:rsidR="006F6A95" w:rsidRPr="00D12975">
        <w:rPr>
          <w:rFonts w:ascii="Arial" w:hAnsi="Arial" w:cs="Arial"/>
          <w:color w:val="0D0D0D" w:themeColor="text1" w:themeTint="F2"/>
          <w:sz w:val="24"/>
          <w:szCs w:val="24"/>
        </w:rPr>
        <w:t>pções teóricas e metodológicas s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 w:rsidR="006F6A95" w:rsidRPr="00D12975">
        <w:rPr>
          <w:rFonts w:ascii="Arial" w:hAnsi="Arial" w:cs="Arial"/>
          <w:color w:val="0D0D0D" w:themeColor="text1" w:themeTint="F2"/>
          <w:sz w:val="24"/>
          <w:szCs w:val="24"/>
        </w:rPr>
        <w:t>bre o</w:t>
      </w:r>
      <w:r w:rsidR="00710157">
        <w:rPr>
          <w:rFonts w:ascii="Arial" w:hAnsi="Arial" w:cs="Arial"/>
          <w:color w:val="0D0D0D" w:themeColor="text1" w:themeTint="F2"/>
          <w:sz w:val="24"/>
          <w:szCs w:val="24"/>
        </w:rPr>
        <w:t xml:space="preserve"> exercício profissional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</w:p>
    <w:p w:rsidR="00A42996" w:rsidRDefault="00E13C8A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Segundo a autora, a</w:t>
      </w:r>
      <w:r w:rsidR="001E5F70" w:rsidRPr="00D12975">
        <w:rPr>
          <w:rFonts w:ascii="Arial" w:hAnsi="Arial" w:cs="Arial"/>
          <w:color w:val="0D0D0D" w:themeColor="text1" w:themeTint="F2"/>
          <w:sz w:val="24"/>
          <w:szCs w:val="24"/>
        </w:rPr>
        <w:t>s instituições de e</w:t>
      </w:r>
      <w:r w:rsidR="00216878" w:rsidRPr="00D12975">
        <w:rPr>
          <w:rFonts w:ascii="Arial" w:hAnsi="Arial" w:cs="Arial"/>
          <w:color w:val="0D0D0D" w:themeColor="text1" w:themeTint="F2"/>
          <w:sz w:val="24"/>
          <w:szCs w:val="24"/>
        </w:rPr>
        <w:t>nsino estão inclusas no grupo de áreas mais atingidas por essas mudanças tecnológicas. Com isso, os professores, são conduzidos a rever suas formas de trabalho, estruturar seus métodos, adaptando-os as exigências atuais e informatizadas de um mundo em consta</w:t>
      </w:r>
      <w:r w:rsidR="00784B7B">
        <w:rPr>
          <w:rFonts w:ascii="Arial" w:hAnsi="Arial" w:cs="Arial"/>
          <w:color w:val="0D0D0D" w:themeColor="text1" w:themeTint="F2"/>
          <w:sz w:val="24"/>
          <w:szCs w:val="24"/>
        </w:rPr>
        <w:t>nte movimento</w:t>
      </w:r>
      <w:r w:rsidR="00216878" w:rsidRPr="00D12975">
        <w:rPr>
          <w:rFonts w:ascii="Arial" w:hAnsi="Arial" w:cs="Arial"/>
          <w:color w:val="0D0D0D" w:themeColor="text1" w:themeTint="F2"/>
          <w:sz w:val="24"/>
          <w:szCs w:val="24"/>
        </w:rPr>
        <w:t>. Isso tem contribuído para</w:t>
      </w:r>
      <w:r w:rsidR="0045631C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que</w:t>
      </w:r>
      <w:r w:rsidR="00216878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o profiss</w:t>
      </w:r>
      <w:r w:rsidR="00877475" w:rsidRPr="00D12975">
        <w:rPr>
          <w:rFonts w:ascii="Arial" w:hAnsi="Arial" w:cs="Arial"/>
          <w:color w:val="0D0D0D" w:themeColor="text1" w:themeTint="F2"/>
          <w:sz w:val="24"/>
          <w:szCs w:val="24"/>
        </w:rPr>
        <w:t>ional de ensino se reinvente e</w:t>
      </w:r>
      <w:r w:rsidR="00216878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ressignifique </w:t>
      </w:r>
      <w:r w:rsidR="0087747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seu papel. </w:t>
      </w:r>
      <w:r w:rsidR="00631119">
        <w:rPr>
          <w:rFonts w:ascii="Arial" w:hAnsi="Arial" w:cs="Arial"/>
          <w:color w:val="0D0D0D" w:themeColor="text1" w:themeTint="F2"/>
          <w:sz w:val="24"/>
          <w:szCs w:val="24"/>
        </w:rPr>
        <w:t xml:space="preserve">Tal contexto também corrobora para </w:t>
      </w:r>
      <w:r w:rsidR="00877475" w:rsidRPr="00D12975">
        <w:rPr>
          <w:rFonts w:ascii="Arial" w:hAnsi="Arial" w:cs="Arial"/>
          <w:color w:val="0D0D0D" w:themeColor="text1" w:themeTint="F2"/>
          <w:sz w:val="24"/>
          <w:szCs w:val="24"/>
        </w:rPr>
        <w:t>alto</w:t>
      </w:r>
      <w:r w:rsidR="00631119">
        <w:rPr>
          <w:rFonts w:ascii="Arial" w:hAnsi="Arial" w:cs="Arial"/>
          <w:color w:val="0D0D0D" w:themeColor="text1" w:themeTint="F2"/>
          <w:sz w:val="24"/>
          <w:szCs w:val="24"/>
        </w:rPr>
        <w:t>s níveis</w:t>
      </w:r>
      <w:r w:rsidR="0087747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de estresse e esgotamento</w:t>
      </w:r>
      <w:r w:rsidR="00784B7B">
        <w:rPr>
          <w:rFonts w:ascii="Arial" w:hAnsi="Arial" w:cs="Arial"/>
          <w:color w:val="0D0D0D" w:themeColor="text1" w:themeTint="F2"/>
          <w:sz w:val="24"/>
          <w:szCs w:val="24"/>
        </w:rPr>
        <w:t>, enquadrando a categoria</w:t>
      </w:r>
      <w:r w:rsidR="00E64561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no grupo de pessoas com maior risco de desenvolver problemas psíquicos. </w:t>
      </w:r>
    </w:p>
    <w:p w:rsidR="003959F5" w:rsidRPr="00D12975" w:rsidRDefault="00E64561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No Brasil a</w:t>
      </w:r>
      <w:r w:rsidR="000C013D" w:rsidRPr="00D12975">
        <w:rPr>
          <w:rFonts w:ascii="Arial" w:hAnsi="Arial" w:cs="Arial"/>
          <w:color w:val="0D0D0D" w:themeColor="text1" w:themeTint="F2"/>
          <w:sz w:val="24"/>
          <w:szCs w:val="24"/>
        </w:rPr>
        <w:t>s escolas possuem suas particularidades. Em 2008 a</w:t>
      </w:r>
      <w:r w:rsidR="00A42996">
        <w:rPr>
          <w:rFonts w:ascii="Arial" w:hAnsi="Arial" w:cs="Arial"/>
          <w:color w:val="0D0D0D" w:themeColor="text1" w:themeTint="F2"/>
          <w:sz w:val="24"/>
          <w:szCs w:val="24"/>
        </w:rPr>
        <w:t xml:space="preserve"> Organização das</w:t>
      </w:r>
      <w:r w:rsidR="00334358">
        <w:rPr>
          <w:rFonts w:ascii="Arial" w:hAnsi="Arial" w:cs="Arial"/>
          <w:color w:val="0D0D0D" w:themeColor="text1" w:themeTint="F2"/>
          <w:sz w:val="24"/>
          <w:szCs w:val="24"/>
        </w:rPr>
        <w:t xml:space="preserve"> Nações Unidas para a Educação (</w:t>
      </w:r>
      <w:r w:rsidR="000C013D" w:rsidRPr="00D12975">
        <w:rPr>
          <w:rFonts w:ascii="Arial" w:hAnsi="Arial" w:cs="Arial"/>
          <w:color w:val="0D0D0D" w:themeColor="text1" w:themeTint="F2"/>
          <w:sz w:val="24"/>
          <w:szCs w:val="24"/>
        </w:rPr>
        <w:t>UNESCO</w:t>
      </w:r>
      <w:r w:rsidR="00334358"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 w:rsidR="000C013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realizou o R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ela</w:t>
      </w:r>
      <w:r w:rsidR="000C013D" w:rsidRPr="00D12975">
        <w:rPr>
          <w:rFonts w:ascii="Arial" w:hAnsi="Arial" w:cs="Arial"/>
          <w:color w:val="0D0D0D" w:themeColor="text1" w:themeTint="F2"/>
          <w:sz w:val="24"/>
          <w:szCs w:val="24"/>
        </w:rPr>
        <w:t>tório de Monitoramento Global que aponta a precariedade na estrutura das escolas brasileiras e consequentem</w:t>
      </w:r>
      <w:r w:rsidR="00304550">
        <w:rPr>
          <w:rFonts w:ascii="Arial" w:hAnsi="Arial" w:cs="Arial"/>
          <w:color w:val="0D0D0D" w:themeColor="text1" w:themeTint="F2"/>
          <w:sz w:val="24"/>
          <w:szCs w:val="24"/>
        </w:rPr>
        <w:t>ente no exercício da profissão</w:t>
      </w:r>
      <w:r w:rsidR="000C013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304550">
        <w:rPr>
          <w:rFonts w:ascii="Arial" w:hAnsi="Arial" w:cs="Arial"/>
          <w:color w:val="0D0D0D" w:themeColor="text1" w:themeTint="F2"/>
          <w:sz w:val="24"/>
          <w:szCs w:val="24"/>
        </w:rPr>
        <w:t xml:space="preserve">A autora </w:t>
      </w:r>
      <w:r w:rsidR="000C013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esclarece que a saúde do </w:t>
      </w:r>
      <w:r w:rsidR="00F03F8B" w:rsidRPr="00D12975">
        <w:rPr>
          <w:rFonts w:ascii="Arial" w:hAnsi="Arial" w:cs="Arial"/>
          <w:color w:val="0D0D0D" w:themeColor="text1" w:themeTint="F2"/>
          <w:sz w:val="24"/>
          <w:szCs w:val="24"/>
        </w:rPr>
        <w:t>trabalhador não depende unic</w:t>
      </w:r>
      <w:r w:rsidR="000C013D" w:rsidRPr="00D12975">
        <w:rPr>
          <w:rFonts w:ascii="Arial" w:hAnsi="Arial" w:cs="Arial"/>
          <w:color w:val="0D0D0D" w:themeColor="text1" w:themeTint="F2"/>
          <w:sz w:val="24"/>
          <w:szCs w:val="24"/>
        </w:rPr>
        <w:t>amente da sua condição como indivíduo ou mesmo apenas das estruturas não favoráveis oferecidas pelas instituições. Ela é um conjunto de relação do sujeito int</w:t>
      </w:r>
      <w:r w:rsidR="00304550">
        <w:rPr>
          <w:rFonts w:ascii="Arial" w:hAnsi="Arial" w:cs="Arial"/>
          <w:color w:val="0D0D0D" w:themeColor="text1" w:themeTint="F2"/>
          <w:sz w:val="24"/>
          <w:szCs w:val="24"/>
        </w:rPr>
        <w:t>egral com o ambiente</w:t>
      </w:r>
      <w:r w:rsidR="000C013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.  </w:t>
      </w:r>
      <w:r w:rsidR="003959F5" w:rsidRPr="00D12975">
        <w:rPr>
          <w:rFonts w:ascii="Arial" w:hAnsi="Arial" w:cs="Arial"/>
          <w:color w:val="0D0D0D" w:themeColor="text1" w:themeTint="F2"/>
          <w:sz w:val="24"/>
          <w:szCs w:val="24"/>
        </w:rPr>
        <w:t>Ela explica também que para uma desenvoltura profissional adequada, o</w:t>
      </w:r>
      <w:r w:rsidR="00775D9E">
        <w:rPr>
          <w:rFonts w:ascii="Arial" w:hAnsi="Arial" w:cs="Arial"/>
          <w:color w:val="0D0D0D" w:themeColor="text1" w:themeTint="F2"/>
          <w:sz w:val="24"/>
          <w:szCs w:val="24"/>
        </w:rPr>
        <w:t xml:space="preserve"> sujeito precisa ter sofrimento</w:t>
      </w:r>
      <w:r w:rsidR="00784B7B">
        <w:rPr>
          <w:rFonts w:ascii="Arial" w:hAnsi="Arial" w:cs="Arial"/>
          <w:color w:val="0D0D0D" w:themeColor="text1" w:themeTint="F2"/>
          <w:sz w:val="24"/>
          <w:szCs w:val="24"/>
        </w:rPr>
        <w:t>-</w:t>
      </w:r>
      <w:r w:rsidR="003959F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prazer, insatisfação-satisfação em níveis que o mobilize a procurar recursos para solucionar os conflitos de </w:t>
      </w:r>
      <w:r w:rsidR="003D1E6E">
        <w:rPr>
          <w:rFonts w:ascii="Arial" w:hAnsi="Arial" w:cs="Arial"/>
          <w:color w:val="0D0D0D" w:themeColor="text1" w:themeTint="F2"/>
          <w:sz w:val="24"/>
          <w:szCs w:val="24"/>
        </w:rPr>
        <w:t>maneira criativa e</w:t>
      </w:r>
      <w:r w:rsidR="00784B7B">
        <w:rPr>
          <w:rFonts w:ascii="Arial" w:hAnsi="Arial" w:cs="Arial"/>
          <w:color w:val="0D0D0D" w:themeColor="text1" w:themeTint="F2"/>
          <w:sz w:val="24"/>
          <w:szCs w:val="24"/>
        </w:rPr>
        <w:t xml:space="preserve"> a promover</w:t>
      </w:r>
      <w:r w:rsidR="003D1E6E">
        <w:rPr>
          <w:rFonts w:ascii="Arial" w:hAnsi="Arial" w:cs="Arial"/>
          <w:color w:val="0D0D0D" w:themeColor="text1" w:themeTint="F2"/>
          <w:sz w:val="24"/>
          <w:szCs w:val="24"/>
        </w:rPr>
        <w:t xml:space="preserve"> soluções positivas e</w:t>
      </w:r>
      <w:r w:rsidR="003959F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prote</w:t>
      </w:r>
      <w:r w:rsidR="003D1E6E">
        <w:rPr>
          <w:rFonts w:ascii="Arial" w:hAnsi="Arial" w:cs="Arial"/>
          <w:color w:val="0D0D0D" w:themeColor="text1" w:themeTint="F2"/>
          <w:sz w:val="24"/>
          <w:szCs w:val="24"/>
        </w:rPr>
        <w:t>ção a</w:t>
      </w:r>
      <w:r w:rsidR="003959F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o ambiente hostil. </w:t>
      </w:r>
    </w:p>
    <w:p w:rsidR="001E5259" w:rsidRDefault="003959F5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Contudo, quando essa troca reforçadora não acontece, surgira o esgotamento </w:t>
      </w:r>
      <w:r w:rsidR="00775D9E">
        <w:rPr>
          <w:rFonts w:ascii="Arial" w:hAnsi="Arial" w:cs="Arial"/>
          <w:color w:val="0D0D0D" w:themeColor="text1" w:themeTint="F2"/>
          <w:sz w:val="24"/>
          <w:szCs w:val="24"/>
        </w:rPr>
        <w:t>e estresse excessivo que impede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o desenvolvimento profissional e impacta fortemente na qualidade de saúde e </w:t>
      </w:r>
      <w:r w:rsidR="000B1442" w:rsidRPr="00D12975">
        <w:rPr>
          <w:rFonts w:ascii="Arial" w:hAnsi="Arial" w:cs="Arial"/>
          <w:color w:val="0D0D0D" w:themeColor="text1" w:themeTint="F2"/>
          <w:sz w:val="24"/>
          <w:szCs w:val="24"/>
        </w:rPr>
        <w:t>percepção de bem-estar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. Carlotto</w:t>
      </w:r>
      <w:r w:rsidR="00FF2F2F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apresenta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esse conjunto de características psíquicas e comportamentais no ambiente de trabalho</w:t>
      </w:r>
      <w:r w:rsidR="00E550E6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com</w:t>
      </w:r>
      <w:r w:rsidR="0030297C" w:rsidRPr="00D12975"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 w:rsidR="00E550E6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Síndrome de</w:t>
      </w:r>
      <w:r w:rsidRPr="008E413F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Burnout</w:t>
      </w:r>
      <w:r w:rsidR="00447871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 </w:t>
      </w:r>
      <w:r w:rsidR="00447871" w:rsidRPr="00447871">
        <w:rPr>
          <w:rFonts w:ascii="Arial" w:hAnsi="Arial" w:cs="Arial"/>
          <w:color w:val="0D0D0D" w:themeColor="text1" w:themeTint="F2"/>
          <w:sz w:val="24"/>
          <w:szCs w:val="24"/>
        </w:rPr>
        <w:t>(SB)</w:t>
      </w:r>
      <w:r w:rsidR="00E550E6" w:rsidRPr="00D12975">
        <w:rPr>
          <w:rFonts w:ascii="Arial" w:hAnsi="Arial" w:cs="Arial"/>
          <w:color w:val="0D0D0D" w:themeColor="text1" w:themeTint="F2"/>
          <w:sz w:val="24"/>
          <w:szCs w:val="24"/>
        </w:rPr>
        <w:t>. Tal síndrome surge com</w:t>
      </w:r>
      <w:r w:rsidR="00B666F7" w:rsidRPr="00D12975"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 w:rsidR="00E550E6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resposta ao estresse crônico oriundo do cotidiano do trabalho, especificamente quando neste há excessiva pressão, conflitos, baixo</w:t>
      </w:r>
      <w:r w:rsidR="002B3E93" w:rsidRPr="00D12975">
        <w:rPr>
          <w:rFonts w:ascii="Arial" w:hAnsi="Arial" w:cs="Arial"/>
          <w:color w:val="0D0D0D" w:themeColor="text1" w:themeTint="F2"/>
          <w:sz w:val="24"/>
          <w:szCs w:val="24"/>
        </w:rPr>
        <w:t>s índices de</w:t>
      </w:r>
      <w:r w:rsidR="00E550E6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reconhecimento e recompensa emocional. </w:t>
      </w:r>
      <w:r w:rsidR="002B3E93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Sendo assim, a </w:t>
      </w:r>
      <w:r w:rsidR="00781A2E">
        <w:rPr>
          <w:rFonts w:ascii="Arial" w:hAnsi="Arial" w:cs="Arial"/>
          <w:color w:val="0D0D0D" w:themeColor="text1" w:themeTint="F2"/>
          <w:sz w:val="24"/>
          <w:szCs w:val="24"/>
        </w:rPr>
        <w:t xml:space="preserve">referida </w:t>
      </w:r>
      <w:r w:rsidR="002B3E93" w:rsidRPr="00D12975">
        <w:rPr>
          <w:rFonts w:ascii="Arial" w:hAnsi="Arial" w:cs="Arial"/>
          <w:color w:val="0D0D0D" w:themeColor="text1" w:themeTint="F2"/>
          <w:sz w:val="24"/>
          <w:szCs w:val="24"/>
        </w:rPr>
        <w:t>sín</w:t>
      </w:r>
      <w:r w:rsidR="00781A2E">
        <w:rPr>
          <w:rFonts w:ascii="Arial" w:hAnsi="Arial" w:cs="Arial"/>
          <w:color w:val="0D0D0D" w:themeColor="text1" w:themeTint="F2"/>
          <w:sz w:val="24"/>
          <w:szCs w:val="24"/>
        </w:rPr>
        <w:t>drome</w:t>
      </w:r>
      <w:r w:rsidR="002B3E93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é um fenômeno </w:t>
      </w:r>
      <w:r w:rsidR="000B54DE" w:rsidRPr="00D12975">
        <w:rPr>
          <w:rFonts w:ascii="Arial" w:hAnsi="Arial" w:cs="Arial"/>
          <w:color w:val="0D0D0D" w:themeColor="text1" w:themeTint="F2"/>
          <w:sz w:val="24"/>
          <w:szCs w:val="24"/>
        </w:rPr>
        <w:t>psicossocial que acontece como resposta ao estresse gra</w:t>
      </w:r>
      <w:r w:rsidR="000A6D12">
        <w:rPr>
          <w:rFonts w:ascii="Arial" w:hAnsi="Arial" w:cs="Arial"/>
          <w:color w:val="0D0D0D" w:themeColor="text1" w:themeTint="F2"/>
          <w:sz w:val="24"/>
          <w:szCs w:val="24"/>
        </w:rPr>
        <w:t>ve do contexto de trabalho, não sendo</w:t>
      </w:r>
      <w:r w:rsidR="000B54DE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uma questão do sujeito individual, mas do ambiente em que ele trabalha.</w:t>
      </w:r>
    </w:p>
    <w:p w:rsidR="00C51DE2" w:rsidRPr="00D12975" w:rsidRDefault="000B54DE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O surgimento do esgotamento e estresse crônico são percebidos principalmente em pessoas que trabalham ajudando</w:t>
      </w:r>
      <w:r w:rsidR="00FF2F2F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diretamente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outras pessoas por um longo período </w:t>
      </w:r>
      <w:r w:rsidR="00C51DE2" w:rsidRPr="00D12975">
        <w:rPr>
          <w:rFonts w:ascii="Arial" w:hAnsi="Arial" w:cs="Arial"/>
          <w:color w:val="0D0D0D" w:themeColor="text1" w:themeTint="F2"/>
          <w:sz w:val="24"/>
          <w:szCs w:val="24"/>
        </w:rPr>
        <w:t>de tempo. Ou seja, ocorre em profissões que envolve</w:t>
      </w:r>
      <w:r w:rsidR="00456F84">
        <w:rPr>
          <w:rFonts w:ascii="Arial" w:hAnsi="Arial" w:cs="Arial"/>
          <w:color w:val="0D0D0D" w:themeColor="text1" w:themeTint="F2"/>
          <w:sz w:val="24"/>
          <w:szCs w:val="24"/>
        </w:rPr>
        <w:t>m</w:t>
      </w:r>
      <w:r w:rsidR="00C51DE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cuidado e tratamento, numa interação ate</w:t>
      </w:r>
      <w:r w:rsidR="00B21F80" w:rsidRPr="00D12975">
        <w:rPr>
          <w:rFonts w:ascii="Arial" w:hAnsi="Arial" w:cs="Arial"/>
          <w:color w:val="0D0D0D" w:themeColor="text1" w:themeTint="F2"/>
          <w:sz w:val="24"/>
          <w:szCs w:val="24"/>
        </w:rPr>
        <w:t>nciosa e alto envolvimento</w:t>
      </w:r>
      <w:r w:rsidR="00C51DE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emocional. </w:t>
      </w:r>
      <w:r w:rsidR="00F01D8E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Além disso, </w:t>
      </w:r>
      <w:r w:rsidR="00C51DE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o aspecto agressivo </w:t>
      </w:r>
      <w:r w:rsidR="00F01D8E" w:rsidRPr="00D12975">
        <w:rPr>
          <w:rFonts w:ascii="Arial" w:hAnsi="Arial" w:cs="Arial"/>
          <w:color w:val="0D0D0D" w:themeColor="text1" w:themeTint="F2"/>
          <w:sz w:val="24"/>
          <w:szCs w:val="24"/>
        </w:rPr>
        <w:t>do mundo do trabalho conduz a uma mobilização de</w:t>
      </w:r>
      <w:r w:rsidR="00BE4600">
        <w:rPr>
          <w:rFonts w:ascii="Arial" w:hAnsi="Arial" w:cs="Arial"/>
          <w:color w:val="0D0D0D" w:themeColor="text1" w:themeTint="F2"/>
          <w:sz w:val="24"/>
          <w:szCs w:val="24"/>
        </w:rPr>
        <w:t xml:space="preserve"> recursos intrínsecos e extrínseco</w:t>
      </w:r>
      <w:r w:rsidR="00BE4600" w:rsidRPr="00D12975">
        <w:rPr>
          <w:rFonts w:ascii="Arial" w:hAnsi="Arial" w:cs="Arial"/>
          <w:color w:val="0D0D0D" w:themeColor="text1" w:themeTint="F2"/>
          <w:sz w:val="24"/>
          <w:szCs w:val="24"/>
        </w:rPr>
        <w:t>s</w:t>
      </w:r>
      <w:r w:rsidR="00BE4600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F01D8E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objetivando a sobrevivência</w:t>
      </w:r>
      <w:r w:rsidR="00456F84">
        <w:rPr>
          <w:rFonts w:ascii="Arial" w:hAnsi="Arial" w:cs="Arial"/>
          <w:color w:val="0D0D0D" w:themeColor="text1" w:themeTint="F2"/>
          <w:sz w:val="24"/>
          <w:szCs w:val="24"/>
        </w:rPr>
        <w:t>, sendo a S</w:t>
      </w:r>
      <w:r w:rsidR="00C51DE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índrome de </w:t>
      </w:r>
      <w:r w:rsidR="00C51DE2" w:rsidRPr="00456F84">
        <w:rPr>
          <w:rFonts w:ascii="Arial" w:hAnsi="Arial" w:cs="Arial"/>
          <w:i/>
          <w:color w:val="0D0D0D" w:themeColor="text1" w:themeTint="F2"/>
          <w:sz w:val="24"/>
          <w:szCs w:val="24"/>
        </w:rPr>
        <w:t>Burnout</w:t>
      </w:r>
      <w:r w:rsidR="00C51DE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uma evidencia de </w:t>
      </w:r>
      <w:r w:rsidR="00B21F80" w:rsidRPr="00D12975">
        <w:rPr>
          <w:rFonts w:ascii="Arial" w:hAnsi="Arial" w:cs="Arial"/>
          <w:color w:val="0D0D0D" w:themeColor="text1" w:themeTint="F2"/>
          <w:sz w:val="24"/>
          <w:szCs w:val="24"/>
        </w:rPr>
        <w:t>insucesso nessa tentativa.</w:t>
      </w:r>
      <w:r w:rsidR="00AE5FC4">
        <w:rPr>
          <w:rFonts w:ascii="Arial" w:hAnsi="Arial" w:cs="Arial"/>
          <w:color w:val="0D0D0D" w:themeColor="text1" w:themeTint="F2"/>
          <w:sz w:val="24"/>
          <w:szCs w:val="24"/>
        </w:rPr>
        <w:t xml:space="preserve"> Dessa forma, seu surgimento</w:t>
      </w:r>
      <w:r w:rsidR="00B1798B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é </w:t>
      </w:r>
      <w:r w:rsidR="00693317" w:rsidRPr="00D12975">
        <w:rPr>
          <w:rFonts w:ascii="Arial" w:hAnsi="Arial" w:cs="Arial"/>
          <w:color w:val="0D0D0D" w:themeColor="text1" w:themeTint="F2"/>
          <w:sz w:val="24"/>
          <w:szCs w:val="24"/>
        </w:rPr>
        <w:t>determinado</w:t>
      </w:r>
      <w:r w:rsidR="00B1798B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8A7C14" w:rsidRPr="00D12975">
        <w:rPr>
          <w:rFonts w:ascii="Arial" w:hAnsi="Arial" w:cs="Arial"/>
          <w:color w:val="0D0D0D" w:themeColor="text1" w:themeTint="F2"/>
          <w:sz w:val="24"/>
          <w:szCs w:val="24"/>
        </w:rPr>
        <w:t>pelo contexto laboral do indivíduo</w:t>
      </w:r>
      <w:r w:rsidR="00B1798B" w:rsidRPr="00D12975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:rsidR="00B666F7" w:rsidRPr="00D12975" w:rsidRDefault="00B666F7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A Síndrome de </w:t>
      </w:r>
      <w:r w:rsidRPr="000B5F45">
        <w:rPr>
          <w:rFonts w:ascii="Arial" w:hAnsi="Arial" w:cs="Arial"/>
          <w:i/>
          <w:color w:val="0D0D0D" w:themeColor="text1" w:themeTint="F2"/>
          <w:sz w:val="24"/>
          <w:szCs w:val="24"/>
        </w:rPr>
        <w:t>Burnout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tem sido considerada um problem</w:t>
      </w:r>
      <w:r w:rsidR="0012768F" w:rsidRPr="00D12975">
        <w:rPr>
          <w:rFonts w:ascii="Arial" w:hAnsi="Arial" w:cs="Arial"/>
          <w:color w:val="0D0D0D" w:themeColor="text1" w:themeTint="F2"/>
          <w:sz w:val="24"/>
          <w:szCs w:val="24"/>
        </w:rPr>
        <w:t>a de ordem social de altíssima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relevância, sendo motivo para investiga-la em vários outros países e uma questão de saúde públ</w:t>
      </w:r>
      <w:r w:rsidR="000A4A3E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ica, visto suas severas consequências físicas e mentais também em outros grupos profissionais além dos de ensino. </w:t>
      </w:r>
      <w:r w:rsidR="00F01D8E" w:rsidRPr="00D12975">
        <w:rPr>
          <w:rFonts w:ascii="Arial" w:hAnsi="Arial" w:cs="Arial"/>
          <w:color w:val="0D0D0D" w:themeColor="text1" w:themeTint="F2"/>
          <w:sz w:val="24"/>
          <w:szCs w:val="24"/>
        </w:rPr>
        <w:t>Tai</w:t>
      </w:r>
      <w:r w:rsidR="008A7C14" w:rsidRPr="00D12975">
        <w:rPr>
          <w:rFonts w:ascii="Arial" w:hAnsi="Arial" w:cs="Arial"/>
          <w:color w:val="0D0D0D" w:themeColor="text1" w:themeTint="F2"/>
          <w:sz w:val="24"/>
          <w:szCs w:val="24"/>
        </w:rPr>
        <w:t>s</w:t>
      </w:r>
      <w:r w:rsidR="00F01D8E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consequências</w:t>
      </w:r>
      <w:r w:rsidR="008A7C1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têm </w:t>
      </w:r>
      <w:r w:rsidR="00F01D8E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também </w:t>
      </w:r>
      <w:r w:rsidR="008A7C1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impactado fortemente </w:t>
      </w:r>
      <w:r w:rsidR="000B5F45">
        <w:rPr>
          <w:rFonts w:ascii="Arial" w:hAnsi="Arial" w:cs="Arial"/>
          <w:color w:val="0D0D0D" w:themeColor="text1" w:themeTint="F2"/>
          <w:sz w:val="24"/>
          <w:szCs w:val="24"/>
        </w:rPr>
        <w:t>n</w:t>
      </w:r>
      <w:r w:rsidR="008A7C1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a economia, visto o aumento dos custos com alta rotatividade, absenteísmo, baixa produtividade e qualidade do serviço, e muitas vezes a inaptidão para o trabalho. </w:t>
      </w:r>
    </w:p>
    <w:p w:rsidR="00C16B84" w:rsidRPr="00D12975" w:rsidRDefault="00273D6C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Desde 1999, a S</w:t>
      </w:r>
      <w:r w:rsidR="009F0F1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índrome de </w:t>
      </w:r>
      <w:r w:rsidR="009F0F15" w:rsidRPr="00273D6C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Burnout </w:t>
      </w:r>
      <w:r w:rsidR="009F0F1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é abrangida na legislação brasileira como transtorno psíquico e comportamental ligados ao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espaço de </w:t>
      </w:r>
      <w:r w:rsidR="009F0F15" w:rsidRPr="00D12975">
        <w:rPr>
          <w:rFonts w:ascii="Arial" w:hAnsi="Arial" w:cs="Arial"/>
          <w:color w:val="0D0D0D" w:themeColor="text1" w:themeTint="F2"/>
          <w:sz w:val="24"/>
          <w:szCs w:val="24"/>
        </w:rPr>
        <w:t>trabalho, pertencend</w:t>
      </w:r>
      <w:r w:rsidR="00BC567A" w:rsidRPr="00D12975">
        <w:rPr>
          <w:rFonts w:ascii="Arial" w:hAnsi="Arial" w:cs="Arial"/>
          <w:color w:val="0D0D0D" w:themeColor="text1" w:themeTint="F2"/>
          <w:sz w:val="24"/>
          <w:szCs w:val="24"/>
        </w:rPr>
        <w:t>o ao grupo V da CID-10, sendo introduzida através do decreto nº3048/99</w:t>
      </w:r>
      <w:r w:rsidR="000F1B29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 suas características detalhadas no manual dos processos de serviços de saúde. O diagnóstico formal é muito importante, pois na maioria dos casos, permite </w:t>
      </w:r>
      <w:r w:rsidR="00AB1A05" w:rsidRPr="00D12975">
        <w:rPr>
          <w:rFonts w:ascii="Arial" w:hAnsi="Arial" w:cs="Arial"/>
          <w:color w:val="0D0D0D" w:themeColor="text1" w:themeTint="F2"/>
          <w:sz w:val="24"/>
          <w:szCs w:val="24"/>
        </w:rPr>
        <w:t>o afastamento do trabalho, tratamento e compensação financeira</w:t>
      </w:r>
      <w:r w:rsidR="00CB7CC2" w:rsidRPr="00D12975">
        <w:rPr>
          <w:rFonts w:ascii="Arial" w:hAnsi="Arial" w:cs="Arial"/>
          <w:color w:val="0D0D0D" w:themeColor="text1" w:themeTint="F2"/>
          <w:sz w:val="24"/>
          <w:szCs w:val="24"/>
        </w:rPr>
        <w:t>, como acontece n</w:t>
      </w:r>
      <w:r w:rsidR="00AB1A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a Suécia, Holanda e Brasil. </w:t>
      </w:r>
      <w:r w:rsidR="000F1B29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Contudo, </w:t>
      </w:r>
      <w:r w:rsidR="006B5152">
        <w:rPr>
          <w:rFonts w:ascii="Arial" w:hAnsi="Arial" w:cs="Arial"/>
          <w:color w:val="0D0D0D" w:themeColor="text1" w:themeTint="F2"/>
          <w:sz w:val="24"/>
          <w:szCs w:val="24"/>
        </w:rPr>
        <w:t xml:space="preserve">em </w:t>
      </w:r>
      <w:r w:rsidR="000F1B29" w:rsidRPr="00D12975">
        <w:rPr>
          <w:rFonts w:ascii="Arial" w:hAnsi="Arial" w:cs="Arial"/>
          <w:color w:val="0D0D0D" w:themeColor="text1" w:themeTint="F2"/>
          <w:sz w:val="24"/>
          <w:szCs w:val="24"/>
        </w:rPr>
        <w:t>outros países</w:t>
      </w:r>
      <w:r w:rsidR="00AB1A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não há diagnóstico </w:t>
      </w:r>
      <w:r w:rsidR="006B5152">
        <w:rPr>
          <w:rFonts w:ascii="Arial" w:hAnsi="Arial" w:cs="Arial"/>
          <w:color w:val="0D0D0D" w:themeColor="text1" w:themeTint="F2"/>
          <w:sz w:val="24"/>
          <w:szCs w:val="24"/>
        </w:rPr>
        <w:t>formal, e os trabalhadores com S</w:t>
      </w:r>
      <w:r w:rsidR="00AB1A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índrome de </w:t>
      </w:r>
      <w:r w:rsidR="00AB1A05" w:rsidRPr="006B5152">
        <w:rPr>
          <w:rFonts w:ascii="Arial" w:hAnsi="Arial" w:cs="Arial"/>
          <w:i/>
          <w:color w:val="0D0D0D" w:themeColor="text1" w:themeTint="F2"/>
          <w:sz w:val="24"/>
          <w:szCs w:val="24"/>
        </w:rPr>
        <w:t>Burnout</w:t>
      </w:r>
      <w:r w:rsidR="00AB1A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não são assistidos e mesmo no Brasil, </w:t>
      </w:r>
      <w:r w:rsidR="00D24295" w:rsidRPr="00D12975">
        <w:rPr>
          <w:rFonts w:ascii="Arial" w:hAnsi="Arial" w:cs="Arial"/>
          <w:color w:val="0D0D0D" w:themeColor="text1" w:themeTint="F2"/>
          <w:sz w:val="24"/>
          <w:szCs w:val="24"/>
        </w:rPr>
        <w:t>há ainda pouco conhecimento no meio médico,</w:t>
      </w:r>
      <w:r w:rsidR="00CB7CC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dificultando a avaliação diagnó</w:t>
      </w:r>
      <w:r w:rsidR="00D2429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stica. </w:t>
      </w:r>
    </w:p>
    <w:p w:rsidR="00D24295" w:rsidRPr="00D12975" w:rsidRDefault="00D24295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Há também divergências na descrição do diagnóstico por profissionais de categoria</w:t>
      </w:r>
      <w:r w:rsidR="00CE0A68" w:rsidRPr="00D12975">
        <w:rPr>
          <w:rFonts w:ascii="Arial" w:hAnsi="Arial" w:cs="Arial"/>
          <w:color w:val="0D0D0D" w:themeColor="text1" w:themeTint="F2"/>
          <w:sz w:val="24"/>
          <w:szCs w:val="24"/>
        </w:rPr>
        <w:t>s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diferente</w:t>
      </w:r>
      <w:r w:rsidR="00CE0A68" w:rsidRPr="00D12975">
        <w:rPr>
          <w:rFonts w:ascii="Arial" w:hAnsi="Arial" w:cs="Arial"/>
          <w:color w:val="0D0D0D" w:themeColor="text1" w:themeTint="F2"/>
          <w:sz w:val="24"/>
          <w:szCs w:val="24"/>
        </w:rPr>
        <w:t>s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. Por exemplo</w:t>
      </w:r>
      <w:r w:rsidR="006B5152">
        <w:rPr>
          <w:rFonts w:ascii="Arial" w:hAnsi="Arial" w:cs="Arial"/>
          <w:color w:val="0D0D0D" w:themeColor="text1" w:themeTint="F2"/>
          <w:sz w:val="24"/>
          <w:szCs w:val="24"/>
        </w:rPr>
        <w:t>, os psicólogos sociais veem a S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índrome de </w:t>
      </w:r>
      <w:r w:rsidRPr="006B5152">
        <w:rPr>
          <w:rFonts w:ascii="Arial" w:hAnsi="Arial" w:cs="Arial"/>
          <w:i/>
          <w:color w:val="0D0D0D" w:themeColor="text1" w:themeTint="F2"/>
          <w:sz w:val="24"/>
          <w:szCs w:val="24"/>
        </w:rPr>
        <w:t>Burnout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como uma manifestação sucessiva</w:t>
      </w:r>
      <w:r w:rsidR="00440972" w:rsidRPr="00D12975">
        <w:rPr>
          <w:rFonts w:ascii="Arial" w:hAnsi="Arial" w:cs="Arial"/>
          <w:color w:val="0D0D0D" w:themeColor="text1" w:themeTint="F2"/>
          <w:sz w:val="24"/>
          <w:szCs w:val="24"/>
        </w:rPr>
        <w:t>, com</w:t>
      </w:r>
      <w:r w:rsidR="00CB7CC2" w:rsidRPr="00D12975">
        <w:rPr>
          <w:rFonts w:ascii="Arial" w:hAnsi="Arial" w:cs="Arial"/>
          <w:color w:val="0D0D0D" w:themeColor="text1" w:themeTint="F2"/>
          <w:sz w:val="24"/>
          <w:szCs w:val="24"/>
        </w:rPr>
        <w:t>o forma da</w:t>
      </w:r>
      <w:r w:rsidR="0044097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angústia crônica </w:t>
      </w:r>
      <w:r w:rsidR="00440972" w:rsidRPr="00D12975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resultado do meio laboral potencialmente estressor e frustrante. Porém, os médicos classificam como uma manifestação dividida, sendo um adoecimento apenas do sujeito. </w:t>
      </w:r>
      <w:r w:rsidR="00CE0A68" w:rsidRPr="00D12975">
        <w:rPr>
          <w:rFonts w:ascii="Arial" w:hAnsi="Arial" w:cs="Arial"/>
          <w:color w:val="0D0D0D" w:themeColor="text1" w:themeTint="F2"/>
          <w:sz w:val="24"/>
          <w:szCs w:val="24"/>
        </w:rPr>
        <w:t>Em todos os casos, é fundamental uma avaliação psicológica clínica por meio de entrevista</w:t>
      </w:r>
      <w:r w:rsidR="001654C6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até mesmo para diagnóstico diferencial em relação a insatisfação no trabalho, o estresse e a depressão.</w:t>
      </w:r>
    </w:p>
    <w:p w:rsidR="001E5259" w:rsidRDefault="001654C6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Na depressão, a pessoa apresenta dificuldade no desenvolvimento de todas as áreas da sua vida</w:t>
      </w:r>
      <w:r w:rsidR="00E34AC9">
        <w:rPr>
          <w:rFonts w:ascii="Arial" w:hAnsi="Arial" w:cs="Arial"/>
          <w:color w:val="0D0D0D" w:themeColor="text1" w:themeTint="F2"/>
          <w:sz w:val="24"/>
          <w:szCs w:val="24"/>
        </w:rPr>
        <w:t>, enquanto que na S</w:t>
      </w:r>
      <w:r w:rsidR="00D40E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índrome de </w:t>
      </w:r>
      <w:r w:rsidR="00D40E05" w:rsidRPr="00E34AC9">
        <w:rPr>
          <w:rFonts w:ascii="Arial" w:hAnsi="Arial" w:cs="Arial"/>
          <w:i/>
          <w:color w:val="0D0D0D" w:themeColor="text1" w:themeTint="F2"/>
          <w:sz w:val="24"/>
          <w:szCs w:val="24"/>
        </w:rPr>
        <w:t>Burnout</w:t>
      </w:r>
      <w:r w:rsidR="00D40E05" w:rsidRPr="00E34AC9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D40E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ela apresenta apenas d</w:t>
      </w:r>
      <w:r w:rsidR="00A06E04">
        <w:rPr>
          <w:rFonts w:ascii="Arial" w:hAnsi="Arial" w:cs="Arial"/>
          <w:color w:val="0D0D0D" w:themeColor="text1" w:themeTint="F2"/>
          <w:sz w:val="24"/>
          <w:szCs w:val="24"/>
        </w:rPr>
        <w:t>ificuldades com o trabalho. Na s</w:t>
      </w:r>
      <w:r w:rsidR="00D40E05" w:rsidRPr="00D12975">
        <w:rPr>
          <w:rFonts w:ascii="Arial" w:hAnsi="Arial" w:cs="Arial"/>
          <w:color w:val="0D0D0D" w:themeColor="text1" w:themeTint="F2"/>
          <w:sz w:val="24"/>
          <w:szCs w:val="24"/>
        </w:rPr>
        <w:t>índrome os principais sintomas serão a exaustão emocional com a perda de energia e entusiasmo; a despersonalização</w:t>
      </w:r>
      <w:r w:rsidR="00127639" w:rsidRPr="00D12975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D40E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caracterizada pela perda da </w:t>
      </w:r>
      <w:r w:rsidR="006B5152">
        <w:rPr>
          <w:rFonts w:ascii="Arial" w:hAnsi="Arial" w:cs="Arial"/>
          <w:color w:val="0D0D0D" w:themeColor="text1" w:themeTint="F2"/>
          <w:sz w:val="24"/>
          <w:szCs w:val="24"/>
        </w:rPr>
        <w:t>empatia pelo paciente/</w:t>
      </w:r>
      <w:r w:rsidR="00127639" w:rsidRPr="00D12975">
        <w:rPr>
          <w:rFonts w:ascii="Arial" w:hAnsi="Arial" w:cs="Arial"/>
          <w:color w:val="0D0D0D" w:themeColor="text1" w:themeTint="F2"/>
          <w:sz w:val="24"/>
          <w:szCs w:val="24"/>
        </w:rPr>
        <w:t>cliente: e</w:t>
      </w:r>
      <w:r w:rsidR="00D40E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 baixa realização no trabalho, demo</w:t>
      </w:r>
      <w:r w:rsidR="006B5152">
        <w:rPr>
          <w:rFonts w:ascii="Arial" w:hAnsi="Arial" w:cs="Arial"/>
          <w:color w:val="0D0D0D" w:themeColor="text1" w:themeTint="F2"/>
          <w:sz w:val="24"/>
          <w:szCs w:val="24"/>
        </w:rPr>
        <w:t>n</w:t>
      </w:r>
      <w:r w:rsidR="00D40E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strada pela autopercepção negativa e </w:t>
      </w:r>
      <w:r w:rsidR="00127639" w:rsidRPr="00D12975">
        <w:rPr>
          <w:rFonts w:ascii="Arial" w:hAnsi="Arial" w:cs="Arial"/>
          <w:color w:val="0D0D0D" w:themeColor="text1" w:themeTint="F2"/>
          <w:sz w:val="24"/>
          <w:szCs w:val="24"/>
        </w:rPr>
        <w:t>descontentamento em relação sua</w:t>
      </w:r>
      <w:r w:rsidR="00D40E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atuação profissional. </w:t>
      </w:r>
      <w:r w:rsidR="001E5259"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693964" w:rsidRPr="001E5259" w:rsidRDefault="00C003D9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De maneira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geral, os professores se sentem </w:t>
      </w:r>
      <w:r w:rsidR="00FD2FA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exaustos 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emocio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nal</w:t>
      </w:r>
      <w:r w:rsidR="00C25F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mente</w:t>
      </w:r>
      <w:r w:rsidR="00FD2FA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 fisicamente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 Apresentam com frequência irritação, ansiedade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 ra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iva ou tristeza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  <w:r w:rsidR="006939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Além disso, pessoas com </w:t>
      </w:r>
      <w:r w:rsidR="00693964" w:rsidRPr="00FD2FA7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>SB</w:t>
      </w:r>
      <w:r w:rsidR="006939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podem manifestar insônia, úlcera, cefaleia, tensão, fadiga crônica, ansiedade, depressão, drogadição, uso excessivo de tranquilizantes. Tal estado mental, pode contribuir para c</w:t>
      </w:r>
      <w:r w:rsidR="000541D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onflitos conjugais e suicídios.</w:t>
      </w:r>
      <w:r w:rsidR="006939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</w:p>
    <w:p w:rsidR="00CB7D45" w:rsidRPr="00D12975" w:rsidRDefault="00066F32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</w:pP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As </w:t>
      </w:r>
      <w:r w:rsidR="00FD2FA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consequências da s</w:t>
      </w:r>
      <w:r w:rsidR="00C25F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índrome em professores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="006939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também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se manifesta</w:t>
      </w:r>
      <w:r w:rsidR="00C25F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m no âmbito</w:t>
      </w:r>
      <w:r w:rsidR="00C003D9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profissional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</w:t>
      </w:r>
      <w:r w:rsidR="00C25F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repetindo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na</w:t>
      </w:r>
      <w:r w:rsidR="00C25F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organização escolar e na interaçã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o com alun</w:t>
      </w:r>
      <w:r w:rsidR="00C25F6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os.</w:t>
      </w:r>
      <w:r w:rsidR="00090F34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Essas consequências, podem ser percebidas na planificação menos zelosa e fre</w:t>
      </w:r>
      <w:r w:rsidR="00CB7D4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quente das aulas, e avaliação pessimista em relação ao</w:t>
      </w:r>
      <w:r w:rsidR="00D06ED8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futuro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  <w:r w:rsidR="00CB7D4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Sentem frustração pelos problemas que surgem em sala de aula ou pela ausência de desenvolvimento nos</w:t>
      </w:r>
      <w:r w:rsidR="00D06ED8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alunos</w:t>
      </w:r>
      <w:r w:rsidR="00CB7D4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 corroborando para se afastar</w:t>
      </w:r>
      <w:r w:rsidR="00D06ED8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deles</w:t>
      </w:r>
      <w:r w:rsidR="00CB7D4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 Apresentam ainda, agressividade para com a administração e familiares de alunos, consequentemente se sentindo arrependidos pela escolha profissio</w:t>
      </w:r>
      <w:r w:rsid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nal e pejorativos quanto a ela.</w:t>
      </w:r>
    </w:p>
    <w:p w:rsidR="001E5259" w:rsidRDefault="00CB7D45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</w:pP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Carlotto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apresenta classificações de 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frequência e intensida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de dos sintomas</w:t>
      </w:r>
      <w:r w:rsidR="008B541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  <w:r w:rsidR="00D06ED8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="008B541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Sendo necessário também, um diagnóstico diferencial quanto a incompetência e redução da produtividade. Destarte, o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="00066F32" w:rsidRPr="00D12975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>Burnout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não é </w:t>
      </w:r>
      <w:r w:rsidR="008B541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uma nova</w:t>
      </w:r>
      <w:r w:rsidR="00254BC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classificação psiquiátrica, pois entende-se que suas características já estão organizadas no DSM - III (</w:t>
      </w:r>
      <w:proofErr w:type="spellStart"/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A</w:t>
      </w:r>
      <w:r w:rsidR="00254BC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merican</w:t>
      </w:r>
      <w:proofErr w:type="spellEnd"/>
      <w:r w:rsidR="00254BC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proofErr w:type="spellStart"/>
      <w:r w:rsidR="00254BC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Psychiatric</w:t>
      </w:r>
      <w:proofErr w:type="spellEnd"/>
      <w:r w:rsidR="00254BC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proofErr w:type="spellStart"/>
      <w:r w:rsidR="00254BC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Association</w:t>
      </w:r>
      <w:proofErr w:type="spellEnd"/>
      <w:r w:rsidR="0049024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- APA</w:t>
      </w:r>
      <w:r w:rsidR="00254BC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), na subcategoria D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esordens</w:t>
      </w:r>
      <w:r w:rsidR="00254BC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de Ajustamento no Trabalho.</w:t>
      </w:r>
    </w:p>
    <w:p w:rsidR="001E5259" w:rsidRDefault="005F0594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Na perspectiva pública</w:t>
      </w:r>
      <w:r w:rsidR="0016237D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 os professores são amplamente criticados e cobrados em seus fracassos. Em contrapartida há pouco incentivo e reconhecimento pelo</w:t>
      </w:r>
      <w:r w:rsidR="00295FF3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sucesso</w:t>
      </w:r>
      <w:r w:rsidR="00D0055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. Embora crivos semelhantes são aplicados a outras profissões, nenhuma </w:t>
      </w:r>
      <w:r w:rsidR="00D00556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lastRenderedPageBreak/>
        <w:t>categoria tem recebido tanto holofote como esta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 Apesar de o estresse de</w:t>
      </w:r>
      <w:r w:rsidR="00066F32" w:rsidRPr="00D12975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 xml:space="preserve"> Burnout</w:t>
      </w:r>
      <w:r w:rsidR="00295FF3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não ser um fenômeno novo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, </w:t>
      </w:r>
      <w:r w:rsidR="00295FF3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tal categoria tem encontrado dificuldades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em</w:t>
      </w:r>
      <w:r w:rsidR="00295FF3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descrever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os s</w:t>
      </w:r>
      <w:r w:rsidR="00295FF3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entimentos oriundos deste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 </w:t>
      </w:r>
    </w:p>
    <w:p w:rsidR="00291305" w:rsidRPr="00D12975" w:rsidRDefault="00B62883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</w:pP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A autora apresenta d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iversos autores e modelos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que têm buscado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esclarecer a </w:t>
      </w:r>
      <w:r w:rsidRPr="004C5BA4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Síndrome</w:t>
      </w:r>
      <w:r w:rsidRPr="00D12975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 xml:space="preserve"> de </w:t>
      </w:r>
      <w:r w:rsidR="00066F32" w:rsidRPr="00D12975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>B</w:t>
      </w:r>
      <w:r w:rsidRPr="00D12975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>urnout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em professores a 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partir de inúmeras perspectivas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De acordo com seus estudos, a perspectiva sociologia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aponta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fatores em níveis 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micro, meso e macro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 Fatores micro são os que se localizam dentro da biografia pess</w:t>
      </w:r>
      <w:r w:rsidR="00F20B6E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oal e profissional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 os fatores meso são o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s institucionais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 os macros são todas as forças derivadas das tendências globais e políticas 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governamentais.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Estes níveis se comunicam e envolvem o processo de 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"desprofissionalização” e  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“intensif</w:t>
      </w:r>
      <w:r w:rsidR="008B49EF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icação" do exercício laboral</w:t>
      </w:r>
      <w:r w:rsidR="00F20B6E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  <w:r w:rsidR="00BD5A3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Juntamente com esse modelo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, </w:t>
      </w:r>
      <w:r w:rsidR="00BD5A3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temos o capitalismo que cobra evolução, promoção e eficiência</w:t>
      </w:r>
      <w:r w:rsidR="00291305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  <w:r w:rsidR="00BD5A3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Existe também um rebaixamento na compreensão da multiplicidade das atividades,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="00BD5A37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de forma a lidar com um conjunto complexo e burocrático como mera rotina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. </w:t>
      </w:r>
    </w:p>
    <w:p w:rsidR="00066F32" w:rsidRPr="00D12975" w:rsidRDefault="00291305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</w:pP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Unido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a esses fatores, resta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men</w:t>
      </w:r>
      <w:r w:rsidR="00175CD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os tempo não só para desempenhar o trabalho, mas também, redução da criatividade, especializações, e atividades prazerosas de lazer e interação social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. O desequilíbrio existente entre o processo de intensificação e o de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profissionalização, é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mediado pelas questões políticas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nacionais.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Es</w:t>
      </w:r>
      <w:r w:rsidR="00175CD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te desequilíbrio tem aumentado ao longo do tempo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 promovendo um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aumento de estresse e </w:t>
      </w:r>
      <w:r w:rsidR="00066F32" w:rsidRPr="00D12975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>Burnout</w:t>
      </w:r>
      <w:r w:rsidR="00066F3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 </w:t>
      </w:r>
      <w:r w:rsidR="00D402A3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Carlotto enfatiza ainda a relação aluno e professor, sendo esta a fonte tanto de grande estresse, como de maior prazer e reforço positivo. Dessa maneira, se faz necessário também, a inclusão de todas as questões que diferenciam uma escola de outra ao se avaliar Burnout em seus funcionários.</w:t>
      </w:r>
    </w:p>
    <w:p w:rsidR="001E5259" w:rsidRPr="00E40AAF" w:rsidRDefault="004757D3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Cristina Maslach e Susan Jackson, em 1978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elaboraram </w:t>
      </w:r>
      <w:r w:rsidRPr="008E0E99">
        <w:rPr>
          <w:rFonts w:ascii="Arial" w:hAnsi="Arial" w:cs="Arial"/>
          <w:color w:val="0D0D0D" w:themeColor="text1" w:themeTint="F2"/>
          <w:sz w:val="24"/>
          <w:szCs w:val="24"/>
        </w:rPr>
        <w:t xml:space="preserve">o </w:t>
      </w:r>
      <w:r w:rsidRPr="008E0E99">
        <w:rPr>
          <w:rFonts w:ascii="Arial" w:hAnsi="Arial" w:cs="Arial"/>
          <w:i/>
          <w:color w:val="0D0D0D" w:themeColor="text1" w:themeTint="F2"/>
          <w:sz w:val="24"/>
          <w:szCs w:val="24"/>
        </w:rPr>
        <w:t>Burnout Inventory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(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MBI</w:t>
      </w:r>
      <w:r>
        <w:rPr>
          <w:rFonts w:ascii="Arial" w:hAnsi="Arial" w:cs="Arial"/>
          <w:color w:val="0D0D0D" w:themeColor="text1" w:themeTint="F2"/>
          <w:sz w:val="24"/>
          <w:szCs w:val="24"/>
        </w:rPr>
        <w:t>)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. Esse instrumento é o </w:t>
      </w:r>
      <w:r w:rsidR="00EE5557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mais usado para avaliar Burnout. Sua formulação 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abrange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exaustã</w:t>
      </w:r>
      <w:r w:rsidR="00E40AAF">
        <w:rPr>
          <w:rFonts w:ascii="Arial" w:hAnsi="Arial" w:cs="Arial"/>
          <w:color w:val="0D0D0D" w:themeColor="text1" w:themeTint="F2"/>
          <w:sz w:val="24"/>
          <w:szCs w:val="24"/>
        </w:rPr>
        <w:t>o emocional,</w:t>
      </w:r>
      <w:r w:rsidR="00EE5557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despersonalizaçã</w:t>
      </w:r>
      <w:r w:rsidR="00E40AAF">
        <w:rPr>
          <w:rFonts w:ascii="Arial" w:hAnsi="Arial" w:cs="Arial"/>
          <w:color w:val="0D0D0D" w:themeColor="text1" w:themeTint="F2"/>
          <w:sz w:val="24"/>
          <w:szCs w:val="24"/>
        </w:rPr>
        <w:t>o e</w:t>
      </w:r>
      <w:r w:rsidR="00EE5557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realização profissional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>. O M</w:t>
      </w:r>
      <w:r w:rsidR="00E40AAF">
        <w:rPr>
          <w:rFonts w:ascii="Arial" w:hAnsi="Arial" w:cs="Arial"/>
          <w:color w:val="0D0D0D" w:themeColor="text1" w:themeTint="F2"/>
          <w:sz w:val="24"/>
          <w:szCs w:val="24"/>
        </w:rPr>
        <w:t xml:space="preserve">BI é um método que avalia exclusivamente 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a </w:t>
      </w:r>
      <w:r w:rsidR="00E40AAF">
        <w:rPr>
          <w:rFonts w:ascii="Arial" w:hAnsi="Arial" w:cs="Arial"/>
          <w:color w:val="0D0D0D" w:themeColor="text1" w:themeTint="F2"/>
          <w:sz w:val="24"/>
          <w:szCs w:val="24"/>
        </w:rPr>
        <w:t xml:space="preserve">Síndrome de </w:t>
      </w:r>
      <w:r w:rsidR="00E40AAF" w:rsidRPr="00E40AAF">
        <w:rPr>
          <w:rFonts w:ascii="Arial" w:hAnsi="Arial" w:cs="Arial"/>
          <w:i/>
          <w:color w:val="0D0D0D" w:themeColor="text1" w:themeTint="F2"/>
          <w:sz w:val="24"/>
          <w:szCs w:val="24"/>
        </w:rPr>
        <w:t>Burnout</w:t>
      </w:r>
      <w:r w:rsidR="00EE5557" w:rsidRPr="00D12975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E40AAF">
        <w:rPr>
          <w:rFonts w:ascii="Arial" w:hAnsi="Arial" w:cs="Arial"/>
          <w:color w:val="0D0D0D" w:themeColor="text1" w:themeTint="F2"/>
          <w:sz w:val="24"/>
          <w:szCs w:val="24"/>
        </w:rPr>
        <w:t xml:space="preserve"> deixando de considerar os aspectos que antecedem</w:t>
      </w:r>
      <w:r w:rsidR="00702C06">
        <w:rPr>
          <w:rFonts w:ascii="Arial" w:hAnsi="Arial" w:cs="Arial"/>
          <w:color w:val="0D0D0D" w:themeColor="text1" w:themeTint="F2"/>
          <w:sz w:val="24"/>
          <w:szCs w:val="24"/>
        </w:rPr>
        <w:t xml:space="preserve"> o</w:t>
      </w:r>
      <w:r w:rsidR="008E6D6B">
        <w:rPr>
          <w:rFonts w:ascii="Arial" w:hAnsi="Arial" w:cs="Arial"/>
          <w:color w:val="0D0D0D" w:themeColor="text1" w:themeTint="F2"/>
          <w:sz w:val="24"/>
          <w:szCs w:val="24"/>
        </w:rPr>
        <w:t xml:space="preserve"> surgimento</w:t>
      </w:r>
      <w:r w:rsidR="00702C06">
        <w:rPr>
          <w:rFonts w:ascii="Arial" w:hAnsi="Arial" w:cs="Arial"/>
          <w:color w:val="0D0D0D" w:themeColor="text1" w:themeTint="F2"/>
          <w:sz w:val="24"/>
          <w:szCs w:val="24"/>
        </w:rPr>
        <w:t xml:space="preserve"> da doença</w:t>
      </w:r>
      <w:r w:rsidR="008E6D6B">
        <w:rPr>
          <w:rFonts w:ascii="Arial" w:hAnsi="Arial" w:cs="Arial"/>
          <w:color w:val="0D0D0D" w:themeColor="text1" w:themeTint="F2"/>
          <w:sz w:val="24"/>
          <w:szCs w:val="24"/>
        </w:rPr>
        <w:t xml:space="preserve"> e os efeitos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resultantes do</w:t>
      </w:r>
      <w:r w:rsidR="00EE5557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seu processo. Vale ressaltar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que o instrumento não avalia a presença ou ausência de </w:t>
      </w:r>
      <w:r w:rsidR="002C107D" w:rsidRPr="00D12975">
        <w:rPr>
          <w:rFonts w:ascii="Arial" w:hAnsi="Arial" w:cs="Arial"/>
          <w:i/>
          <w:color w:val="0D0D0D" w:themeColor="text1" w:themeTint="F2"/>
          <w:sz w:val="24"/>
          <w:szCs w:val="24"/>
        </w:rPr>
        <w:t xml:space="preserve">Síndrome de </w:t>
      </w:r>
      <w:r w:rsidR="00066F32" w:rsidRPr="00D12975">
        <w:rPr>
          <w:rFonts w:ascii="Arial" w:hAnsi="Arial" w:cs="Arial"/>
          <w:i/>
          <w:color w:val="0D0D0D" w:themeColor="text1" w:themeTint="F2"/>
          <w:sz w:val="24"/>
          <w:szCs w:val="24"/>
        </w:rPr>
        <w:t>B</w:t>
      </w:r>
      <w:r w:rsidR="002C107D" w:rsidRPr="00D12975">
        <w:rPr>
          <w:rFonts w:ascii="Arial" w:hAnsi="Arial" w:cs="Arial"/>
          <w:i/>
          <w:color w:val="0D0D0D" w:themeColor="text1" w:themeTint="F2"/>
          <w:sz w:val="24"/>
          <w:szCs w:val="24"/>
        </w:rPr>
        <w:t>urnout</w:t>
      </w:r>
      <w:r w:rsidR="008E0E99">
        <w:rPr>
          <w:rFonts w:ascii="Arial" w:hAnsi="Arial" w:cs="Arial"/>
          <w:color w:val="0D0D0D" w:themeColor="text1" w:themeTint="F2"/>
          <w:sz w:val="24"/>
          <w:szCs w:val="24"/>
        </w:rPr>
        <w:t>, pois esta não é indicada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como uma variável dicotômica, e sim, uma variável contínua, que oscila entre níveis baixo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>, moderado e alto.</w:t>
      </w:r>
    </w:p>
    <w:p w:rsidR="001E5259" w:rsidRPr="00C23A43" w:rsidRDefault="00066F32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Carlotto e Câmera</w:t>
      </w:r>
      <w:r w:rsidR="00AA76BB">
        <w:rPr>
          <w:rStyle w:val="Refdenotaderodap"/>
          <w:rFonts w:ascii="Arial" w:hAnsi="Arial" w:cs="Arial"/>
          <w:color w:val="0D0D0D" w:themeColor="text1" w:themeTint="F2"/>
          <w:sz w:val="24"/>
          <w:szCs w:val="24"/>
        </w:rPr>
        <w:footnoteReference w:id="3"/>
      </w:r>
      <w:r w:rsidR="00C23A43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2C107D" w:rsidRPr="00D65115">
        <w:rPr>
          <w:rFonts w:ascii="Arial" w:hAnsi="Arial" w:cs="Arial"/>
          <w:sz w:val="24"/>
          <w:szCs w:val="24"/>
        </w:rPr>
        <w:t>produziram, no Sul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do Brasil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, estudo das características psicométri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cas (fidedignidade e validade de construto</w:t>
      </w:r>
      <w:r w:rsidR="009F79F5">
        <w:rPr>
          <w:rFonts w:ascii="Arial" w:hAnsi="Arial" w:cs="Arial"/>
          <w:color w:val="0D0D0D" w:themeColor="text1" w:themeTint="F2"/>
          <w:sz w:val="24"/>
          <w:szCs w:val="24"/>
        </w:rPr>
        <w:t>) do MBI em uma amostra</w:t>
      </w:r>
      <w:r w:rsidR="002B2EF5">
        <w:rPr>
          <w:rFonts w:ascii="Arial" w:hAnsi="Arial" w:cs="Arial"/>
          <w:color w:val="0D0D0D" w:themeColor="text1" w:themeTint="F2"/>
          <w:sz w:val="24"/>
          <w:szCs w:val="24"/>
        </w:rPr>
        <w:t xml:space="preserve"> de 563 professores que atuam em escolas da rede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par</w:t>
      </w:r>
      <w:r w:rsidR="002B2EF5">
        <w:rPr>
          <w:rFonts w:ascii="Arial" w:hAnsi="Arial" w:cs="Arial"/>
          <w:color w:val="0D0D0D" w:themeColor="text1" w:themeTint="F2"/>
          <w:sz w:val="24"/>
          <w:szCs w:val="24"/>
        </w:rPr>
        <w:t>ticular de educação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fundamental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, médio e superior e ident</w:t>
      </w:r>
      <w:r w:rsidR="009F79F5">
        <w:rPr>
          <w:rFonts w:ascii="Arial" w:hAnsi="Arial" w:cs="Arial"/>
          <w:color w:val="0D0D0D" w:themeColor="text1" w:themeTint="F2"/>
          <w:sz w:val="24"/>
          <w:szCs w:val="24"/>
        </w:rPr>
        <w:t>ificaram três fatores relacionados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ás três dimensões </w:t>
      </w:r>
      <w:r w:rsidR="002B2EF5">
        <w:rPr>
          <w:rFonts w:ascii="Arial" w:hAnsi="Arial" w:cs="Arial"/>
          <w:color w:val="0D0D0D" w:themeColor="text1" w:themeTint="F2"/>
          <w:sz w:val="24"/>
          <w:szCs w:val="24"/>
        </w:rPr>
        <w:t xml:space="preserve">contidas no 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inventário: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exaustão 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emocional,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despersonalização e realização 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profissional.</w:t>
      </w:r>
      <w:r w:rsidR="002B2EF5">
        <w:rPr>
          <w:rFonts w:ascii="Arial" w:hAnsi="Arial" w:cs="Arial"/>
          <w:color w:val="0D0D0D" w:themeColor="text1" w:themeTint="F2"/>
          <w:sz w:val="24"/>
          <w:szCs w:val="24"/>
        </w:rPr>
        <w:t xml:space="preserve"> Nesta pesquisa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2B2EF5">
        <w:rPr>
          <w:rFonts w:ascii="Arial" w:hAnsi="Arial" w:cs="Arial"/>
          <w:color w:val="0D0D0D" w:themeColor="text1" w:themeTint="F2"/>
          <w:sz w:val="24"/>
          <w:szCs w:val="24"/>
        </w:rPr>
        <w:t xml:space="preserve"> os três fatores apresentam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47 % da variância </w:t>
      </w:r>
      <w:r w:rsidR="006430C0">
        <w:rPr>
          <w:rFonts w:ascii="Arial" w:hAnsi="Arial" w:cs="Arial"/>
          <w:color w:val="0D0D0D" w:themeColor="text1" w:themeTint="F2"/>
          <w:sz w:val="24"/>
          <w:szCs w:val="24"/>
        </w:rPr>
        <w:t>total das respostas das pessoas expostas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ao 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MBI. A 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par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tir dos resultados demonstrados, entende-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se que cada uma das subescalas tem sua confiabilidade interna de moderada a alta e o instrumento pode ser utilizado no plano de </w:t>
      </w:r>
      <w:r w:rsidR="000541DA">
        <w:rPr>
          <w:rFonts w:ascii="Arial" w:hAnsi="Arial" w:cs="Arial"/>
          <w:color w:val="0D0D0D" w:themeColor="text1" w:themeTint="F2"/>
          <w:sz w:val="24"/>
          <w:szCs w:val="24"/>
        </w:rPr>
        <w:t>pesquisa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066F32" w:rsidRPr="001E5259" w:rsidRDefault="00066F32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Existe outro instrumento 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recentemente elaborado para utilização em professores. O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Cuestionario para la Evaluación Del Síndrome de Quemarse por el Trabajo 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(CESQT</w:t>
      </w:r>
      <w:r w:rsidR="006430C0">
        <w:rPr>
          <w:rFonts w:ascii="Arial" w:hAnsi="Arial" w:cs="Arial"/>
          <w:color w:val="0D0D0D" w:themeColor="text1" w:themeTint="F2"/>
          <w:sz w:val="24"/>
          <w:szCs w:val="24"/>
        </w:rPr>
        <w:t>). Ele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757D3">
        <w:rPr>
          <w:rFonts w:ascii="Arial" w:hAnsi="Arial" w:cs="Arial"/>
          <w:color w:val="0D0D0D" w:themeColor="text1" w:themeTint="F2"/>
          <w:sz w:val="24"/>
          <w:szCs w:val="24"/>
        </w:rPr>
        <w:t>é composto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por quatro dimensões: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Ilusão pelo 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>trabalho, definida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como a expectativa do indivíduo em conquistar determinadas metas </w:t>
      </w:r>
      <w:r w:rsidR="00D31D2B" w:rsidRPr="00D12975">
        <w:rPr>
          <w:rFonts w:ascii="Arial" w:hAnsi="Arial" w:cs="Arial"/>
          <w:color w:val="0D0D0D" w:themeColor="text1" w:themeTint="F2"/>
          <w:sz w:val="24"/>
          <w:szCs w:val="24"/>
        </w:rPr>
        <w:t>laborais; d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esgaste</w:t>
      </w:r>
      <w:r w:rsidR="002C107D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psíquico</w:t>
      </w:r>
      <w:r w:rsidR="00B32C9E">
        <w:rPr>
          <w:rFonts w:ascii="Arial" w:hAnsi="Arial" w:cs="Arial"/>
          <w:color w:val="0D0D0D" w:themeColor="text1" w:themeTint="F2"/>
          <w:sz w:val="24"/>
          <w:szCs w:val="24"/>
        </w:rPr>
        <w:t>, que se caracteriza pelo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esgot</w:t>
      </w:r>
      <w:r w:rsidR="00B32C9E">
        <w:rPr>
          <w:rFonts w:ascii="Arial" w:hAnsi="Arial" w:cs="Arial"/>
          <w:color w:val="0D0D0D" w:themeColor="text1" w:themeTint="F2"/>
          <w:sz w:val="24"/>
          <w:szCs w:val="24"/>
        </w:rPr>
        <w:t>amento emocional e físico consequente a atividade de laboral</w:t>
      </w:r>
      <w:r w:rsidR="00D31D2B" w:rsidRPr="00D12975">
        <w:rPr>
          <w:rFonts w:ascii="Arial" w:hAnsi="Arial" w:cs="Arial"/>
          <w:color w:val="0D0D0D" w:themeColor="text1" w:themeTint="F2"/>
          <w:sz w:val="24"/>
          <w:szCs w:val="24"/>
        </w:rPr>
        <w:t>; Indolência</w:t>
      </w:r>
      <w:r w:rsidR="00B32C9E">
        <w:rPr>
          <w:rFonts w:ascii="Arial" w:hAnsi="Arial" w:cs="Arial"/>
          <w:color w:val="0D0D0D" w:themeColor="text1" w:themeTint="F2"/>
          <w:sz w:val="24"/>
          <w:szCs w:val="24"/>
        </w:rPr>
        <w:t>, definida como falta de empatia ou comportamentos negativos em relação ao público atendido. Por fim, a culpa surge como sentimento negativo por comportamentos agressivos e apáticos no ambiente de trabalho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</w:p>
    <w:p w:rsidR="00CC73CC" w:rsidRDefault="00066F32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O CESQT disponibiliza vantagens frente a outros instrumentos </w:t>
      </w:r>
      <w:r w:rsidR="00AA76BB">
        <w:rPr>
          <w:rFonts w:ascii="Arial" w:hAnsi="Arial" w:cs="Arial"/>
          <w:color w:val="0D0D0D" w:themeColor="text1" w:themeTint="F2"/>
          <w:sz w:val="24"/>
          <w:szCs w:val="24"/>
        </w:rPr>
        <w:t>existentes</w:t>
      </w:r>
      <w:r w:rsidR="00C2385A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.  </w:t>
      </w:r>
      <w:r w:rsidR="00AA76BB">
        <w:rPr>
          <w:rFonts w:ascii="Arial" w:hAnsi="Arial" w:cs="Arial"/>
          <w:color w:val="0D0D0D" w:themeColor="text1" w:themeTint="F2"/>
          <w:sz w:val="24"/>
          <w:szCs w:val="24"/>
        </w:rPr>
        <w:t xml:space="preserve">Ele se destaca por </w:t>
      </w:r>
      <w:r w:rsidR="00C2385A" w:rsidRPr="00D12975">
        <w:rPr>
          <w:rFonts w:ascii="Arial" w:hAnsi="Arial" w:cs="Arial"/>
          <w:color w:val="0D0D0D" w:themeColor="text1" w:themeTint="F2"/>
          <w:sz w:val="24"/>
          <w:szCs w:val="24"/>
        </w:rPr>
        <w:t>ser</w:t>
      </w:r>
      <w:r w:rsidR="004B54A2">
        <w:rPr>
          <w:rFonts w:ascii="Arial" w:hAnsi="Arial" w:cs="Arial"/>
          <w:color w:val="0D0D0D" w:themeColor="text1" w:themeTint="F2"/>
          <w:sz w:val="24"/>
          <w:szCs w:val="24"/>
        </w:rPr>
        <w:t xml:space="preserve"> um modelo teórico antecedente</w:t>
      </w:r>
      <w:r w:rsidR="00C2385A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 um modelo psicométrico</w:t>
      </w:r>
      <w:r w:rsidR="00B37C48">
        <w:rPr>
          <w:rFonts w:ascii="Arial" w:hAnsi="Arial" w:cs="Arial"/>
          <w:color w:val="0D0D0D" w:themeColor="text1" w:themeTint="F2"/>
          <w:sz w:val="24"/>
          <w:szCs w:val="24"/>
        </w:rPr>
        <w:t xml:space="preserve"> e</w:t>
      </w:r>
      <w:r w:rsidR="00C2385A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engloba </w:t>
      </w:r>
      <w:r w:rsidR="00AA76BB">
        <w:rPr>
          <w:rFonts w:ascii="Arial" w:hAnsi="Arial" w:cs="Arial"/>
          <w:color w:val="0D0D0D" w:themeColor="text1" w:themeTint="F2"/>
          <w:sz w:val="24"/>
          <w:szCs w:val="24"/>
        </w:rPr>
        <w:t xml:space="preserve">os sentimentos de culpa </w:t>
      </w:r>
      <w:r w:rsidR="00BA59F3" w:rsidRPr="00D12975">
        <w:rPr>
          <w:rFonts w:ascii="Arial" w:hAnsi="Arial" w:cs="Arial"/>
          <w:color w:val="0D0D0D" w:themeColor="text1" w:themeTint="F2"/>
          <w:sz w:val="24"/>
          <w:szCs w:val="24"/>
        </w:rPr>
        <w:t>para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diferentes </w:t>
      </w:r>
      <w:r w:rsidR="00BA59F3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perfis na evolução da SB. Além disso, </w:t>
      </w:r>
      <w:r w:rsidR="00B37C48">
        <w:rPr>
          <w:rFonts w:ascii="Arial" w:hAnsi="Arial" w:cs="Arial"/>
          <w:color w:val="0D0D0D" w:themeColor="text1" w:themeTint="F2"/>
          <w:sz w:val="24"/>
          <w:szCs w:val="24"/>
        </w:rPr>
        <w:t>n</w:t>
      </w:r>
      <w:r w:rsidR="00BA59F3" w:rsidRPr="00D12975">
        <w:rPr>
          <w:rFonts w:ascii="Arial" w:hAnsi="Arial" w:cs="Arial"/>
          <w:color w:val="0D0D0D" w:themeColor="text1" w:themeTint="F2"/>
          <w:sz w:val="24"/>
          <w:szCs w:val="24"/>
        </w:rPr>
        <w:t>os itens emocionais</w:t>
      </w:r>
      <w:r w:rsidR="00B37C48">
        <w:rPr>
          <w:rFonts w:ascii="Arial" w:hAnsi="Arial" w:cs="Arial"/>
          <w:color w:val="0D0D0D" w:themeColor="text1" w:themeTint="F2"/>
          <w:sz w:val="24"/>
          <w:szCs w:val="24"/>
        </w:rPr>
        <w:t>, estão inseridos,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aspectos cognitivos e físicos do </w:t>
      </w:r>
      <w:r w:rsidR="00BA59F3" w:rsidRPr="00D12975">
        <w:rPr>
          <w:rFonts w:ascii="Arial" w:hAnsi="Arial" w:cs="Arial"/>
          <w:color w:val="0D0D0D" w:themeColor="text1" w:themeTint="F2"/>
          <w:sz w:val="24"/>
          <w:szCs w:val="24"/>
        </w:rPr>
        <w:t>esgotamento,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supera</w:t>
      </w:r>
      <w:r w:rsidR="00BA59F3" w:rsidRPr="00D12975">
        <w:rPr>
          <w:rFonts w:ascii="Arial" w:hAnsi="Arial" w:cs="Arial"/>
          <w:color w:val="0D0D0D" w:themeColor="text1" w:themeTint="F2"/>
          <w:sz w:val="24"/>
          <w:szCs w:val="24"/>
        </w:rPr>
        <w:t>ndo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algumas das insuficiências psicométricas vindas da adaptação brasileira de outros instrumentos que são utilizados para avaliar o fenômeno</w:t>
      </w:r>
      <w:r w:rsidR="00C2385A" w:rsidRPr="00D12975"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CC73CC" w:rsidRDefault="0079518C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Em sequência, a</w:t>
      </w:r>
      <w:r w:rsidR="004A4E1B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D74605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autora elenca variáveis relevantes para uma avaliação adequada. Dentre elas, estão variáveis sociodemográficas; de 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personalidade</w:t>
      </w:r>
      <w:r w:rsidR="00D74605" w:rsidRPr="00D12975">
        <w:rPr>
          <w:rFonts w:ascii="Arial" w:hAnsi="Arial" w:cs="Arial"/>
          <w:color w:val="0D0D0D" w:themeColor="text1" w:themeTint="F2"/>
          <w:sz w:val="24"/>
          <w:szCs w:val="24"/>
        </w:rPr>
        <w:t>; laborais; organizacionais e de co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ntexto sociocultural e político.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Dentro dos apanhados de pesquisa feitas pela autora, a variável personalidade se destaca, como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importante 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preditora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066F32" w:rsidRPr="00D12975">
        <w:rPr>
          <w:rFonts w:ascii="Arial" w:hAnsi="Arial" w:cs="Arial"/>
          <w:i/>
          <w:color w:val="0D0D0D" w:themeColor="text1" w:themeTint="F2"/>
          <w:sz w:val="24"/>
          <w:szCs w:val="24"/>
        </w:rPr>
        <w:t>B</w:t>
      </w:r>
      <w:r w:rsidR="00D760AA" w:rsidRPr="00D12975">
        <w:rPr>
          <w:rFonts w:ascii="Arial" w:hAnsi="Arial" w:cs="Arial"/>
          <w:i/>
          <w:color w:val="0D0D0D" w:themeColor="text1" w:themeTint="F2"/>
          <w:sz w:val="24"/>
          <w:szCs w:val="24"/>
        </w:rPr>
        <w:t>urnout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em professores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Durante todo o seu processo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a personalidade do sujeito parece modular não só a manifestação da 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síndrome, mas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também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 predi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sposição do seu desenvolvimento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>. Mecanismos de personalidade resi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stente podem preservar a saúde</w:t>
      </w:r>
      <w:r w:rsidR="0080272D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aumentar a execução e promover mudanças positivas na vida. 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P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>ersonalidade resistente se relacionavam com índic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es menores de estresse de papel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exaustão 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emocional,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despersonalização e de baixa realização 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profissional.</w:t>
      </w:r>
    </w:p>
    <w:p w:rsidR="001E5259" w:rsidRDefault="00066F32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Estudo f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eito com professores</w:t>
      </w:r>
      <w:r w:rsidR="0007391E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por </w:t>
      </w:r>
      <w:proofErr w:type="spellStart"/>
      <w:r w:rsidR="0007391E" w:rsidRPr="00D12975">
        <w:rPr>
          <w:rFonts w:ascii="Arial" w:hAnsi="Arial" w:cs="Arial"/>
          <w:color w:val="0D0D0D" w:themeColor="text1" w:themeTint="F2"/>
          <w:sz w:val="24"/>
          <w:szCs w:val="24"/>
        </w:rPr>
        <w:t>Mazon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Carlotto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,</w:t>
      </w:r>
      <w:r w:rsidR="00671CF9">
        <w:rPr>
          <w:rFonts w:ascii="Arial" w:hAnsi="Arial" w:cs="Arial"/>
          <w:color w:val="0D0D0D" w:themeColor="text1" w:themeTint="F2"/>
          <w:sz w:val="24"/>
          <w:szCs w:val="24"/>
        </w:rPr>
        <w:t xml:space="preserve"> e Câmara</w:t>
      </w:r>
      <w:r w:rsidR="005D5838">
        <w:rPr>
          <w:rStyle w:val="Refdenotaderodap"/>
          <w:rFonts w:ascii="Arial" w:hAnsi="Arial" w:cs="Arial"/>
          <w:color w:val="0D0D0D" w:themeColor="text1" w:themeTint="F2"/>
          <w:sz w:val="24"/>
          <w:szCs w:val="24"/>
        </w:rPr>
        <w:footnoteReference w:id="4"/>
      </w:r>
      <w:r w:rsidR="00671CF9">
        <w:rPr>
          <w:rFonts w:ascii="Arial" w:hAnsi="Arial" w:cs="Arial"/>
          <w:color w:val="0D0D0D" w:themeColor="text1" w:themeTint="F2"/>
          <w:sz w:val="24"/>
          <w:szCs w:val="24"/>
        </w:rPr>
        <w:t>, evidencia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que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, quanto  maior a utilização das estratégias de e</w:t>
      </w:r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nfrentamento de </w:t>
      </w:r>
      <w:proofErr w:type="spellStart"/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>coping</w:t>
      </w:r>
      <w:proofErr w:type="spellEnd"/>
      <w:r w:rsidR="00D760AA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moderado</w:t>
      </w:r>
      <w:r w:rsidR="0007391E" w:rsidRPr="00D12975">
        <w:rPr>
          <w:rFonts w:ascii="Arial" w:hAnsi="Arial" w:cs="Arial"/>
          <w:color w:val="0D0D0D" w:themeColor="text1" w:themeTint="F2"/>
          <w:sz w:val="24"/>
          <w:szCs w:val="24"/>
        </w:rPr>
        <w:t>, suporte emocional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foco </w:t>
      </w:r>
      <w:r w:rsidR="0007391E" w:rsidRPr="00D12975">
        <w:rPr>
          <w:rFonts w:ascii="Arial" w:hAnsi="Arial" w:cs="Arial"/>
          <w:color w:val="0D0D0D" w:themeColor="text1" w:themeTint="F2"/>
          <w:sz w:val="24"/>
          <w:szCs w:val="24"/>
        </w:rPr>
        <w:t>na emoção e desligamento mental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, maior é o sentimento de Exaustão Emocional. </w:t>
      </w:r>
      <w:r w:rsidR="0007391E" w:rsidRPr="00D12975">
        <w:rPr>
          <w:rFonts w:ascii="Arial" w:hAnsi="Arial" w:cs="Arial"/>
          <w:color w:val="0D0D0D" w:themeColor="text1" w:themeTint="F2"/>
          <w:sz w:val="24"/>
          <w:szCs w:val="24"/>
        </w:rPr>
        <w:t>Além disso, os resultados mostram que homens apresentam predominantemente estratégias de evitação, enquanto que as mulheres usam mais estratégias de aproximação, principalmente em relação a dimensão da despersonalização.</w:t>
      </w:r>
    </w:p>
    <w:p w:rsidR="001E5259" w:rsidRDefault="0007391E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Carlotto</w:t>
      </w:r>
      <w:proofErr w:type="spellEnd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 </w:t>
      </w:r>
      <w:proofErr w:type="spellStart"/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Palazzo</w:t>
      </w:r>
      <w:proofErr w:type="spellEnd"/>
      <w:r w:rsidR="005D5838">
        <w:rPr>
          <w:rStyle w:val="Refdenotaderodap"/>
          <w:rFonts w:ascii="Arial" w:hAnsi="Arial" w:cs="Arial"/>
          <w:color w:val="0D0D0D" w:themeColor="text1" w:themeTint="F2"/>
          <w:sz w:val="24"/>
          <w:szCs w:val="24"/>
        </w:rPr>
        <w:footnoteReference w:id="5"/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1E5259">
        <w:rPr>
          <w:rFonts w:ascii="Arial" w:hAnsi="Arial" w:cs="Arial"/>
          <w:color w:val="0D0D0D" w:themeColor="text1" w:themeTint="F2"/>
          <w:sz w:val="24"/>
          <w:szCs w:val="24"/>
        </w:rPr>
        <w:t xml:space="preserve"> também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estudaram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190 professores de escolas </w:t>
      </w:r>
      <w:r w:rsidRPr="00D12975">
        <w:rPr>
          <w:rFonts w:ascii="Arial" w:hAnsi="Arial" w:cs="Arial"/>
          <w:color w:val="0D0D0D" w:themeColor="text1" w:themeTint="F2"/>
          <w:sz w:val="24"/>
          <w:szCs w:val="24"/>
        </w:rPr>
        <w:t>particulares, e constaram</w:t>
      </w:r>
      <w:r w:rsidR="00066F32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que o mau comportamento dos alunos foi um dos fatores de estresse que apresentou associação com suas três dimensões</w:t>
      </w:r>
      <w:r w:rsidR="0069396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</w:p>
    <w:p w:rsidR="00CC73CC" w:rsidRDefault="00C82DF3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Como medidas de intervenção, Carlotto 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sugere alguns níveis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para o âmbito individual e organizacional, ou a ligação de ambos, somando ao âmbito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interpessoal com destaque na formação de habilidades sociais e estratégias referentes ao apoio social.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Tais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interven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ções podem ser pensadas a curto, médio e longo prazo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, dependendo da avaliação de riscos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e danos psicossociais realizada. É de fundamental importância a 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combinação das estratégias em seus diferentes níveis para ex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pandir o seu poder de resolução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Sendo que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não existe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uma 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técnica exclusiva capaz de tratar de forma efetiva o </w:t>
      </w:r>
      <w:r w:rsidRPr="00D12975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>Burnout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fazendo se necessário 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um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modelo de intervenção integrado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</w:p>
    <w:p w:rsidR="00CC73CC" w:rsidRPr="005B420B" w:rsidRDefault="002E3543" w:rsidP="00C5230D">
      <w:pPr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As pesquisas apontam, que as técnicas da </w:t>
      </w:r>
      <w:r w:rsidR="00A0385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Teoria Cogn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itiva Comportamental se mostram</w:t>
      </w:r>
      <w:r w:rsidR="00A0385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eficaz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es na</w:t>
      </w:r>
      <w:r w:rsidR="00A0385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intervenção em Síndrome de </w:t>
      </w:r>
      <w:r w:rsidR="00A03852" w:rsidRPr="0032132F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pt-BR"/>
        </w:rPr>
        <w:t>Burnout</w:t>
      </w:r>
      <w:r w:rsidR="00A0385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No entanto, se faz essencial a abordagem de aspectos 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filosóficos que bu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squem o significado existencial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 crescimento pessoal e formas de experimentar um maior sentido na vida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. É relevante também o uso de filmes, casos, vídeos, artigos, reportagens e rodas de conversa, levando conhecimento e psicoeducação sobre a síndrome, visando uma 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lastRenderedPageBreak/>
        <w:t xml:space="preserve">melhor identificação dos sintomas e conscientização da necessidade de tratamento precoce. Além disso, </w:t>
      </w:r>
      <w:r w:rsidR="00262833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a Organização Mundial de Saúde (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OMS</w:t>
      </w:r>
      <w:r w:rsidR="00262833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)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, propõe o uso de técnicas 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como Habilidades para a vida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, com ênfase no desenvolvimento de destre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zas e capacidades psicossociais; conhecimento de si mesmo; empatia; c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o</w:t>
      </w:r>
      <w:r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municação efetiva; relacionamento interpessoais; tomada de decisões; solução de problemas; pensamento criativo; 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p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ensamento 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crítico; manejo de emoções e sentimentos e Manejo de tensões e estresse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 </w:t>
      </w:r>
    </w:p>
    <w:p w:rsidR="00334358" w:rsidRPr="005B420B" w:rsidRDefault="00CC73CC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Existem, além das já citadas, medidas de intervenção 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interpessoais e grupais 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obj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etivando o desenvolvimento de</w:t>
      </w:r>
      <w:r w:rsidR="00047956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estratégias de apoio social e desenvolvimento de habil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idades para o trabalho em grupo como comunicação, dar e </w:t>
      </w:r>
      <w:r w:rsidR="00A4774D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receber feedback</w:t>
      </w:r>
      <w:r w:rsidR="00210002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 Unindo-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se a estas, se faz</w:t>
      </w:r>
      <w:r w:rsidR="00210002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em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importante</w:t>
      </w:r>
      <w:r w:rsidR="00210002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s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estratégias centradas na organização do trabalho que enriqueçam a função, favoreçam a socialização de novos professores, avaliem o desempenho de forma justa (avaliação 360º) e proporcionem uma cultura e clima organizacional menos estressante e com alto nível de</w:t>
      </w:r>
      <w:r w:rsidR="00A4774D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 confiança e engajamento</w:t>
      </w:r>
      <w:r w:rsidR="00553992" w:rsidRPr="00D1297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.</w:t>
      </w:r>
    </w:p>
    <w:p w:rsidR="00334358" w:rsidRPr="00BE5D15" w:rsidRDefault="00334358" w:rsidP="00C5230D">
      <w:pPr>
        <w:pStyle w:val="PargrafodaLista"/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quadro escolar</w:t>
      </w:r>
      <w:r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promoção da saúde poderá estar inclusa na proposta po</w:t>
      </w:r>
      <w:r w:rsidR="003B1C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lítico-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pedagógica das escolas</w:t>
      </w:r>
      <w:r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abraçando a estrutura escolar e as parcerias</w:t>
      </w:r>
      <w:r w:rsidR="003B1C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terceirizadas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escola tem, na visão da autora</w:t>
      </w:r>
      <w:r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uma função transcendental na modificação das comunidades locais e na formação de mu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lheres e homens mais solidários</w:t>
      </w:r>
      <w:r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críticos e capazes de encarar com sucesso os desafios do mundo contemporâneo e de vive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 uma vida abundante de saudável</w:t>
      </w:r>
      <w:r w:rsidR="003B1C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Este modelo é 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sempre a melhor escolha</w:t>
      </w:r>
      <w:r w:rsidR="003B1C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porém o Brasil ainda não tem estrutura de funcionamento voltado para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educacional e de saúde voltado para promoção</w:t>
      </w:r>
      <w:r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334358" w:rsidRPr="00BE5D15" w:rsidRDefault="00B46088" w:rsidP="00C5230D">
      <w:pPr>
        <w:pStyle w:val="PargrafodaLista"/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desenvolvimento gerencial, o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</w:t>
      </w:r>
      <w:r w:rsidR="00F01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estor educacional deve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incentivar</w:t>
      </w:r>
      <w:r w:rsidR="00F01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autonomia na execução das atividades do docente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comprometimento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adequado,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maneira que o espaço institucional permita discussões e reflexões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entre </w:t>
      </w:r>
      <w:r w:rsidR="00F01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todas 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F01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equipe</w:t>
      </w:r>
      <w:r w:rsidR="00F01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envolvidas na educação,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a função d</w:t>
      </w:r>
      <w:r w:rsidR="00F01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professor</w:t>
      </w:r>
      <w:r w:rsidR="002628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atualidade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 aluno e os pais são compan</w:t>
      </w:r>
      <w:r w:rsidR="002628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heiros neste processo educativo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quantidade de alun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por turma deve ser repensada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devendo seguir ás especificidades do model</w:t>
      </w:r>
      <w:r w:rsidR="002628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 do planejamento pedagógico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047956" w:rsidRDefault="00F01A94" w:rsidP="00C5230D">
      <w:pPr>
        <w:pStyle w:val="PargrafodaLista"/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faz importante também, a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ções direcionadas </w:t>
      </w:r>
      <w:r w:rsidR="00C12E1E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comunidade por meio de c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ampanhas informativas destacando a importância 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função docente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participação dos pais </w:t>
      </w:r>
      <w:r w:rsidR="00C12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 responsáveis na vida escolar</w:t>
      </w:r>
      <w:r w:rsidR="00334358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Dessa maneira, a prevenção da SB em professores é pensada como um conjunto de intervenções que buscam impactar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for</w:t>
      </w:r>
      <w:r w:rsidR="00E40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 significativa na qualidade 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funcionamento das escolas brasile</w:t>
      </w:r>
      <w:r w:rsidR="008A7C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iras, sendo potencialmente relevante, quando realizado em rede. </w:t>
      </w:r>
    </w:p>
    <w:p w:rsidR="008F3D60" w:rsidRDefault="008F3D60" w:rsidP="00C5230D">
      <w:pPr>
        <w:pStyle w:val="PargrafodaLista"/>
        <w:shd w:val="clear" w:color="auto" w:fill="FFFFFF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3424C" w:rsidRPr="0043424C" w:rsidRDefault="000570D1" w:rsidP="00C5230D">
      <w:pPr>
        <w:pStyle w:val="PargrafodaLista"/>
        <w:shd w:val="clear" w:color="auto" w:fill="FFFFFF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43424C" w:rsidRPr="0043424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APRECIAÇÃO DA OBRA</w:t>
      </w:r>
    </w:p>
    <w:p w:rsidR="0043424C" w:rsidRPr="000570D1" w:rsidRDefault="0043424C" w:rsidP="00C5230D">
      <w:pPr>
        <w:spacing w:after="0"/>
        <w:ind w:firstLine="709"/>
        <w:rPr>
          <w:rFonts w:ascii="Arial" w:hAnsi="Arial" w:cs="Arial"/>
          <w:sz w:val="24"/>
          <w:szCs w:val="24"/>
          <w:lang w:eastAsia="pt-BR"/>
        </w:rPr>
      </w:pPr>
    </w:p>
    <w:p w:rsidR="00127823" w:rsidRDefault="00C12E1E" w:rsidP="00C5230D">
      <w:pPr>
        <w:pStyle w:val="PargrafodaLista"/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referido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traba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lho se trata de uma revisão bibliográfica, que objetiva abordar</w:t>
      </w:r>
      <w:r w:rsidR="008F3D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Síndrome de </w:t>
      </w:r>
      <w:proofErr w:type="spellStart"/>
      <w:r w:rsidR="00BE5D15" w:rsidRPr="00C12E1E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Burnout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professores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os estudos mais relevantes construídos até o momento.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autora constatou que no Brasil a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maioria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produções vem do sul do país, não sendo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nda um tema amplamente estudado no pais. Os resultados encontrados apresentam discrepância, sugerindo insuficiência</w:t>
      </w:r>
      <w:r w:rsidR="00B85A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Tal acontecimento é apontado por Carlotto como sendo provável consequência de uma não estruturação psicométrica padronizada para a coleta de dados mais relevantes na avaliação desta síndrome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B85A21" w:rsidRDefault="00B85A21" w:rsidP="00C5230D">
      <w:pPr>
        <w:pStyle w:val="PargrafodaLista"/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ao MBI, este carece de padronização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fazendo vulnerável sua fidedignidade. Ao passo que os instrumentos psicométricos são poucos, os médicos brasileiros demonstram pouco domínio de conhecimentos referentes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diagnósticos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SB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algo que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 prejudicar o desenvolvimento adequado no tratamento.</w:t>
      </w:r>
      <w:r w:rsidR="00BE5D15" w:rsidRPr="00BE5D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7E2FF4" w:rsidRDefault="00B85A21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Portanto, se faz de fundamental importância que mais estudos sejam realizados, tendo como base uma metodologia padronizada, visand</w:t>
      </w:r>
      <w:r w:rsidR="00147B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produzir material consistente, que sustentem medidas de prevenção e modelos de tratamento mais efetivos.</w:t>
      </w:r>
    </w:p>
    <w:p w:rsidR="00127823" w:rsidRPr="007E2FF4" w:rsidRDefault="00127823" w:rsidP="00C5230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70D1" w:rsidRDefault="000570D1" w:rsidP="00C5230D">
      <w:pPr>
        <w:spacing w:after="0" w:line="360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4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7E2FF4" w:rsidRPr="0043424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INDICAÇÃO DA OBRA </w:t>
      </w:r>
    </w:p>
    <w:p w:rsidR="000570D1" w:rsidRDefault="000570D1" w:rsidP="00C5230D">
      <w:pPr>
        <w:spacing w:after="0" w:line="360" w:lineRule="auto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7E2FF4" w:rsidRPr="000570D1" w:rsidRDefault="00747493" w:rsidP="00C5230D">
      <w:pPr>
        <w:spacing w:after="0" w:line="360" w:lineRule="auto"/>
        <w:ind w:firstLine="709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A presente obra</w:t>
      </w:r>
      <w:r w:rsidR="007E2FF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trata da síndrome de </w:t>
      </w:r>
      <w:r w:rsidR="007E2FF4" w:rsidRPr="00D12975">
        <w:rPr>
          <w:rFonts w:ascii="Arial" w:hAnsi="Arial" w:cs="Arial"/>
          <w:i/>
          <w:color w:val="0D0D0D" w:themeColor="text1" w:themeTint="F2"/>
          <w:sz w:val="24"/>
          <w:szCs w:val="24"/>
        </w:rPr>
        <w:t>Burnout</w:t>
      </w:r>
      <w:r w:rsidR="007E2FF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mensurada em professores. Assim, o livro se apresenta relevante para professores, pedagogos, psicólogos escolares, gestores educacionais, psicólogos clínicos, psicólogos do trabalho, médicos do trabalho, advogados t</w:t>
      </w:r>
      <w:r w:rsidR="004B54A2">
        <w:rPr>
          <w:rFonts w:ascii="Arial" w:hAnsi="Arial" w:cs="Arial"/>
          <w:color w:val="0D0D0D" w:themeColor="text1" w:themeTint="F2"/>
          <w:sz w:val="24"/>
          <w:szCs w:val="24"/>
        </w:rPr>
        <w:t>rabalhistas, alunos de graduandos</w:t>
      </w:r>
      <w:r w:rsidR="007E2FF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 pós-g</w:t>
      </w:r>
      <w:r w:rsidR="004B54A2">
        <w:rPr>
          <w:rFonts w:ascii="Arial" w:hAnsi="Arial" w:cs="Arial"/>
          <w:color w:val="0D0D0D" w:themeColor="text1" w:themeTint="F2"/>
          <w:sz w:val="24"/>
          <w:szCs w:val="24"/>
        </w:rPr>
        <w:t>raduandos</w:t>
      </w:r>
      <w:r w:rsidR="007E2FF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 pesquisadores dos mais diversos campos que têm se dedicado a pesquisas e estudos sobre a Síndrome de </w:t>
      </w:r>
      <w:r w:rsidR="007E2FF4" w:rsidRPr="00D12975">
        <w:rPr>
          <w:rFonts w:ascii="Arial" w:hAnsi="Arial" w:cs="Arial"/>
          <w:i/>
          <w:color w:val="0D0D0D" w:themeColor="text1" w:themeTint="F2"/>
          <w:sz w:val="24"/>
          <w:szCs w:val="24"/>
        </w:rPr>
        <w:t>Burnout</w:t>
      </w:r>
      <w:r w:rsidR="007E2FF4" w:rsidRPr="00D12975">
        <w:rPr>
          <w:rFonts w:ascii="Arial" w:hAnsi="Arial" w:cs="Arial"/>
          <w:color w:val="0D0D0D" w:themeColor="text1" w:themeTint="F2"/>
          <w:sz w:val="24"/>
          <w:szCs w:val="24"/>
        </w:rPr>
        <w:t xml:space="preserve"> em professores (Serviço Social, Fisioterapeutas, </w:t>
      </w:r>
      <w:r w:rsidR="007E2FF4">
        <w:rPr>
          <w:rFonts w:ascii="Arial" w:hAnsi="Arial" w:cs="Arial"/>
          <w:color w:val="0D0D0D" w:themeColor="text1" w:themeTint="F2"/>
          <w:sz w:val="24"/>
          <w:szCs w:val="24"/>
        </w:rPr>
        <w:t>Sociólogos, Fisioterapeutas, dentre outros</w:t>
      </w:r>
      <w:r w:rsidR="007E2FF4" w:rsidRPr="00D12975">
        <w:rPr>
          <w:rFonts w:ascii="Arial" w:hAnsi="Arial" w:cs="Arial"/>
          <w:color w:val="0D0D0D" w:themeColor="text1" w:themeTint="F2"/>
          <w:sz w:val="24"/>
          <w:szCs w:val="24"/>
        </w:rPr>
        <w:t>).</w:t>
      </w:r>
    </w:p>
    <w:p w:rsidR="007E2FF4" w:rsidRPr="008E43D0" w:rsidRDefault="007E2FF4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47956" w:rsidRPr="008E43D0" w:rsidRDefault="00047956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47956" w:rsidRPr="008E43D0" w:rsidRDefault="00047956" w:rsidP="00C5230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0007B" w:rsidRPr="00AC06C7" w:rsidRDefault="0070007B" w:rsidP="00C5230D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C06C7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>ENDEREÇO DE CORRESPONDÊNCIA</w:t>
      </w:r>
    </w:p>
    <w:p w:rsidR="0070007B" w:rsidRPr="00AC06C7" w:rsidRDefault="0070007B" w:rsidP="00C5230D">
      <w:p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70007B" w:rsidRPr="00AC06C7" w:rsidRDefault="0070007B" w:rsidP="00C5230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D0D0D" w:themeColor="text1" w:themeTint="F2"/>
          <w:sz w:val="24"/>
          <w:szCs w:val="24"/>
        </w:rPr>
      </w:pPr>
      <w:r w:rsidRPr="00AC06C7">
        <w:rPr>
          <w:rFonts w:ascii="Arial" w:eastAsia="Calibri" w:hAnsi="Arial" w:cs="Arial"/>
          <w:b/>
          <w:color w:val="0D0D0D" w:themeColor="text1" w:themeTint="F2"/>
          <w:sz w:val="24"/>
          <w:szCs w:val="24"/>
        </w:rPr>
        <w:t>Autor Orientando:</w:t>
      </w:r>
    </w:p>
    <w:p w:rsidR="0070007B" w:rsidRPr="00AC06C7" w:rsidRDefault="00080DFC" w:rsidP="00C5230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D0D0D" w:themeColor="text1" w:themeTint="F2"/>
          <w:sz w:val="24"/>
          <w:szCs w:val="24"/>
        </w:rPr>
      </w:pPr>
      <w:r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Nome: </w:t>
      </w:r>
      <w:r w:rsidR="00AC06C7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>Paula Silva Vida</w:t>
      </w:r>
    </w:p>
    <w:p w:rsidR="0042547E" w:rsidRPr="007E3459" w:rsidRDefault="0070007B" w:rsidP="00C523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>Endereço</w:t>
      </w:r>
      <w:r w:rsidR="00AC06C7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: </w:t>
      </w:r>
      <w:r w:rsidR="0042547E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Endereço: </w:t>
      </w:r>
      <w:r w:rsidR="0042547E" w:rsidRPr="00AC06C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Av. Juscelino</w:t>
      </w:r>
      <w:r w:rsidR="0042547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Kubitscheck de Oliveira, 1220 –</w:t>
      </w:r>
      <w:r w:rsidR="0042547E" w:rsidRPr="00AC06C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Cidade Nova, Patos de Minas </w:t>
      </w:r>
      <w:r w:rsidR="0042547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–</w:t>
      </w:r>
      <w:r w:rsidR="0042547E" w:rsidRPr="00AC06C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MG, 38706-</w:t>
      </w:r>
      <w:proofErr w:type="gramStart"/>
      <w:r w:rsidR="0042547E" w:rsidRPr="00AC06C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002</w:t>
      </w:r>
      <w:proofErr w:type="gramEnd"/>
    </w:p>
    <w:p w:rsidR="0070007B" w:rsidRPr="00AC06C7" w:rsidRDefault="00080DFC" w:rsidP="00C5230D">
      <w:pPr>
        <w:spacing w:after="0" w:line="360" w:lineRule="auto"/>
        <w:jc w:val="both"/>
        <w:rPr>
          <w:rFonts w:ascii="Arial" w:eastAsia="Calibri" w:hAnsi="Arial" w:cs="Arial"/>
          <w:color w:val="0D0D0D" w:themeColor="text1" w:themeTint="F2"/>
          <w:sz w:val="24"/>
          <w:szCs w:val="24"/>
        </w:rPr>
      </w:pPr>
      <w:r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Telefone: </w:t>
      </w:r>
      <w:r w:rsidR="00AC06C7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>(3</w:t>
      </w:r>
      <w:r w:rsidR="0042547E">
        <w:rPr>
          <w:rFonts w:ascii="Arial" w:eastAsia="Calibri" w:hAnsi="Arial" w:cs="Arial"/>
          <w:color w:val="0D0D0D" w:themeColor="text1" w:themeTint="F2"/>
          <w:sz w:val="24"/>
          <w:szCs w:val="24"/>
        </w:rPr>
        <w:t>4</w:t>
      </w:r>
      <w:r w:rsidR="00AC06C7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) </w:t>
      </w:r>
      <w:r w:rsidR="0042547E">
        <w:rPr>
          <w:rFonts w:ascii="Arial" w:eastAsia="Calibri" w:hAnsi="Arial" w:cs="Arial"/>
          <w:color w:val="0D0D0D" w:themeColor="text1" w:themeTint="F2"/>
          <w:sz w:val="24"/>
          <w:szCs w:val="24"/>
        </w:rPr>
        <w:t>3818 - 2300</w:t>
      </w:r>
    </w:p>
    <w:p w:rsidR="0070007B" w:rsidRPr="00AC06C7" w:rsidRDefault="00080DFC" w:rsidP="00C5230D">
      <w:pPr>
        <w:spacing w:after="0" w:line="360" w:lineRule="auto"/>
        <w:jc w:val="both"/>
        <w:rPr>
          <w:rFonts w:ascii="Arial" w:eastAsia="Calibri" w:hAnsi="Arial" w:cs="Arial"/>
          <w:color w:val="0D0D0D" w:themeColor="text1" w:themeTint="F2"/>
          <w:sz w:val="24"/>
          <w:szCs w:val="24"/>
        </w:rPr>
      </w:pPr>
      <w:proofErr w:type="gramStart"/>
      <w:r>
        <w:rPr>
          <w:rFonts w:ascii="Arial" w:eastAsia="Calibri" w:hAnsi="Arial" w:cs="Arial"/>
          <w:color w:val="0D0D0D" w:themeColor="text1" w:themeTint="F2"/>
          <w:sz w:val="24"/>
          <w:szCs w:val="24"/>
        </w:rPr>
        <w:t>e-mail</w:t>
      </w:r>
      <w:proofErr w:type="gramEnd"/>
      <w:r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: </w:t>
      </w:r>
      <w:r w:rsidR="00AC06C7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>paulasilvavidaz@gmail.com</w:t>
      </w:r>
    </w:p>
    <w:p w:rsidR="0070007B" w:rsidRPr="00AC06C7" w:rsidRDefault="0070007B" w:rsidP="00C5230D">
      <w:pPr>
        <w:spacing w:after="0" w:line="360" w:lineRule="auto"/>
        <w:jc w:val="both"/>
        <w:rPr>
          <w:rFonts w:ascii="Arial" w:eastAsia="Calibri" w:hAnsi="Arial" w:cs="Arial"/>
          <w:color w:val="0D0D0D" w:themeColor="text1" w:themeTint="F2"/>
          <w:sz w:val="24"/>
          <w:szCs w:val="24"/>
        </w:rPr>
      </w:pPr>
    </w:p>
    <w:p w:rsidR="0070007B" w:rsidRPr="00AC06C7" w:rsidRDefault="0070007B" w:rsidP="00C5230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D0D0D" w:themeColor="text1" w:themeTint="F2"/>
          <w:sz w:val="24"/>
          <w:szCs w:val="24"/>
        </w:rPr>
      </w:pPr>
      <w:r w:rsidRPr="00AC06C7">
        <w:rPr>
          <w:rFonts w:ascii="Arial" w:eastAsia="Calibri" w:hAnsi="Arial" w:cs="Arial"/>
          <w:b/>
          <w:color w:val="0D0D0D" w:themeColor="text1" w:themeTint="F2"/>
          <w:sz w:val="24"/>
          <w:szCs w:val="24"/>
        </w:rPr>
        <w:t>Autor Orientador:</w:t>
      </w:r>
    </w:p>
    <w:p w:rsidR="00AC06C7" w:rsidRPr="00AC06C7" w:rsidRDefault="00080DFC" w:rsidP="00C523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Nome: </w:t>
      </w:r>
      <w:r w:rsidR="00AC06C7" w:rsidRPr="00AC06C7">
        <w:rPr>
          <w:rFonts w:ascii="Arial" w:hAnsi="Arial" w:cs="Arial"/>
          <w:color w:val="0D0D0D" w:themeColor="text1" w:themeTint="F2"/>
          <w:sz w:val="24"/>
          <w:szCs w:val="24"/>
        </w:rPr>
        <w:t>Luciana de Araújo Mendes Silva</w:t>
      </w:r>
    </w:p>
    <w:p w:rsidR="0070007B" w:rsidRPr="007E3459" w:rsidRDefault="0070007B" w:rsidP="00C523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>Endereço</w:t>
      </w:r>
      <w:r w:rsidR="00AC06C7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: </w:t>
      </w:r>
      <w:r w:rsidR="00AC06C7" w:rsidRPr="00AC06C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Av. Juscelino</w:t>
      </w:r>
      <w:r w:rsidR="00AC06C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Kubitscheck de Oliveira, 1220 </w:t>
      </w:r>
      <w:r w:rsidR="007E3459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–</w:t>
      </w:r>
      <w:r w:rsidR="00AC06C7" w:rsidRPr="00AC06C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Cidade Nova, Patos de Minas </w:t>
      </w:r>
      <w:r w:rsidR="007E3459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–</w:t>
      </w:r>
      <w:r w:rsidR="00AC06C7" w:rsidRPr="00AC06C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MG, 38706-002</w:t>
      </w:r>
    </w:p>
    <w:p w:rsidR="0070007B" w:rsidRPr="00AC06C7" w:rsidRDefault="00080DFC" w:rsidP="00C5230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D0D0D" w:themeColor="text1" w:themeTint="F2"/>
          <w:sz w:val="24"/>
          <w:szCs w:val="24"/>
        </w:rPr>
      </w:pPr>
      <w:r>
        <w:rPr>
          <w:rFonts w:ascii="Arial" w:eastAsia="Calibri" w:hAnsi="Arial" w:cs="Arial"/>
          <w:color w:val="0D0D0D" w:themeColor="text1" w:themeTint="F2"/>
          <w:sz w:val="24"/>
          <w:szCs w:val="24"/>
        </w:rPr>
        <w:t>Telefone</w:t>
      </w:r>
      <w:proofErr w:type="gramStart"/>
      <w:r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: </w:t>
      </w:r>
      <w:r w:rsidR="0042547E">
        <w:rPr>
          <w:rFonts w:ascii="Arial" w:eastAsia="Calibri" w:hAnsi="Arial" w:cs="Arial"/>
          <w:color w:val="0D0D0D" w:themeColor="text1" w:themeTint="F2"/>
          <w:sz w:val="24"/>
          <w:szCs w:val="24"/>
        </w:rPr>
        <w:t>:</w:t>
      </w:r>
      <w:proofErr w:type="gramEnd"/>
      <w:r w:rsidR="0042547E"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 </w:t>
      </w:r>
      <w:r w:rsidR="0042547E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>(3</w:t>
      </w:r>
      <w:r w:rsidR="0042547E">
        <w:rPr>
          <w:rFonts w:ascii="Arial" w:eastAsia="Calibri" w:hAnsi="Arial" w:cs="Arial"/>
          <w:color w:val="0D0D0D" w:themeColor="text1" w:themeTint="F2"/>
          <w:sz w:val="24"/>
          <w:szCs w:val="24"/>
        </w:rPr>
        <w:t>4</w:t>
      </w:r>
      <w:r w:rsidR="0042547E" w:rsidRPr="00AC06C7">
        <w:rPr>
          <w:rFonts w:ascii="Arial" w:eastAsia="Calibri" w:hAnsi="Arial" w:cs="Arial"/>
          <w:color w:val="0D0D0D" w:themeColor="text1" w:themeTint="F2"/>
          <w:sz w:val="24"/>
          <w:szCs w:val="24"/>
        </w:rPr>
        <w:t xml:space="preserve">) </w:t>
      </w:r>
      <w:r w:rsidR="0042547E">
        <w:rPr>
          <w:rFonts w:ascii="Arial" w:eastAsia="Calibri" w:hAnsi="Arial" w:cs="Arial"/>
          <w:color w:val="0D0D0D" w:themeColor="text1" w:themeTint="F2"/>
          <w:sz w:val="24"/>
          <w:szCs w:val="24"/>
        </w:rPr>
        <w:t>3818 - 2300</w:t>
      </w:r>
    </w:p>
    <w:p w:rsidR="00AC06C7" w:rsidRPr="00AC06C7" w:rsidRDefault="00080DFC" w:rsidP="00C5230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D0D0D" w:themeColor="text1" w:themeTint="F2"/>
          <w:sz w:val="24"/>
          <w:szCs w:val="24"/>
        </w:rPr>
      </w:pPr>
      <w:proofErr w:type="gramStart"/>
      <w:r>
        <w:rPr>
          <w:rFonts w:ascii="Arial" w:hAnsi="Arial" w:cs="Arial"/>
          <w:color w:val="0D0D0D" w:themeColor="text1" w:themeTint="F2"/>
          <w:sz w:val="24"/>
          <w:szCs w:val="24"/>
        </w:rPr>
        <w:t>e-mail</w:t>
      </w:r>
      <w:proofErr w:type="gram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: </w:t>
      </w:r>
      <w:r w:rsidR="00AC06C7" w:rsidRPr="00AC06C7">
        <w:rPr>
          <w:rFonts w:ascii="Arial" w:hAnsi="Arial" w:cs="Arial"/>
          <w:color w:val="0D0D0D" w:themeColor="text1" w:themeTint="F2"/>
          <w:sz w:val="24"/>
          <w:szCs w:val="24"/>
        </w:rPr>
        <w:t>luciana.silva@faculdadepatosdeminas.edu.br</w:t>
      </w:r>
    </w:p>
    <w:p w:rsidR="0070007B" w:rsidRPr="003A3EB4" w:rsidRDefault="0070007B" w:rsidP="00C5230D">
      <w:pPr>
        <w:spacing w:after="0" w:line="360" w:lineRule="auto"/>
        <w:jc w:val="both"/>
        <w:rPr>
          <w:rFonts w:ascii="Arial" w:eastAsia="Calibri" w:hAnsi="Arial" w:cs="Arial"/>
        </w:rPr>
      </w:pPr>
    </w:p>
    <w:p w:rsidR="0070007B" w:rsidRPr="003A3EB4" w:rsidRDefault="0070007B" w:rsidP="00C5230D">
      <w:pPr>
        <w:spacing w:after="0" w:line="360" w:lineRule="auto"/>
        <w:jc w:val="both"/>
        <w:rPr>
          <w:rFonts w:ascii="Arial" w:eastAsia="Calibri" w:hAnsi="Arial" w:cs="Arial"/>
        </w:rPr>
      </w:pPr>
    </w:p>
    <w:p w:rsidR="0070007B" w:rsidRPr="003A3EB4" w:rsidRDefault="0070007B" w:rsidP="00C5230D">
      <w:pPr>
        <w:spacing w:after="0" w:line="360" w:lineRule="auto"/>
        <w:jc w:val="both"/>
        <w:rPr>
          <w:rFonts w:ascii="Arial" w:hAnsi="Arial" w:cs="Arial"/>
        </w:rPr>
      </w:pPr>
    </w:p>
    <w:p w:rsidR="0070007B" w:rsidRPr="003A3EB4" w:rsidRDefault="0070007B" w:rsidP="00C5230D">
      <w:pPr>
        <w:spacing w:after="0" w:line="360" w:lineRule="auto"/>
        <w:jc w:val="both"/>
        <w:rPr>
          <w:rFonts w:ascii="Arial" w:hAnsi="Arial" w:cs="Arial"/>
        </w:rPr>
      </w:pPr>
    </w:p>
    <w:p w:rsidR="0070007B" w:rsidRPr="003A3EB4" w:rsidRDefault="0070007B" w:rsidP="00C5230D">
      <w:pPr>
        <w:spacing w:after="0" w:line="360" w:lineRule="auto"/>
        <w:jc w:val="both"/>
        <w:rPr>
          <w:rFonts w:ascii="Arial" w:hAnsi="Arial" w:cs="Arial"/>
        </w:rPr>
      </w:pPr>
    </w:p>
    <w:p w:rsidR="0070007B" w:rsidRPr="003A3EB4" w:rsidRDefault="0070007B" w:rsidP="00C5230D">
      <w:pPr>
        <w:spacing w:after="0" w:line="360" w:lineRule="auto"/>
        <w:jc w:val="both"/>
        <w:rPr>
          <w:rFonts w:ascii="Arial" w:hAnsi="Arial" w:cs="Arial"/>
        </w:rPr>
      </w:pPr>
    </w:p>
    <w:p w:rsidR="0070007B" w:rsidRPr="003A3EB4" w:rsidRDefault="0070007B" w:rsidP="00C5230D">
      <w:pPr>
        <w:spacing w:after="0" w:line="360" w:lineRule="auto"/>
        <w:jc w:val="both"/>
        <w:rPr>
          <w:rFonts w:ascii="Arial" w:hAnsi="Arial" w:cs="Arial"/>
        </w:rPr>
      </w:pPr>
    </w:p>
    <w:p w:rsidR="0070007B" w:rsidRPr="003A3EB4" w:rsidRDefault="0070007B" w:rsidP="00C5230D">
      <w:pPr>
        <w:spacing w:after="0" w:line="360" w:lineRule="auto"/>
        <w:jc w:val="both"/>
        <w:rPr>
          <w:rFonts w:ascii="Arial" w:hAnsi="Arial" w:cs="Arial"/>
        </w:rPr>
      </w:pPr>
    </w:p>
    <w:p w:rsidR="0070007B" w:rsidRDefault="0070007B" w:rsidP="00C5230D">
      <w:pPr>
        <w:pStyle w:val="Default"/>
        <w:spacing w:line="360" w:lineRule="auto"/>
        <w:rPr>
          <w:b/>
          <w:bCs/>
        </w:rPr>
      </w:pPr>
    </w:p>
    <w:p w:rsidR="0070007B" w:rsidRDefault="0070007B" w:rsidP="00C5230D">
      <w:pPr>
        <w:pStyle w:val="Default"/>
        <w:spacing w:line="360" w:lineRule="auto"/>
        <w:rPr>
          <w:b/>
          <w:bCs/>
        </w:rPr>
      </w:pPr>
    </w:p>
    <w:p w:rsidR="00A7275A" w:rsidRDefault="00A7275A" w:rsidP="00C5230D">
      <w:pPr>
        <w:pStyle w:val="Default"/>
        <w:spacing w:line="360" w:lineRule="auto"/>
        <w:rPr>
          <w:b/>
          <w:bCs/>
        </w:rPr>
      </w:pPr>
    </w:p>
    <w:p w:rsidR="000570D1" w:rsidRDefault="000570D1" w:rsidP="00C5230D">
      <w:pPr>
        <w:pStyle w:val="Default"/>
        <w:spacing w:line="360" w:lineRule="auto"/>
        <w:rPr>
          <w:b/>
          <w:bCs/>
        </w:rPr>
      </w:pPr>
    </w:p>
    <w:p w:rsidR="000570D1" w:rsidRDefault="000570D1" w:rsidP="00C5230D">
      <w:pPr>
        <w:pStyle w:val="Default"/>
        <w:spacing w:line="360" w:lineRule="auto"/>
        <w:rPr>
          <w:b/>
          <w:bCs/>
        </w:rPr>
      </w:pPr>
    </w:p>
    <w:p w:rsidR="000570D1" w:rsidRDefault="000570D1" w:rsidP="00C5230D">
      <w:pPr>
        <w:pStyle w:val="Default"/>
        <w:spacing w:line="360" w:lineRule="auto"/>
        <w:rPr>
          <w:b/>
          <w:bCs/>
        </w:rPr>
      </w:pPr>
    </w:p>
    <w:p w:rsidR="000570D1" w:rsidRDefault="000570D1" w:rsidP="00C5230D">
      <w:pPr>
        <w:pStyle w:val="Default"/>
        <w:spacing w:line="360" w:lineRule="auto"/>
        <w:rPr>
          <w:b/>
          <w:bCs/>
        </w:rPr>
      </w:pPr>
    </w:p>
    <w:p w:rsidR="000570D1" w:rsidRDefault="000570D1" w:rsidP="00C5230D">
      <w:pPr>
        <w:pStyle w:val="Default"/>
        <w:spacing w:line="360" w:lineRule="auto"/>
        <w:rPr>
          <w:b/>
          <w:bCs/>
        </w:rPr>
      </w:pPr>
    </w:p>
    <w:p w:rsidR="00822B28" w:rsidRDefault="00822B28" w:rsidP="00C5230D">
      <w:pPr>
        <w:pStyle w:val="Default"/>
        <w:spacing w:line="360" w:lineRule="auto"/>
        <w:jc w:val="center"/>
        <w:rPr>
          <w:b/>
          <w:bCs/>
        </w:rPr>
      </w:pPr>
    </w:p>
    <w:p w:rsidR="00822B28" w:rsidRDefault="00822B28" w:rsidP="00C5230D">
      <w:pPr>
        <w:pStyle w:val="Default"/>
        <w:spacing w:line="360" w:lineRule="auto"/>
        <w:jc w:val="center"/>
        <w:rPr>
          <w:b/>
          <w:bCs/>
        </w:rPr>
      </w:pPr>
    </w:p>
    <w:p w:rsidR="00822B28" w:rsidRDefault="00822B28" w:rsidP="00C5230D">
      <w:pPr>
        <w:pStyle w:val="Default"/>
        <w:spacing w:line="360" w:lineRule="auto"/>
        <w:jc w:val="center"/>
        <w:rPr>
          <w:b/>
          <w:bCs/>
        </w:rPr>
      </w:pPr>
    </w:p>
    <w:p w:rsidR="0070007B" w:rsidRPr="003A3EB4" w:rsidRDefault="0070007B" w:rsidP="00C5230D">
      <w:pPr>
        <w:pStyle w:val="Default"/>
        <w:spacing w:line="360" w:lineRule="auto"/>
        <w:jc w:val="center"/>
      </w:pPr>
      <w:r w:rsidRPr="003A3EB4">
        <w:rPr>
          <w:b/>
          <w:bCs/>
        </w:rPr>
        <w:lastRenderedPageBreak/>
        <w:t>DECLARAÇÃO DE AUTORIZAÇÃO</w:t>
      </w:r>
    </w:p>
    <w:p w:rsidR="0070007B" w:rsidRPr="003A3EB4" w:rsidRDefault="0070007B" w:rsidP="00C5230D">
      <w:pPr>
        <w:pStyle w:val="Default"/>
        <w:spacing w:line="360" w:lineRule="auto"/>
        <w:ind w:firstLine="1134"/>
      </w:pPr>
    </w:p>
    <w:p w:rsidR="0070007B" w:rsidRPr="003A3EB4" w:rsidRDefault="0070007B" w:rsidP="00C5230D">
      <w:pPr>
        <w:pStyle w:val="Default"/>
        <w:spacing w:line="360" w:lineRule="auto"/>
        <w:ind w:firstLine="1134"/>
      </w:pPr>
      <w:r w:rsidRPr="003A3EB4">
        <w:t>Autorizo a reprodução e divulgação total ou parcial deste trabalho, por qualquer meio convencional ou eletrônico, para fins de estud</w:t>
      </w:r>
      <w:r>
        <w:t>o e pesquisa, desde que citada a</w:t>
      </w:r>
      <w:r w:rsidRPr="003A3EB4">
        <w:t xml:space="preserve"> fonte. </w:t>
      </w:r>
    </w:p>
    <w:p w:rsidR="0070007B" w:rsidRPr="003A3EB4" w:rsidRDefault="0070007B" w:rsidP="00C5230D">
      <w:pPr>
        <w:pStyle w:val="Default"/>
        <w:spacing w:line="360" w:lineRule="auto"/>
        <w:ind w:firstLine="1134"/>
      </w:pPr>
    </w:p>
    <w:p w:rsidR="0070007B" w:rsidRPr="003A3EB4" w:rsidRDefault="0070007B" w:rsidP="00C5230D">
      <w:pPr>
        <w:pStyle w:val="Default"/>
        <w:spacing w:line="360" w:lineRule="auto"/>
        <w:ind w:firstLine="1134"/>
      </w:pPr>
    </w:p>
    <w:p w:rsidR="0070007B" w:rsidRPr="00A7275A" w:rsidRDefault="0070007B" w:rsidP="00C5230D">
      <w:pPr>
        <w:pStyle w:val="Default"/>
        <w:spacing w:line="360" w:lineRule="auto"/>
        <w:ind w:firstLine="1134"/>
        <w:rPr>
          <w:color w:val="0D0D0D" w:themeColor="text1" w:themeTint="F2"/>
        </w:rPr>
      </w:pPr>
      <w:r w:rsidRPr="00A7275A">
        <w:rPr>
          <w:color w:val="0D0D0D" w:themeColor="text1" w:themeTint="F2"/>
        </w:rPr>
        <w:t xml:space="preserve">Patos de Minas, </w:t>
      </w:r>
      <w:r w:rsidR="00747493">
        <w:rPr>
          <w:color w:val="0D0D0D" w:themeColor="text1" w:themeTint="F2"/>
        </w:rPr>
        <w:t>27</w:t>
      </w:r>
      <w:r w:rsidR="00AC06C7" w:rsidRPr="00A7275A">
        <w:rPr>
          <w:color w:val="0D0D0D" w:themeColor="text1" w:themeTint="F2"/>
        </w:rPr>
        <w:t xml:space="preserve"> de junho de 2019</w:t>
      </w:r>
    </w:p>
    <w:p w:rsidR="0070007B" w:rsidRPr="00A7275A" w:rsidRDefault="0070007B" w:rsidP="00C5230D">
      <w:pPr>
        <w:pStyle w:val="Default"/>
        <w:spacing w:line="360" w:lineRule="auto"/>
        <w:ind w:firstLine="1134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ind w:firstLine="1134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ind w:firstLine="1134"/>
        <w:rPr>
          <w:color w:val="0D0D0D" w:themeColor="text1" w:themeTint="F2"/>
        </w:rPr>
      </w:pPr>
      <w:r w:rsidRPr="00A7275A">
        <w:rPr>
          <w:color w:val="0D0D0D" w:themeColor="text1" w:themeTint="F2"/>
        </w:rPr>
        <w:t xml:space="preserve">. </w:t>
      </w: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  <w:r w:rsidRPr="00A7275A">
        <w:rPr>
          <w:color w:val="0D0D0D" w:themeColor="text1" w:themeTint="F2"/>
        </w:rPr>
        <w:t>______________________________________</w:t>
      </w:r>
    </w:p>
    <w:p w:rsidR="0070007B" w:rsidRPr="00A7275A" w:rsidRDefault="00AC06C7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  <w:r w:rsidRPr="00A7275A">
        <w:rPr>
          <w:color w:val="0D0D0D" w:themeColor="text1" w:themeTint="F2"/>
        </w:rPr>
        <w:t>Paula Silva Vida</w:t>
      </w: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  <w:r w:rsidRPr="00A7275A">
        <w:rPr>
          <w:color w:val="0D0D0D" w:themeColor="text1" w:themeTint="F2"/>
        </w:rPr>
        <w:t>______________________________________</w:t>
      </w:r>
    </w:p>
    <w:p w:rsidR="0070007B" w:rsidRPr="00A7275A" w:rsidRDefault="00AC06C7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  <w:r w:rsidRPr="00A7275A">
        <w:rPr>
          <w:color w:val="0D0D0D" w:themeColor="text1" w:themeTint="F2"/>
        </w:rPr>
        <w:t>Luciana de Araújo Mendes Silva</w:t>
      </w: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</w:p>
    <w:p w:rsidR="0070007B" w:rsidRPr="00A7275A" w:rsidRDefault="0070007B" w:rsidP="00C5230D">
      <w:pPr>
        <w:pStyle w:val="Default"/>
        <w:spacing w:line="360" w:lineRule="auto"/>
        <w:jc w:val="center"/>
        <w:rPr>
          <w:color w:val="0D0D0D" w:themeColor="text1" w:themeTint="F2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jc w:val="center"/>
        <w:rPr>
          <w:color w:val="FF0000"/>
        </w:rPr>
      </w:pPr>
    </w:p>
    <w:p w:rsidR="0070007B" w:rsidRDefault="0070007B" w:rsidP="00C5230D">
      <w:pPr>
        <w:pStyle w:val="Default"/>
        <w:spacing w:line="360" w:lineRule="auto"/>
        <w:rPr>
          <w:color w:val="FF0000"/>
        </w:rPr>
      </w:pPr>
    </w:p>
    <w:p w:rsidR="0070007B" w:rsidRPr="005428D0" w:rsidRDefault="0070007B" w:rsidP="00C5230D">
      <w:pPr>
        <w:spacing w:after="0"/>
        <w:ind w:hanging="2"/>
        <w:jc w:val="center"/>
        <w:rPr>
          <w:rFonts w:ascii="Arial" w:eastAsia="Arial" w:hAnsi="Arial" w:cs="Arial"/>
        </w:rPr>
      </w:pPr>
      <w:r w:rsidRPr="00725B5B">
        <w:rPr>
          <w:rFonts w:ascii="Arial" w:eastAsia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5041265" cy="4635500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7B" w:rsidRPr="005428D0" w:rsidRDefault="0070007B" w:rsidP="00C5230D">
      <w:pPr>
        <w:spacing w:after="0" w:line="360" w:lineRule="auto"/>
        <w:ind w:hanging="2"/>
        <w:jc w:val="center"/>
        <w:rPr>
          <w:rFonts w:ascii="Arial" w:eastAsia="Arial" w:hAnsi="Arial" w:cs="Arial"/>
        </w:rPr>
      </w:pPr>
      <w:r w:rsidRPr="005428D0">
        <w:rPr>
          <w:rFonts w:ascii="Arial" w:eastAsia="Arial" w:hAnsi="Arial" w:cs="Arial"/>
          <w:b/>
        </w:rPr>
        <w:t>FACULDADE PATOS DE MINAS</w:t>
      </w:r>
    </w:p>
    <w:p w:rsidR="0070007B" w:rsidRPr="005428D0" w:rsidRDefault="0070007B" w:rsidP="00C5230D">
      <w:pPr>
        <w:spacing w:after="0" w:line="360" w:lineRule="auto"/>
        <w:ind w:hanging="2"/>
        <w:jc w:val="center"/>
        <w:rPr>
          <w:rFonts w:ascii="Arial" w:eastAsia="Arial" w:hAnsi="Arial" w:cs="Arial"/>
        </w:rPr>
      </w:pPr>
      <w:r w:rsidRPr="005428D0">
        <w:rPr>
          <w:rFonts w:ascii="Arial" w:eastAsia="Arial" w:hAnsi="Arial" w:cs="Arial"/>
        </w:rPr>
        <w:t>Mantenedora – Associação Educacional de Patos de Minas</w:t>
      </w:r>
    </w:p>
    <w:p w:rsidR="0070007B" w:rsidRPr="005428D0" w:rsidRDefault="0070007B" w:rsidP="00C5230D">
      <w:pPr>
        <w:spacing w:after="0" w:line="360" w:lineRule="auto"/>
        <w:ind w:hanging="2"/>
        <w:jc w:val="center"/>
        <w:rPr>
          <w:rFonts w:ascii="Arial" w:eastAsia="Arial" w:hAnsi="Arial" w:cs="Arial"/>
        </w:rPr>
      </w:pPr>
      <w:r w:rsidRPr="005428D0">
        <w:rPr>
          <w:rFonts w:ascii="Arial" w:eastAsia="Arial" w:hAnsi="Arial" w:cs="Arial"/>
        </w:rPr>
        <w:t>Portaria de Recredenciamento MEC – DOU N°. 1469 de 10 de Outubro de 2011.</w:t>
      </w:r>
    </w:p>
    <w:p w:rsidR="0070007B" w:rsidRDefault="0070007B" w:rsidP="00C5230D">
      <w:pPr>
        <w:spacing w:after="0" w:line="360" w:lineRule="auto"/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Departamento de Graduação em Psicologia</w:t>
      </w:r>
    </w:p>
    <w:p w:rsidR="0070007B" w:rsidRPr="005428D0" w:rsidRDefault="0070007B" w:rsidP="00C5230D">
      <w:pPr>
        <w:spacing w:after="0" w:line="360" w:lineRule="auto"/>
        <w:ind w:hanging="2"/>
        <w:jc w:val="center"/>
        <w:rPr>
          <w:rFonts w:ascii="Arial" w:eastAsia="Arial" w:hAnsi="Arial" w:cs="Arial"/>
        </w:rPr>
      </w:pPr>
      <w:r w:rsidRPr="005428D0">
        <w:rPr>
          <w:rFonts w:ascii="Arial" w:eastAsia="Arial" w:hAnsi="Arial" w:cs="Arial"/>
          <w:b/>
        </w:rPr>
        <w:t xml:space="preserve">Curso de </w:t>
      </w:r>
      <w:r>
        <w:rPr>
          <w:rFonts w:ascii="Arial" w:eastAsia="Arial" w:hAnsi="Arial" w:cs="Arial"/>
          <w:b/>
        </w:rPr>
        <w:t>Bacharelado</w:t>
      </w:r>
      <w:r w:rsidRPr="005428D0">
        <w:rPr>
          <w:rFonts w:ascii="Arial" w:eastAsia="Arial" w:hAnsi="Arial" w:cs="Arial"/>
          <w:b/>
        </w:rPr>
        <w:t xml:space="preserve"> em Psicologia</w:t>
      </w:r>
    </w:p>
    <w:p w:rsidR="0070007B" w:rsidRPr="005428D0" w:rsidRDefault="0070007B" w:rsidP="00C5230D">
      <w:pPr>
        <w:spacing w:after="0" w:line="360" w:lineRule="auto"/>
        <w:ind w:hanging="2"/>
        <w:jc w:val="center"/>
        <w:rPr>
          <w:rFonts w:ascii="Arial" w:eastAsia="Arial" w:hAnsi="Arial" w:cs="Arial"/>
        </w:rPr>
      </w:pPr>
      <w:r w:rsidRPr="005428D0">
        <w:rPr>
          <w:rFonts w:ascii="Arial" w:eastAsia="Arial" w:hAnsi="Arial" w:cs="Arial"/>
        </w:rPr>
        <w:t>(Formação de Psicólogo)</w:t>
      </w:r>
    </w:p>
    <w:p w:rsidR="0070007B" w:rsidRPr="005428D0" w:rsidRDefault="0070007B" w:rsidP="00C5230D">
      <w:pPr>
        <w:spacing w:after="0"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5428D0">
        <w:rPr>
          <w:rFonts w:ascii="Arial" w:eastAsia="Arial" w:hAnsi="Arial" w:cs="Arial"/>
          <w:sz w:val="20"/>
          <w:szCs w:val="20"/>
        </w:rPr>
        <w:t>Curso Reconhecido pela Portaria DIREG/MEC Nº. 371 de 30/08/2011, renovado Reconhecimento de Curso pela Portaria DIREG/ME N</w:t>
      </w:r>
      <w:r w:rsidR="00CF642A">
        <w:rPr>
          <w:rFonts w:ascii="Arial" w:eastAsia="Arial" w:hAnsi="Arial" w:cs="Arial"/>
          <w:sz w:val="20"/>
          <w:szCs w:val="20"/>
        </w:rPr>
        <w:t>º. 267 de 03/04/2017, publicado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428D0">
        <w:rPr>
          <w:rFonts w:ascii="Arial" w:eastAsia="Arial" w:hAnsi="Arial" w:cs="Arial"/>
          <w:sz w:val="20"/>
          <w:szCs w:val="20"/>
        </w:rPr>
        <w:t>DOU em 04/04/2017, nº. 65, sessão 1, pág. 70-81</w:t>
      </w:r>
    </w:p>
    <w:p w:rsidR="0070007B" w:rsidRPr="005428D0" w:rsidRDefault="0070007B" w:rsidP="00C5230D">
      <w:pPr>
        <w:spacing w:after="0"/>
        <w:ind w:hanging="2"/>
        <w:jc w:val="right"/>
        <w:rPr>
          <w:rFonts w:ascii="Arial" w:eastAsia="Arial" w:hAnsi="Arial" w:cs="Arial"/>
          <w:color w:val="333333"/>
          <w:sz w:val="20"/>
          <w:szCs w:val="20"/>
        </w:rPr>
      </w:pPr>
    </w:p>
    <w:p w:rsidR="0070007B" w:rsidRPr="005428D0" w:rsidRDefault="0070007B" w:rsidP="00C5230D">
      <w:pPr>
        <w:spacing w:after="0"/>
        <w:ind w:hanging="2"/>
        <w:jc w:val="both"/>
        <w:rPr>
          <w:rFonts w:ascii="Arial" w:eastAsia="Arial" w:hAnsi="Arial" w:cs="Arial"/>
          <w:color w:val="333333"/>
          <w:sz w:val="20"/>
          <w:szCs w:val="20"/>
        </w:rPr>
      </w:pPr>
      <w:r w:rsidRPr="005428D0">
        <w:rPr>
          <w:rFonts w:ascii="Arial" w:eastAsia="Arial" w:hAnsi="Arial" w:cs="Arial"/>
          <w:i/>
          <w:color w:val="333333"/>
          <w:sz w:val="20"/>
          <w:szCs w:val="20"/>
        </w:rPr>
        <w:t xml:space="preserve">“Como Psicólogo, eu me comprometo a colocar minha profissão a serviço da sociedade brasileira, pautando meu trabalho nos princípios da qualidade técnica e do rigor ético. Por meio do meu exercício profissional, contribuirei para o desenvolvimento da Psicologia como ciência e profissão na direção das demandas da sociedade, promovendo saúde e qualidade de vida de cada sujeito e de todos os cidadãos e instituições.” </w:t>
      </w:r>
    </w:p>
    <w:p w:rsidR="00276C56" w:rsidRPr="0042547E" w:rsidRDefault="0070007B" w:rsidP="00C5230D">
      <w:pPr>
        <w:spacing w:after="0"/>
        <w:ind w:hanging="2"/>
        <w:jc w:val="right"/>
        <w:rPr>
          <w:rFonts w:ascii="Arial" w:eastAsia="Arial" w:hAnsi="Arial" w:cs="Arial"/>
          <w:color w:val="333333"/>
          <w:sz w:val="20"/>
          <w:szCs w:val="20"/>
        </w:rPr>
      </w:pPr>
      <w:r w:rsidRPr="005428D0">
        <w:rPr>
          <w:rFonts w:ascii="Arial" w:eastAsia="Arial" w:hAnsi="Arial" w:cs="Arial"/>
          <w:i/>
          <w:color w:val="333333"/>
          <w:sz w:val="20"/>
          <w:szCs w:val="20"/>
        </w:rPr>
        <w:t>(Juramento do Psicólogo – Conselho Federal de Psicologia)</w:t>
      </w:r>
    </w:p>
    <w:sectPr w:rsidR="00276C56" w:rsidRPr="0042547E" w:rsidSect="00CD691C">
      <w:headerReference w:type="default" r:id="rId10"/>
      <w:pgSz w:w="11906" w:h="16838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13C" w:rsidRDefault="0064313C" w:rsidP="007E2FF4">
      <w:pPr>
        <w:spacing w:after="0" w:line="240" w:lineRule="auto"/>
      </w:pPr>
      <w:r>
        <w:separator/>
      </w:r>
    </w:p>
  </w:endnote>
  <w:endnote w:type="continuationSeparator" w:id="0">
    <w:p w:rsidR="0064313C" w:rsidRDefault="0064313C" w:rsidP="007E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13C" w:rsidRDefault="0064313C" w:rsidP="007E2FF4">
      <w:pPr>
        <w:spacing w:after="0" w:line="240" w:lineRule="auto"/>
      </w:pPr>
      <w:r>
        <w:separator/>
      </w:r>
    </w:p>
  </w:footnote>
  <w:footnote w:type="continuationSeparator" w:id="0">
    <w:p w:rsidR="0064313C" w:rsidRDefault="0064313C" w:rsidP="007E2FF4">
      <w:pPr>
        <w:spacing w:after="0" w:line="240" w:lineRule="auto"/>
      </w:pPr>
      <w:r>
        <w:continuationSeparator/>
      </w:r>
    </w:p>
  </w:footnote>
  <w:footnote w:id="1">
    <w:p w:rsidR="005F0594" w:rsidRPr="00C96436" w:rsidRDefault="005F0594" w:rsidP="00CE0CE2">
      <w:pPr>
        <w:pStyle w:val="Textodenotaderodap"/>
        <w:spacing w:line="276" w:lineRule="auto"/>
        <w:jc w:val="both"/>
        <w:rPr>
          <w:rFonts w:cs="Arial"/>
          <w:color w:val="0D0D0D" w:themeColor="text1" w:themeTint="F2"/>
          <w:sz w:val="22"/>
          <w:szCs w:val="22"/>
          <w:highlight w:val="yellow"/>
        </w:rPr>
      </w:pPr>
      <w:r w:rsidRPr="00C96436">
        <w:rPr>
          <w:rStyle w:val="Refdenotaderodap"/>
          <w:rFonts w:cs="Arial"/>
          <w:color w:val="0D0D0D" w:themeColor="text1" w:themeTint="F2"/>
          <w:sz w:val="22"/>
          <w:szCs w:val="22"/>
        </w:rPr>
        <w:footnoteRef/>
      </w:r>
      <w:r w:rsidRPr="00C96436">
        <w:rPr>
          <w:rFonts w:cs="Arial"/>
          <w:color w:val="0D0D0D" w:themeColor="text1" w:themeTint="F2"/>
          <w:sz w:val="22"/>
          <w:szCs w:val="22"/>
        </w:rPr>
        <w:t xml:space="preserve"> </w:t>
      </w:r>
      <w:proofErr w:type="spellStart"/>
      <w:r w:rsidRPr="00C96436">
        <w:rPr>
          <w:rFonts w:cs="Arial"/>
          <w:color w:val="0D0D0D" w:themeColor="text1" w:themeTint="F2"/>
          <w:sz w:val="22"/>
          <w:szCs w:val="22"/>
        </w:rPr>
        <w:t>Graduanda</w:t>
      </w:r>
      <w:proofErr w:type="spellEnd"/>
      <w:r w:rsidRPr="00C96436">
        <w:rPr>
          <w:rFonts w:cs="Arial"/>
          <w:color w:val="0D0D0D" w:themeColor="text1" w:themeTint="F2"/>
          <w:sz w:val="22"/>
          <w:szCs w:val="22"/>
        </w:rPr>
        <w:t xml:space="preserve"> em Psicologia pela Faculdade Patos de Minas (FPM). paulasilvavidaz@gmail.com</w:t>
      </w:r>
    </w:p>
  </w:footnote>
  <w:footnote w:id="2">
    <w:p w:rsidR="005F0594" w:rsidRPr="00C96436" w:rsidRDefault="005F0594" w:rsidP="00CE0CE2">
      <w:pPr>
        <w:pStyle w:val="Textodenotaderodap"/>
        <w:spacing w:line="276" w:lineRule="auto"/>
        <w:jc w:val="both"/>
        <w:rPr>
          <w:rFonts w:cs="Arial"/>
          <w:color w:val="0D0D0D" w:themeColor="text1" w:themeTint="F2"/>
          <w:sz w:val="22"/>
          <w:szCs w:val="22"/>
          <w:highlight w:val="yellow"/>
        </w:rPr>
      </w:pPr>
      <w:r w:rsidRPr="00C96436">
        <w:rPr>
          <w:rStyle w:val="Refdenotaderodap"/>
          <w:rFonts w:cs="Arial"/>
          <w:color w:val="0D0D0D" w:themeColor="text1" w:themeTint="F2"/>
          <w:sz w:val="22"/>
          <w:szCs w:val="22"/>
        </w:rPr>
        <w:footnoteRef/>
      </w:r>
      <w:r w:rsidRPr="00C96436">
        <w:rPr>
          <w:rFonts w:cs="Arial"/>
          <w:color w:val="0D0D0D" w:themeColor="text1" w:themeTint="F2"/>
          <w:sz w:val="22"/>
          <w:szCs w:val="22"/>
        </w:rPr>
        <w:t>Doutora em Promoção de Saúde pela Universidade de Franca (Unifran). Graduada em Biologia pelo Centro Universitário do Cerrado (Unicerp). luciana.silva@faculdadepatosdeminas.edu.br</w:t>
      </w:r>
    </w:p>
  </w:footnote>
  <w:footnote w:id="3">
    <w:p w:rsidR="00AA76BB" w:rsidRPr="008F3D60" w:rsidRDefault="00AA76BB" w:rsidP="008F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70D1">
        <w:rPr>
          <w:rStyle w:val="Refdenotaderodap"/>
          <w:rFonts w:ascii="Arial" w:hAnsi="Arial" w:cs="Arial"/>
        </w:rPr>
        <w:footnoteRef/>
      </w:r>
      <w:r w:rsidRPr="000570D1">
        <w:rPr>
          <w:rFonts w:ascii="Arial" w:hAnsi="Arial" w:cs="Arial"/>
        </w:rPr>
        <w:t xml:space="preserve"> Carlotto, M. S., &amp; Câmara, S. G. (2004). Análise fatorial do </w:t>
      </w:r>
      <w:proofErr w:type="spellStart"/>
      <w:r w:rsidRPr="000570D1">
        <w:rPr>
          <w:rFonts w:ascii="Arial" w:hAnsi="Arial" w:cs="Arial"/>
        </w:rPr>
        <w:t>Malasch</w:t>
      </w:r>
      <w:proofErr w:type="spellEnd"/>
      <w:r w:rsidRPr="000570D1">
        <w:rPr>
          <w:rFonts w:ascii="Arial" w:hAnsi="Arial" w:cs="Arial"/>
        </w:rPr>
        <w:t xml:space="preserve"> </w:t>
      </w:r>
      <w:proofErr w:type="spellStart"/>
      <w:r w:rsidRPr="000570D1">
        <w:rPr>
          <w:rFonts w:ascii="Arial" w:hAnsi="Arial" w:cs="Arial"/>
        </w:rPr>
        <w:t>Burnout</w:t>
      </w:r>
      <w:proofErr w:type="spellEnd"/>
      <w:r w:rsidRPr="000570D1">
        <w:rPr>
          <w:rFonts w:ascii="Arial" w:hAnsi="Arial" w:cs="Arial"/>
        </w:rPr>
        <w:t xml:space="preserve"> </w:t>
      </w:r>
      <w:proofErr w:type="spellStart"/>
      <w:r w:rsidRPr="000570D1">
        <w:rPr>
          <w:rFonts w:ascii="Arial" w:hAnsi="Arial" w:cs="Arial"/>
        </w:rPr>
        <w:t>Inventory</w:t>
      </w:r>
      <w:proofErr w:type="spellEnd"/>
      <w:proofErr w:type="gramStart"/>
      <w:r w:rsidR="008F3D60">
        <w:rPr>
          <w:rFonts w:ascii="Arial" w:hAnsi="Arial" w:cs="Arial"/>
        </w:rPr>
        <w:t xml:space="preserve">  </w:t>
      </w:r>
      <w:proofErr w:type="gramEnd"/>
      <w:r w:rsidRPr="000570D1">
        <w:rPr>
          <w:rFonts w:ascii="Arial" w:hAnsi="Arial" w:cs="Arial"/>
        </w:rPr>
        <w:t xml:space="preserve">(MBI) em uma amostra de professores de instituições particulares. </w:t>
      </w:r>
      <w:r w:rsidRPr="008F3D60">
        <w:rPr>
          <w:rFonts w:ascii="Arial" w:hAnsi="Arial" w:cs="Arial"/>
          <w:i/>
          <w:iCs/>
        </w:rPr>
        <w:t>Psicologia em</w:t>
      </w:r>
      <w:r w:rsidR="008F3D60" w:rsidRPr="008F3D60">
        <w:rPr>
          <w:rFonts w:ascii="Arial" w:hAnsi="Arial" w:cs="Arial"/>
          <w:i/>
          <w:iCs/>
        </w:rPr>
        <w:t xml:space="preserve"> </w:t>
      </w:r>
      <w:r w:rsidRPr="008F3D60">
        <w:rPr>
          <w:rFonts w:ascii="Arial" w:hAnsi="Arial" w:cs="Arial"/>
          <w:i/>
          <w:iCs/>
        </w:rPr>
        <w:t>Estudo</w:t>
      </w:r>
      <w:r w:rsidRPr="008F3D60">
        <w:rPr>
          <w:rFonts w:ascii="Arial" w:hAnsi="Arial" w:cs="Arial"/>
        </w:rPr>
        <w:t xml:space="preserve">, </w:t>
      </w:r>
      <w:r w:rsidRPr="008F3D60">
        <w:rPr>
          <w:rFonts w:ascii="Arial" w:hAnsi="Arial" w:cs="Arial"/>
          <w:i/>
          <w:iCs/>
        </w:rPr>
        <w:t>9</w:t>
      </w:r>
      <w:r w:rsidRPr="008F3D60">
        <w:rPr>
          <w:rFonts w:ascii="Arial" w:hAnsi="Arial" w:cs="Arial"/>
        </w:rPr>
        <w:t>(3), 499-505.</w:t>
      </w:r>
    </w:p>
  </w:footnote>
  <w:footnote w:id="4">
    <w:p w:rsidR="005D5838" w:rsidRPr="008F3D60" w:rsidRDefault="005D5838" w:rsidP="008F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F3D60">
        <w:rPr>
          <w:rStyle w:val="Refdenotaderodap"/>
          <w:rFonts w:ascii="Arial" w:hAnsi="Arial" w:cs="Arial"/>
        </w:rPr>
        <w:footnoteRef/>
      </w:r>
      <w:r w:rsidRPr="008F3D60">
        <w:rPr>
          <w:rFonts w:ascii="Arial" w:hAnsi="Arial" w:cs="Arial"/>
        </w:rPr>
        <w:t xml:space="preserve"> </w:t>
      </w:r>
      <w:proofErr w:type="spellStart"/>
      <w:r w:rsidRPr="008F3D60">
        <w:rPr>
          <w:rFonts w:ascii="Arial" w:hAnsi="Arial" w:cs="Arial"/>
        </w:rPr>
        <w:t>Mazon</w:t>
      </w:r>
      <w:proofErr w:type="spellEnd"/>
      <w:r w:rsidRPr="008F3D60">
        <w:rPr>
          <w:rFonts w:ascii="Arial" w:hAnsi="Arial" w:cs="Arial"/>
        </w:rPr>
        <w:t xml:space="preserve">, V., Carlotto, M. S., &amp; Câmara, S. G. (2008). Síndrome de </w:t>
      </w:r>
      <w:proofErr w:type="spellStart"/>
      <w:r w:rsidRPr="008F3D60">
        <w:rPr>
          <w:rFonts w:ascii="Arial" w:hAnsi="Arial" w:cs="Arial"/>
        </w:rPr>
        <w:t>Burnout</w:t>
      </w:r>
      <w:proofErr w:type="spellEnd"/>
      <w:r w:rsidRPr="008F3D60">
        <w:rPr>
          <w:rFonts w:ascii="Arial" w:hAnsi="Arial" w:cs="Arial"/>
        </w:rPr>
        <w:t xml:space="preserve"> e estratégias de</w:t>
      </w:r>
      <w:r w:rsidR="008F3D60">
        <w:rPr>
          <w:rFonts w:ascii="Arial" w:hAnsi="Arial" w:cs="Arial"/>
        </w:rPr>
        <w:t xml:space="preserve"> </w:t>
      </w:r>
      <w:proofErr w:type="spellStart"/>
      <w:r w:rsidRPr="008F3D60">
        <w:rPr>
          <w:rFonts w:ascii="Arial" w:hAnsi="Arial" w:cs="Arial"/>
          <w:i/>
        </w:rPr>
        <w:t>coping</w:t>
      </w:r>
      <w:proofErr w:type="spellEnd"/>
      <w:r w:rsidRPr="008F3D60">
        <w:rPr>
          <w:rFonts w:ascii="Arial" w:hAnsi="Arial" w:cs="Arial"/>
        </w:rPr>
        <w:t xml:space="preserve"> em professores de escolas municipais da área urbana de uma cidade do litoral</w:t>
      </w:r>
      <w:r w:rsidR="008F3D60" w:rsidRPr="008F3D60">
        <w:rPr>
          <w:rFonts w:ascii="Arial" w:hAnsi="Arial" w:cs="Arial"/>
        </w:rPr>
        <w:t xml:space="preserve"> </w:t>
      </w:r>
      <w:r w:rsidRPr="008F3D60">
        <w:rPr>
          <w:rFonts w:ascii="Arial" w:hAnsi="Arial" w:cs="Arial"/>
        </w:rPr>
        <w:t xml:space="preserve">norte do Rio Grande do Sul. </w:t>
      </w:r>
      <w:r w:rsidRPr="008F3D60">
        <w:rPr>
          <w:rFonts w:ascii="Arial" w:hAnsi="Arial" w:cs="Arial"/>
          <w:i/>
          <w:iCs/>
        </w:rPr>
        <w:t>Arquivos Brasileiros de Psicologia, 60</w:t>
      </w:r>
      <w:r w:rsidRPr="008F3D60">
        <w:rPr>
          <w:rFonts w:ascii="Arial" w:hAnsi="Arial" w:cs="Arial"/>
        </w:rPr>
        <w:t>(1), 55-66.</w:t>
      </w:r>
    </w:p>
  </w:footnote>
  <w:footnote w:id="5">
    <w:p w:rsidR="005D5838" w:rsidRPr="008F3D60" w:rsidRDefault="005D5838" w:rsidP="008F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F3D60">
        <w:rPr>
          <w:rStyle w:val="Refdenotaderodap"/>
          <w:rFonts w:ascii="Arial" w:hAnsi="Arial" w:cs="Arial"/>
        </w:rPr>
        <w:footnoteRef/>
      </w:r>
      <w:r w:rsidRPr="008F3D60">
        <w:rPr>
          <w:rFonts w:ascii="Arial" w:hAnsi="Arial" w:cs="Arial"/>
        </w:rPr>
        <w:t xml:space="preserve"> Carlotto, M. S., &amp; </w:t>
      </w:r>
      <w:proofErr w:type="spellStart"/>
      <w:r w:rsidRPr="008F3D60">
        <w:rPr>
          <w:rFonts w:ascii="Arial" w:hAnsi="Arial" w:cs="Arial"/>
        </w:rPr>
        <w:t>Palazzo</w:t>
      </w:r>
      <w:proofErr w:type="spellEnd"/>
      <w:r w:rsidRPr="008F3D60">
        <w:rPr>
          <w:rFonts w:ascii="Arial" w:hAnsi="Arial" w:cs="Arial"/>
        </w:rPr>
        <w:t xml:space="preserve">, L. S. (2006). Síndrome de </w:t>
      </w:r>
      <w:proofErr w:type="spellStart"/>
      <w:r w:rsidRPr="008F3D60">
        <w:rPr>
          <w:rFonts w:ascii="Arial" w:hAnsi="Arial" w:cs="Arial"/>
          <w:i/>
          <w:iCs/>
        </w:rPr>
        <w:t>burnout</w:t>
      </w:r>
      <w:proofErr w:type="spellEnd"/>
      <w:r w:rsidRPr="008F3D60">
        <w:rPr>
          <w:rFonts w:ascii="Arial" w:hAnsi="Arial" w:cs="Arial"/>
          <w:i/>
          <w:iCs/>
        </w:rPr>
        <w:t xml:space="preserve"> </w:t>
      </w:r>
      <w:r w:rsidRPr="008F3D60">
        <w:rPr>
          <w:rFonts w:ascii="Arial" w:hAnsi="Arial" w:cs="Arial"/>
        </w:rPr>
        <w:t>e fatores associados: um</w:t>
      </w:r>
      <w:r w:rsidR="008F3D60" w:rsidRPr="008F3D60">
        <w:rPr>
          <w:rFonts w:ascii="Arial" w:hAnsi="Arial" w:cs="Arial"/>
        </w:rPr>
        <w:t xml:space="preserve"> </w:t>
      </w:r>
      <w:r w:rsidRPr="008F3D60">
        <w:rPr>
          <w:rFonts w:ascii="Arial" w:hAnsi="Arial" w:cs="Arial"/>
        </w:rPr>
        <w:t xml:space="preserve">estudo epidemiológico com professores. </w:t>
      </w:r>
      <w:r w:rsidRPr="008F3D60">
        <w:rPr>
          <w:rFonts w:ascii="Arial" w:hAnsi="Arial" w:cs="Arial"/>
          <w:i/>
          <w:iCs/>
        </w:rPr>
        <w:t>Cadernos de Saúde Pública, 22</w:t>
      </w:r>
      <w:r w:rsidRPr="008F3D60">
        <w:rPr>
          <w:rFonts w:ascii="Arial" w:hAnsi="Arial" w:cs="Arial"/>
        </w:rPr>
        <w:t xml:space="preserve">(5), 1017-1026.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8679"/>
      <w:docPartObj>
        <w:docPartGallery w:val="Page Numbers (Top of Page)"/>
        <w:docPartUnique/>
      </w:docPartObj>
    </w:sdtPr>
    <w:sdtContent>
      <w:p w:rsidR="00CD691C" w:rsidRDefault="009B6C47">
        <w:pPr>
          <w:pStyle w:val="Cabealho"/>
          <w:jc w:val="right"/>
        </w:pPr>
        <w:fldSimple w:instr=" PAGE   \* MERGEFORMAT ">
          <w:r w:rsidR="00747493">
            <w:rPr>
              <w:noProof/>
            </w:rPr>
            <w:t>16</w:t>
          </w:r>
        </w:fldSimple>
      </w:p>
    </w:sdtContent>
  </w:sdt>
  <w:p w:rsidR="001E0B45" w:rsidRDefault="001E0B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651"/>
    <w:multiLevelType w:val="hybridMultilevel"/>
    <w:tmpl w:val="D6D2E16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A2741"/>
    <w:multiLevelType w:val="multilevel"/>
    <w:tmpl w:val="2A7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B7A56"/>
    <w:multiLevelType w:val="hybridMultilevel"/>
    <w:tmpl w:val="C4B6331A"/>
    <w:lvl w:ilvl="0" w:tplc="E8163940">
      <w:start w:val="3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54971BA"/>
    <w:multiLevelType w:val="hybridMultilevel"/>
    <w:tmpl w:val="B5BA59B4"/>
    <w:lvl w:ilvl="0" w:tplc="0EA8AD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10586C"/>
    <w:multiLevelType w:val="hybridMultilevel"/>
    <w:tmpl w:val="EBD87B6C"/>
    <w:lvl w:ilvl="0" w:tplc="F78A20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92EF0"/>
    <w:multiLevelType w:val="hybridMultilevel"/>
    <w:tmpl w:val="81CE1CA4"/>
    <w:lvl w:ilvl="0" w:tplc="030A07F4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F879DE"/>
    <w:multiLevelType w:val="multilevel"/>
    <w:tmpl w:val="379E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8519F2"/>
    <w:multiLevelType w:val="hybridMultilevel"/>
    <w:tmpl w:val="D214C72A"/>
    <w:lvl w:ilvl="0" w:tplc="5706EA86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E5673C8"/>
    <w:multiLevelType w:val="hybridMultilevel"/>
    <w:tmpl w:val="31363FF0"/>
    <w:lvl w:ilvl="0" w:tplc="E63AC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76C56"/>
    <w:rsid w:val="000015DC"/>
    <w:rsid w:val="00001659"/>
    <w:rsid w:val="00016C21"/>
    <w:rsid w:val="00025A56"/>
    <w:rsid w:val="00047956"/>
    <w:rsid w:val="000541DA"/>
    <w:rsid w:val="000570D1"/>
    <w:rsid w:val="00064847"/>
    <w:rsid w:val="00066F32"/>
    <w:rsid w:val="00070751"/>
    <w:rsid w:val="0007391E"/>
    <w:rsid w:val="00076FF1"/>
    <w:rsid w:val="00080DFC"/>
    <w:rsid w:val="000816FF"/>
    <w:rsid w:val="00086D15"/>
    <w:rsid w:val="00090F34"/>
    <w:rsid w:val="000A4A3E"/>
    <w:rsid w:val="000A6D12"/>
    <w:rsid w:val="000B1442"/>
    <w:rsid w:val="000B54DE"/>
    <w:rsid w:val="000B5F45"/>
    <w:rsid w:val="000C013D"/>
    <w:rsid w:val="000E13DB"/>
    <w:rsid w:val="000F1B29"/>
    <w:rsid w:val="000F4195"/>
    <w:rsid w:val="001200BE"/>
    <w:rsid w:val="00127639"/>
    <w:rsid w:val="0012768F"/>
    <w:rsid w:val="00127823"/>
    <w:rsid w:val="00130F23"/>
    <w:rsid w:val="001441DB"/>
    <w:rsid w:val="00147B82"/>
    <w:rsid w:val="001502F7"/>
    <w:rsid w:val="00152152"/>
    <w:rsid w:val="0016237D"/>
    <w:rsid w:val="001654C6"/>
    <w:rsid w:val="00175CDA"/>
    <w:rsid w:val="001A72FE"/>
    <w:rsid w:val="001B01A7"/>
    <w:rsid w:val="001E0B45"/>
    <w:rsid w:val="001E2817"/>
    <w:rsid w:val="001E5259"/>
    <w:rsid w:val="001E5F70"/>
    <w:rsid w:val="001F0199"/>
    <w:rsid w:val="001F1870"/>
    <w:rsid w:val="00210002"/>
    <w:rsid w:val="00216878"/>
    <w:rsid w:val="0022581D"/>
    <w:rsid w:val="00242F2C"/>
    <w:rsid w:val="00254BC5"/>
    <w:rsid w:val="002615B5"/>
    <w:rsid w:val="00262833"/>
    <w:rsid w:val="00263C88"/>
    <w:rsid w:val="00264432"/>
    <w:rsid w:val="00273D6C"/>
    <w:rsid w:val="00276C56"/>
    <w:rsid w:val="002774D2"/>
    <w:rsid w:val="00291305"/>
    <w:rsid w:val="00295FF3"/>
    <w:rsid w:val="002B2EF5"/>
    <w:rsid w:val="002B3E93"/>
    <w:rsid w:val="002C107D"/>
    <w:rsid w:val="002E0007"/>
    <w:rsid w:val="002E3543"/>
    <w:rsid w:val="002F7AA5"/>
    <w:rsid w:val="00302114"/>
    <w:rsid w:val="0030297C"/>
    <w:rsid w:val="00304550"/>
    <w:rsid w:val="00313E28"/>
    <w:rsid w:val="0032132F"/>
    <w:rsid w:val="003216F8"/>
    <w:rsid w:val="00334358"/>
    <w:rsid w:val="00362B30"/>
    <w:rsid w:val="003706BD"/>
    <w:rsid w:val="003959F5"/>
    <w:rsid w:val="003B1CE1"/>
    <w:rsid w:val="003C5F36"/>
    <w:rsid w:val="003C778F"/>
    <w:rsid w:val="003D1E6E"/>
    <w:rsid w:val="003F1E1B"/>
    <w:rsid w:val="003F6F4F"/>
    <w:rsid w:val="0042547E"/>
    <w:rsid w:val="0043424C"/>
    <w:rsid w:val="00440972"/>
    <w:rsid w:val="00447871"/>
    <w:rsid w:val="0045631C"/>
    <w:rsid w:val="00456F84"/>
    <w:rsid w:val="00460852"/>
    <w:rsid w:val="004757D3"/>
    <w:rsid w:val="00490241"/>
    <w:rsid w:val="004A4CDB"/>
    <w:rsid w:val="004A4E1B"/>
    <w:rsid w:val="004B54A2"/>
    <w:rsid w:val="004C0E10"/>
    <w:rsid w:val="004C5BA4"/>
    <w:rsid w:val="00505832"/>
    <w:rsid w:val="00515A62"/>
    <w:rsid w:val="00517258"/>
    <w:rsid w:val="005242CF"/>
    <w:rsid w:val="00535C34"/>
    <w:rsid w:val="00553992"/>
    <w:rsid w:val="00554CE1"/>
    <w:rsid w:val="00565441"/>
    <w:rsid w:val="00583322"/>
    <w:rsid w:val="005B420B"/>
    <w:rsid w:val="005D5838"/>
    <w:rsid w:val="005F0594"/>
    <w:rsid w:val="00631119"/>
    <w:rsid w:val="006430C0"/>
    <w:rsid w:val="0064313C"/>
    <w:rsid w:val="00671CF9"/>
    <w:rsid w:val="0067565F"/>
    <w:rsid w:val="00693317"/>
    <w:rsid w:val="00693964"/>
    <w:rsid w:val="006B033E"/>
    <w:rsid w:val="006B5152"/>
    <w:rsid w:val="006C01D4"/>
    <w:rsid w:val="006C7179"/>
    <w:rsid w:val="006D6A51"/>
    <w:rsid w:val="006F6A95"/>
    <w:rsid w:val="0070007B"/>
    <w:rsid w:val="00702C06"/>
    <w:rsid w:val="00710157"/>
    <w:rsid w:val="00747493"/>
    <w:rsid w:val="0076057B"/>
    <w:rsid w:val="00762AC5"/>
    <w:rsid w:val="00775D9E"/>
    <w:rsid w:val="00781A2E"/>
    <w:rsid w:val="00784B7B"/>
    <w:rsid w:val="0079518C"/>
    <w:rsid w:val="007A2B73"/>
    <w:rsid w:val="007B6D74"/>
    <w:rsid w:val="007E2FF4"/>
    <w:rsid w:val="007E3459"/>
    <w:rsid w:val="007F4C72"/>
    <w:rsid w:val="00802367"/>
    <w:rsid w:val="0080272D"/>
    <w:rsid w:val="008055C9"/>
    <w:rsid w:val="00822B28"/>
    <w:rsid w:val="00830A52"/>
    <w:rsid w:val="00833182"/>
    <w:rsid w:val="00847579"/>
    <w:rsid w:val="008558CC"/>
    <w:rsid w:val="00864345"/>
    <w:rsid w:val="00877475"/>
    <w:rsid w:val="008841B7"/>
    <w:rsid w:val="008A7C14"/>
    <w:rsid w:val="008A7CF2"/>
    <w:rsid w:val="008B011B"/>
    <w:rsid w:val="008B3C2C"/>
    <w:rsid w:val="008B49EF"/>
    <w:rsid w:val="008B5416"/>
    <w:rsid w:val="008E0E99"/>
    <w:rsid w:val="008E413F"/>
    <w:rsid w:val="008E43D0"/>
    <w:rsid w:val="008E6D6B"/>
    <w:rsid w:val="008E7A10"/>
    <w:rsid w:val="008F3D60"/>
    <w:rsid w:val="0096082E"/>
    <w:rsid w:val="00971836"/>
    <w:rsid w:val="00987773"/>
    <w:rsid w:val="009A684F"/>
    <w:rsid w:val="009B4D9D"/>
    <w:rsid w:val="009B6C47"/>
    <w:rsid w:val="009F0F15"/>
    <w:rsid w:val="009F79F5"/>
    <w:rsid w:val="00A00B1B"/>
    <w:rsid w:val="00A03852"/>
    <w:rsid w:val="00A06E04"/>
    <w:rsid w:val="00A13BBF"/>
    <w:rsid w:val="00A33749"/>
    <w:rsid w:val="00A341BD"/>
    <w:rsid w:val="00A42996"/>
    <w:rsid w:val="00A43728"/>
    <w:rsid w:val="00A4774D"/>
    <w:rsid w:val="00A7275A"/>
    <w:rsid w:val="00AA5BD9"/>
    <w:rsid w:val="00AA6A12"/>
    <w:rsid w:val="00AA76BB"/>
    <w:rsid w:val="00AB1A05"/>
    <w:rsid w:val="00AB3298"/>
    <w:rsid w:val="00AC06C7"/>
    <w:rsid w:val="00AE5FC4"/>
    <w:rsid w:val="00AF5EEA"/>
    <w:rsid w:val="00AF61D1"/>
    <w:rsid w:val="00B14581"/>
    <w:rsid w:val="00B1798B"/>
    <w:rsid w:val="00B21F80"/>
    <w:rsid w:val="00B2633E"/>
    <w:rsid w:val="00B32C9E"/>
    <w:rsid w:val="00B33FDD"/>
    <w:rsid w:val="00B37C48"/>
    <w:rsid w:val="00B46088"/>
    <w:rsid w:val="00B4673A"/>
    <w:rsid w:val="00B62883"/>
    <w:rsid w:val="00B666F7"/>
    <w:rsid w:val="00B85A21"/>
    <w:rsid w:val="00BA59F3"/>
    <w:rsid w:val="00BC567A"/>
    <w:rsid w:val="00BD5A37"/>
    <w:rsid w:val="00BD7C06"/>
    <w:rsid w:val="00BE4600"/>
    <w:rsid w:val="00BE5D15"/>
    <w:rsid w:val="00C003D9"/>
    <w:rsid w:val="00C047BB"/>
    <w:rsid w:val="00C07630"/>
    <w:rsid w:val="00C12E1E"/>
    <w:rsid w:val="00C16B84"/>
    <w:rsid w:val="00C2385A"/>
    <w:rsid w:val="00C23A43"/>
    <w:rsid w:val="00C25F64"/>
    <w:rsid w:val="00C416FA"/>
    <w:rsid w:val="00C51DE2"/>
    <w:rsid w:val="00C5230D"/>
    <w:rsid w:val="00C62636"/>
    <w:rsid w:val="00C82DF3"/>
    <w:rsid w:val="00C9291A"/>
    <w:rsid w:val="00C96436"/>
    <w:rsid w:val="00CB0095"/>
    <w:rsid w:val="00CB7CC2"/>
    <w:rsid w:val="00CB7D45"/>
    <w:rsid w:val="00CC544F"/>
    <w:rsid w:val="00CC73CC"/>
    <w:rsid w:val="00CD691C"/>
    <w:rsid w:val="00CD6FA1"/>
    <w:rsid w:val="00CD76BB"/>
    <w:rsid w:val="00CE0A68"/>
    <w:rsid w:val="00CE0CE2"/>
    <w:rsid w:val="00CE26D6"/>
    <w:rsid w:val="00CF23CA"/>
    <w:rsid w:val="00CF642A"/>
    <w:rsid w:val="00D00556"/>
    <w:rsid w:val="00D06ED8"/>
    <w:rsid w:val="00D12975"/>
    <w:rsid w:val="00D24295"/>
    <w:rsid w:val="00D27B34"/>
    <w:rsid w:val="00D31D2B"/>
    <w:rsid w:val="00D402A3"/>
    <w:rsid w:val="00D40E05"/>
    <w:rsid w:val="00D65115"/>
    <w:rsid w:val="00D74605"/>
    <w:rsid w:val="00D760AA"/>
    <w:rsid w:val="00D76B33"/>
    <w:rsid w:val="00DC67BF"/>
    <w:rsid w:val="00DE39CE"/>
    <w:rsid w:val="00E13C8A"/>
    <w:rsid w:val="00E2272F"/>
    <w:rsid w:val="00E2466A"/>
    <w:rsid w:val="00E34AC9"/>
    <w:rsid w:val="00E40AAF"/>
    <w:rsid w:val="00E550E6"/>
    <w:rsid w:val="00E61D29"/>
    <w:rsid w:val="00E64561"/>
    <w:rsid w:val="00E76091"/>
    <w:rsid w:val="00EE5557"/>
    <w:rsid w:val="00F01A94"/>
    <w:rsid w:val="00F01D8E"/>
    <w:rsid w:val="00F03F8B"/>
    <w:rsid w:val="00F155C3"/>
    <w:rsid w:val="00F20B6E"/>
    <w:rsid w:val="00F413DF"/>
    <w:rsid w:val="00F510D4"/>
    <w:rsid w:val="00F5626F"/>
    <w:rsid w:val="00F6016C"/>
    <w:rsid w:val="00F64940"/>
    <w:rsid w:val="00F75E78"/>
    <w:rsid w:val="00FA49A7"/>
    <w:rsid w:val="00FB1F4B"/>
    <w:rsid w:val="00FD2FA7"/>
    <w:rsid w:val="00FD71DA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6A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FF4"/>
  </w:style>
  <w:style w:type="paragraph" w:styleId="Rodap">
    <w:name w:val="footer"/>
    <w:basedOn w:val="Normal"/>
    <w:link w:val="RodapChar"/>
    <w:uiPriority w:val="99"/>
    <w:unhideWhenUsed/>
    <w:rsid w:val="007E2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FF4"/>
  </w:style>
  <w:style w:type="character" w:styleId="Refdecomentrio">
    <w:name w:val="annotation reference"/>
    <w:uiPriority w:val="99"/>
    <w:rsid w:val="00CC54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C5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54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CC544F"/>
    <w:rPr>
      <w:color w:val="0000FF"/>
      <w:u w:val="single"/>
    </w:rPr>
  </w:style>
  <w:style w:type="paragraph" w:customStyle="1" w:styleId="frase">
    <w:name w:val="frase"/>
    <w:basedOn w:val="Normal"/>
    <w:rsid w:val="00CC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44F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44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44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A76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6BB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CE0CE2"/>
    <w:rPr>
      <w:vertAlign w:val="superscript"/>
    </w:rPr>
  </w:style>
  <w:style w:type="paragraph" w:customStyle="1" w:styleId="Default">
    <w:name w:val="Default"/>
    <w:rsid w:val="007000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fp/4/13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A8AF-60CE-4161-8A51-4D710F48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3866</Words>
  <Characters>20880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*</cp:lastModifiedBy>
  <cp:revision>2</cp:revision>
  <cp:lastPrinted>2019-06-11T16:23:00Z</cp:lastPrinted>
  <dcterms:created xsi:type="dcterms:W3CDTF">2019-07-01T10:18:00Z</dcterms:created>
  <dcterms:modified xsi:type="dcterms:W3CDTF">2019-07-01T10:18:00Z</dcterms:modified>
</cp:coreProperties>
</file>