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6EC66"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r w:rsidRPr="00444826">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10B3D557" wp14:editId="5E0C201A">
                <wp:simplePos x="0" y="0"/>
                <wp:positionH relativeFrom="column">
                  <wp:posOffset>5379085</wp:posOffset>
                </wp:positionH>
                <wp:positionV relativeFrom="paragraph">
                  <wp:posOffset>-650875</wp:posOffset>
                </wp:positionV>
                <wp:extent cx="680720" cy="266700"/>
                <wp:effectExtent l="1270" t="635" r="381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21149" w14:textId="77777777" w:rsidR="00C23227" w:rsidRDefault="00C23227" w:rsidP="00AD036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23.55pt;margin-top:-51.25pt;width:53.6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NJhQIAABQFAAAOAAAAZHJzL2Uyb0RvYy54bWysVNtu2zAMfR+wfxD0nvgC52KjTtEm8zCg&#10;uwDtPoCx5FiYLXmSErsb+u+j5CTNug0YhvlBlkTqiOQ51NX10DbkwLURSuY0moaUcFkqJuQup58f&#10;ismSEmNBMmiU5Dl95IZer16/uuq7jMeqVg3jmiCINFnf5bS2tsuCwJQ1b8FMVcclGiulW7C41LuA&#10;aegRvW2COAznQa8067QquTG4uxmNdOXxq4qX9mNVGW5Jk1OMzfpR+3HrxmB1BdlOQ1eL8hgG/EMU&#10;LQiJl56hNmCB7LX4BaoVpVZGVXZaqjZQVSVK7nPAbKLwRTb3NXTc54LFMd25TOb/wZYfDp80ESyn&#10;M0oktEjRGsQAhHHywAerSOxq1HcmQ9f7Dp3tcKsG5Nrna7o7VX4xRKp1DXLHb7RWfc2BYYyROxlc&#10;HB1xjAPZ9u8Vw8tgb5UHGirdugJiSQiiI1ePZ34wDlLi5nwZLmK0lGiK5/NF6PkLIDsd7rSxb7lq&#10;iZvkVCP9HhwOd8a6YCA7ubi7jGoEK0TT+IXebdeNJgdAqRT+8/G/cGukc5bKHRsRxx2MEe9wNhet&#10;p/57GsVJeBunk2K+XEySIplN0kW4nIRRepvOwyRNNsWTCzBKslowxuWdkPwkwyj5O5qPDTEKyAuR&#10;9DlNZ/FsZOiPSYb++12SrbDYlY1oc7o8O0HmeH0jGaYNmQXRjPPg5/B9lbEGp7+vileBI36UgB22&#10;A6I4aWwVe0Q9aIV8IbX4lOCkVvobJT22ZU7N1z1oTknzTqKm0ihJXB/7RTLzctCXlu2lBWSJUDm1&#10;lIzTtR17f99psavxppOKb1CHhfAaeY7qqF5sPZ/M8ZlwvX259l7Pj9nqBwAAAP//AwBQSwMEFAAG&#10;AAgAAAAhAMiqPhvhAAAADAEAAA8AAABkcnMvZG93bnJldi54bWxMj8tOwzAQRfdI/IM1SOxaO6Up&#10;JcSpKio2LJAoSO3SjZ04wi/Zbhr+nmFFlzNzdOfcejNZQ0YV0+Adh2LOgCjXejm4nsPX5+tsDSRl&#10;4aQw3ikOPyrBprm9qUUl/cV9qHGfe4IhLlWCg845VJSmVisr0twH5fDW+WhFxjH2VEZxwXBr6IKx&#10;FbVicPhBi6BetGq/92fL4WD1IHfx/dhJM+7eum0Zphg4v7+bts9AspryPwx/+qgODTqd/NnJRAyH&#10;9fKxQJTDrGCLEggiT+XyAcgJVytWAm1qel2i+QUAAP//AwBQSwECLQAUAAYACAAAACEAtoM4kv4A&#10;AADhAQAAEwAAAAAAAAAAAAAAAAAAAAAAW0NvbnRlbnRfVHlwZXNdLnhtbFBLAQItABQABgAIAAAA&#10;IQA4/SH/1gAAAJQBAAALAAAAAAAAAAAAAAAAAC8BAABfcmVscy8ucmVsc1BLAQItABQABgAIAAAA&#10;IQBIihNJhQIAABQFAAAOAAAAAAAAAAAAAAAAAC4CAABkcnMvZTJvRG9jLnhtbFBLAQItABQABgAI&#10;AAAAIQDIqj4b4QAAAAwBAAAPAAAAAAAAAAAAAAAAAN8EAABkcnMvZG93bnJldi54bWxQSwUGAAAA&#10;AAQABADzAAAA7QUAAAAA&#10;" stroked="f">
                <v:textbox style="mso-fit-shape-to-text:t">
                  <w:txbxContent>
                    <w:p w14:paraId="68921149" w14:textId="77777777" w:rsidR="00C23227" w:rsidRDefault="00C23227" w:rsidP="00AD0367"/>
                  </w:txbxContent>
                </v:textbox>
              </v:shape>
            </w:pict>
          </mc:Fallback>
        </mc:AlternateContent>
      </w:r>
      <w:r w:rsidRPr="00444826">
        <w:rPr>
          <w:rFonts w:ascii="Arial" w:hAnsi="Arial" w:cs="Arial"/>
          <w:b/>
          <w:bCs/>
          <w:sz w:val="24"/>
          <w:szCs w:val="24"/>
        </w:rPr>
        <w:t>FACULDADE PATOS DE MINAS</w:t>
      </w:r>
    </w:p>
    <w:p w14:paraId="2AB7D3E2" w14:textId="3A765A31" w:rsidR="00AD0367" w:rsidRPr="00444826" w:rsidRDefault="00AD0367" w:rsidP="00AD0367">
      <w:pPr>
        <w:autoSpaceDE w:val="0"/>
        <w:autoSpaceDN w:val="0"/>
        <w:adjustRightInd w:val="0"/>
        <w:spacing w:after="0" w:line="240" w:lineRule="auto"/>
        <w:jc w:val="center"/>
        <w:rPr>
          <w:rFonts w:ascii="Arial" w:hAnsi="Arial" w:cs="Arial"/>
          <w:b/>
          <w:bCs/>
          <w:sz w:val="24"/>
          <w:szCs w:val="24"/>
        </w:rPr>
      </w:pPr>
      <w:r w:rsidRPr="00444826">
        <w:rPr>
          <w:rFonts w:ascii="Arial" w:hAnsi="Arial" w:cs="Arial"/>
          <w:b/>
          <w:bCs/>
          <w:sz w:val="24"/>
          <w:szCs w:val="24"/>
        </w:rPr>
        <w:t xml:space="preserve">CURSO DE GRADUAÇÃO EM </w:t>
      </w:r>
      <w:r>
        <w:rPr>
          <w:rFonts w:ascii="Arial" w:hAnsi="Arial" w:cs="Arial"/>
          <w:b/>
          <w:bCs/>
          <w:sz w:val="24"/>
          <w:szCs w:val="24"/>
        </w:rPr>
        <w:t xml:space="preserve">MEDICINA VETERINÁRIA </w:t>
      </w:r>
    </w:p>
    <w:p w14:paraId="69483BDF"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FD4704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3E3BF69" w14:textId="7343DBCA" w:rsidR="00AD0367" w:rsidRPr="00444826" w:rsidRDefault="00C96FFF" w:rsidP="00AD036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FABIANO BORGES PEREIRA</w:t>
      </w:r>
    </w:p>
    <w:p w14:paraId="03330FC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8F085F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1E50B55F"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194AB70F"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25D811B"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82ECDA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694B8F6"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4288BD23" w14:textId="77777777" w:rsidR="00AD0367" w:rsidRDefault="00AD0367" w:rsidP="00AD0367">
      <w:pPr>
        <w:autoSpaceDE w:val="0"/>
        <w:autoSpaceDN w:val="0"/>
        <w:adjustRightInd w:val="0"/>
        <w:spacing w:after="0" w:line="240" w:lineRule="auto"/>
        <w:jc w:val="center"/>
        <w:rPr>
          <w:rFonts w:ascii="Arial" w:hAnsi="Arial" w:cs="Arial"/>
          <w:b/>
          <w:bCs/>
          <w:sz w:val="24"/>
          <w:szCs w:val="24"/>
        </w:rPr>
      </w:pPr>
    </w:p>
    <w:p w14:paraId="12CCC6A7"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4EDAD76"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D247BEE"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BB3412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6D7AAB8"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ABD331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475E599E"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09A0CEE7"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92E38D9"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49986CC6" w14:textId="56747963" w:rsidR="00AD0367" w:rsidRPr="00444826" w:rsidRDefault="00C96FFF" w:rsidP="00AD0367">
      <w:pPr>
        <w:pStyle w:val="SemEspaamento"/>
        <w:jc w:val="center"/>
        <w:rPr>
          <w:rFonts w:ascii="Arial" w:hAnsi="Arial" w:cs="Arial"/>
          <w:b/>
          <w:sz w:val="24"/>
          <w:szCs w:val="24"/>
        </w:rPr>
      </w:pPr>
      <w:r>
        <w:rPr>
          <w:rFonts w:ascii="Arial" w:hAnsi="Arial" w:cs="Arial"/>
          <w:b/>
        </w:rPr>
        <w:t>AVALIAÇÃO DA TENDÊNCIA TEMPORAL E</w:t>
      </w:r>
      <w:r w:rsidR="00166B22">
        <w:rPr>
          <w:rFonts w:ascii="Arial" w:hAnsi="Arial" w:cs="Arial"/>
          <w:b/>
        </w:rPr>
        <w:t xml:space="preserve"> DA PREVALÊNCIA DE LEISHMANIOSE VISCERAL</w:t>
      </w:r>
      <w:r>
        <w:rPr>
          <w:rFonts w:ascii="Arial" w:hAnsi="Arial" w:cs="Arial"/>
          <w:b/>
        </w:rPr>
        <w:t xml:space="preserve"> CANINA E HUMANA DENTRE OS ANOS DE 2010 E DE </w:t>
      </w:r>
      <w:proofErr w:type="gramStart"/>
      <w:r>
        <w:rPr>
          <w:rFonts w:ascii="Arial" w:hAnsi="Arial" w:cs="Arial"/>
          <w:b/>
        </w:rPr>
        <w:t xml:space="preserve">2019 EM </w:t>
      </w:r>
      <w:r w:rsidR="00F9178C">
        <w:rPr>
          <w:rFonts w:ascii="Arial" w:hAnsi="Arial" w:cs="Arial"/>
          <w:b/>
        </w:rPr>
        <w:t>DEZENOVE</w:t>
      </w:r>
      <w:r>
        <w:rPr>
          <w:rFonts w:ascii="Arial" w:hAnsi="Arial" w:cs="Arial"/>
          <w:b/>
        </w:rPr>
        <w:t xml:space="preserve"> MUNICÍPIOS DO ESTADO DE MINAS GERAIS</w:t>
      </w:r>
      <w:r w:rsidR="00166B22">
        <w:rPr>
          <w:rFonts w:ascii="Arial" w:hAnsi="Arial" w:cs="Arial"/>
          <w:b/>
        </w:rPr>
        <w:t xml:space="preserve"> - BRASIL</w:t>
      </w:r>
      <w:proofErr w:type="gramEnd"/>
    </w:p>
    <w:p w14:paraId="7791C7C3"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2EA969E5"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45038F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04A5BC6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539E4D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90C8D4D"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195BF93"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18E36D4E"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7E50966"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8A67382"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04AA19D2" w14:textId="77777777" w:rsidR="00AD0367" w:rsidRDefault="00AD0367" w:rsidP="00AD0367">
      <w:pPr>
        <w:autoSpaceDE w:val="0"/>
        <w:autoSpaceDN w:val="0"/>
        <w:adjustRightInd w:val="0"/>
        <w:spacing w:after="0" w:line="240" w:lineRule="auto"/>
        <w:jc w:val="center"/>
        <w:rPr>
          <w:rFonts w:ascii="Arial" w:hAnsi="Arial" w:cs="Arial"/>
          <w:b/>
          <w:bCs/>
          <w:sz w:val="24"/>
          <w:szCs w:val="24"/>
        </w:rPr>
      </w:pPr>
    </w:p>
    <w:p w14:paraId="0CAD4DBB" w14:textId="77777777" w:rsidR="00AD0367" w:rsidRDefault="00AD0367" w:rsidP="00AD0367">
      <w:pPr>
        <w:autoSpaceDE w:val="0"/>
        <w:autoSpaceDN w:val="0"/>
        <w:adjustRightInd w:val="0"/>
        <w:spacing w:after="0" w:line="240" w:lineRule="auto"/>
        <w:jc w:val="center"/>
        <w:rPr>
          <w:rFonts w:ascii="Arial" w:hAnsi="Arial" w:cs="Arial"/>
          <w:b/>
          <w:bCs/>
          <w:sz w:val="24"/>
          <w:szCs w:val="24"/>
        </w:rPr>
      </w:pPr>
    </w:p>
    <w:p w14:paraId="6F8BBA80"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E7EA9D9" w14:textId="77777777" w:rsidR="00AD0367" w:rsidRDefault="00AD0367" w:rsidP="00AD0367">
      <w:pPr>
        <w:autoSpaceDE w:val="0"/>
        <w:autoSpaceDN w:val="0"/>
        <w:adjustRightInd w:val="0"/>
        <w:spacing w:after="0" w:line="240" w:lineRule="auto"/>
        <w:jc w:val="center"/>
        <w:rPr>
          <w:rFonts w:ascii="Arial" w:hAnsi="Arial" w:cs="Arial"/>
          <w:b/>
          <w:bCs/>
          <w:sz w:val="24"/>
          <w:szCs w:val="24"/>
        </w:rPr>
      </w:pPr>
    </w:p>
    <w:p w14:paraId="5C8B3EBC" w14:textId="77777777" w:rsidR="00F9178C" w:rsidRPr="00444826" w:rsidRDefault="00F9178C" w:rsidP="00AD0367">
      <w:pPr>
        <w:autoSpaceDE w:val="0"/>
        <w:autoSpaceDN w:val="0"/>
        <w:adjustRightInd w:val="0"/>
        <w:spacing w:after="0" w:line="240" w:lineRule="auto"/>
        <w:jc w:val="center"/>
        <w:rPr>
          <w:rFonts w:ascii="Arial" w:hAnsi="Arial" w:cs="Arial"/>
          <w:b/>
          <w:bCs/>
          <w:sz w:val="24"/>
          <w:szCs w:val="24"/>
        </w:rPr>
      </w:pPr>
    </w:p>
    <w:p w14:paraId="3C46D2A8"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040C554C"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830E50D"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6D01684" w14:textId="77777777" w:rsidR="00AD0367" w:rsidRPr="00444826" w:rsidRDefault="00AD0367" w:rsidP="00AD0367">
      <w:pPr>
        <w:autoSpaceDE w:val="0"/>
        <w:autoSpaceDN w:val="0"/>
        <w:adjustRightInd w:val="0"/>
        <w:spacing w:after="0" w:line="240" w:lineRule="auto"/>
        <w:rPr>
          <w:rFonts w:ascii="Arial" w:hAnsi="Arial" w:cs="Arial"/>
          <w:b/>
          <w:bCs/>
          <w:sz w:val="24"/>
          <w:szCs w:val="24"/>
        </w:rPr>
      </w:pPr>
    </w:p>
    <w:p w14:paraId="67FC83EB"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D5DB087" w14:textId="77777777" w:rsidR="00AD0367" w:rsidRPr="00444826" w:rsidRDefault="00AD0367" w:rsidP="00AD0367">
      <w:pPr>
        <w:autoSpaceDE w:val="0"/>
        <w:autoSpaceDN w:val="0"/>
        <w:adjustRightInd w:val="0"/>
        <w:spacing w:after="0" w:line="240" w:lineRule="auto"/>
        <w:rPr>
          <w:rFonts w:ascii="Arial" w:hAnsi="Arial" w:cs="Arial"/>
          <w:b/>
          <w:bCs/>
          <w:sz w:val="24"/>
          <w:szCs w:val="24"/>
        </w:rPr>
      </w:pPr>
    </w:p>
    <w:p w14:paraId="6E4A02EE" w14:textId="77777777" w:rsidR="00AD0367" w:rsidRPr="00444826" w:rsidRDefault="00AD0367" w:rsidP="00AD0367">
      <w:pPr>
        <w:autoSpaceDE w:val="0"/>
        <w:autoSpaceDN w:val="0"/>
        <w:adjustRightInd w:val="0"/>
        <w:spacing w:after="0" w:line="240" w:lineRule="auto"/>
        <w:rPr>
          <w:rFonts w:ascii="Arial" w:hAnsi="Arial" w:cs="Arial"/>
          <w:b/>
          <w:bCs/>
          <w:sz w:val="24"/>
          <w:szCs w:val="24"/>
        </w:rPr>
      </w:pPr>
    </w:p>
    <w:p w14:paraId="285F6723" w14:textId="77777777" w:rsidR="00AD0367" w:rsidRPr="00444826" w:rsidRDefault="00AD0367" w:rsidP="00AD0367">
      <w:pPr>
        <w:autoSpaceDE w:val="0"/>
        <w:autoSpaceDN w:val="0"/>
        <w:adjustRightInd w:val="0"/>
        <w:spacing w:after="0" w:line="240" w:lineRule="auto"/>
        <w:rPr>
          <w:rFonts w:ascii="Arial" w:hAnsi="Arial" w:cs="Arial"/>
          <w:b/>
          <w:bCs/>
          <w:sz w:val="24"/>
          <w:szCs w:val="24"/>
        </w:rPr>
      </w:pPr>
    </w:p>
    <w:p w14:paraId="19F5BEBF"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r w:rsidRPr="00444826">
        <w:rPr>
          <w:rFonts w:ascii="Arial" w:hAnsi="Arial" w:cs="Arial"/>
          <w:b/>
          <w:bCs/>
          <w:sz w:val="24"/>
          <w:szCs w:val="24"/>
        </w:rPr>
        <w:t>PATOS DE MINAS</w:t>
      </w:r>
    </w:p>
    <w:p w14:paraId="03A359C4" w14:textId="6ACC5BC9" w:rsidR="00AD0367" w:rsidRPr="00444826" w:rsidRDefault="00AD0367" w:rsidP="00AD0367">
      <w:pPr>
        <w:autoSpaceDE w:val="0"/>
        <w:autoSpaceDN w:val="0"/>
        <w:adjustRightInd w:val="0"/>
        <w:spacing w:after="0" w:line="240" w:lineRule="auto"/>
        <w:jc w:val="center"/>
        <w:rPr>
          <w:rFonts w:ascii="Arial" w:hAnsi="Arial" w:cs="Arial"/>
          <w:b/>
          <w:bCs/>
          <w:sz w:val="24"/>
          <w:szCs w:val="24"/>
        </w:rPr>
      </w:pPr>
      <w:r w:rsidRPr="00444826">
        <w:rPr>
          <w:rFonts w:ascii="Arial" w:hAnsi="Arial" w:cs="Arial"/>
          <w:b/>
          <w:bCs/>
          <w:sz w:val="24"/>
          <w:szCs w:val="24"/>
        </w:rPr>
        <w:t>2019</w:t>
      </w:r>
      <w:r w:rsidRPr="00444826">
        <w:rPr>
          <w:rFonts w:ascii="Arial" w:hAnsi="Arial" w:cs="Arial"/>
          <w:b/>
          <w:bCs/>
          <w:sz w:val="24"/>
          <w:szCs w:val="24"/>
        </w:rPr>
        <w:br w:type="page"/>
      </w:r>
      <w:r w:rsidRPr="00444826">
        <w:rPr>
          <w:rFonts w:ascii="Arial" w:hAnsi="Arial" w:cs="Arial"/>
          <w:b/>
          <w:noProof/>
          <w:sz w:val="24"/>
          <w:szCs w:val="24"/>
          <w:lang w:eastAsia="pt-BR"/>
        </w:rPr>
        <w:lastRenderedPageBreak/>
        <mc:AlternateContent>
          <mc:Choice Requires="wps">
            <w:drawing>
              <wp:anchor distT="0" distB="0" distL="114300" distR="114300" simplePos="0" relativeHeight="251659264" behindDoc="0" locked="0" layoutInCell="1" allowOverlap="1" wp14:anchorId="123879D0" wp14:editId="1BA5D76A">
                <wp:simplePos x="0" y="0"/>
                <wp:positionH relativeFrom="column">
                  <wp:posOffset>4925695</wp:posOffset>
                </wp:positionH>
                <wp:positionV relativeFrom="paragraph">
                  <wp:posOffset>-920750</wp:posOffset>
                </wp:positionV>
                <wp:extent cx="1396365" cy="925830"/>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25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E079E" w14:textId="77777777" w:rsidR="00C23227" w:rsidRDefault="00C23227" w:rsidP="00AD0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87.85pt;margin-top:-72.5pt;width:109.95pt;height:7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HChQIAABYFAAAOAAAAZHJzL2Uyb0RvYy54bWysVFtv2yAUfp+0/4B4T32Jk8ZWnaqXZZrU&#10;XaR2P4AAjtEwMCCxu2r/fQecpFm3SdM0P2Auh+9cvu9wcTl0Eu24dUKrGmdnKUZcUc2E2tT488Nq&#10;ssDIeaIYkVrxGj9yhy+Xr19d9KbiuW61ZNwiAFGu6k2NW+9NlSSOtrwj7kwbruCw0bYjHpZ2kzBL&#10;ekDvZJKn6TzptWXGasqdg93b8RAvI37TcOo/No3jHskaQ2w+jjaO6zAmywtSbSwxraD7MMg/RNER&#10;ocDpEeqWeIK2VvwC1QlqtdONP6O6S3TTCMpjDpBNlr7I5r4lhsdcoDjOHMvk/h8s/bD7ZJFgNc4x&#10;UqQDih744NG1HtA0VKc3rgKjewNmfoBtYDlm6sydpl8cUvqmJWrDr6zVfcsJg+iycDM5uTriuACy&#10;7t9rBm7I1usINDS2C6WDYiBAB5Yej8yEUGhwOS3n0/kMIwpnZT5bTCN1CakOt411/i3XHQqTGltg&#10;PqKT3Z3zIRpSHUyCM6elYCshZVzYzfpGWrQjoJJV/GICL8ykCsZKh2sj4rgDQYKPcBbCjaw/lVle&#10;pNd5OVnNF+eTYlXMJuV5upikWXldztOiLG5X30OAWVG1gjGu7oTiBwVmxd8xvO+FUTtRg6iH+szy&#10;2UjRH5NM4/e7JDvhoSGl6Gq8OBqRKhD7RjFIm1SeCDnOk5/Dj1WGGhz+sSpRBoH5UQN+WA9Rb1Ej&#10;QSJrzR5BF1YDbUA+PCYwabX9hlEPjVlj93VLLMdIvlOgrTIritDJcVHMznNY2NOT9ekJURSgauwx&#10;Gqc3fuz+rbFi04KnUc1KX4EeGxGl8hzVXsXQfDGn/UMRuvt0Ha2en7PlDwAAAP//AwBQSwMEFAAG&#10;AAgAAAAhAHOHoxXeAAAACQEAAA8AAABkcnMvZG93bnJldi54bWxMj8tugzAQRfeV8g/WROqmSkyq&#10;gANliNpKrbrN4wMMOICKxwg7gfx9p6t2OZqje8/N97Ptxc2MvnOEsFlHIAxVru6oQTifPlY7ED5o&#10;qnXvyCDcjYd9sXjIdVa7iQ7mdgyN4BDymUZoQxgyKX3VGqv92g2G+Hdxo9WBz7GR9agnDre9fI6i&#10;RFrdETe0ejDvram+j1eLcPmanuJ0Kj/DWR22yZvuVOnuiI/L+fUFRDBz+IPhV5/VoWCn0l2p9qJH&#10;UCpWjCKsNtuYVzGSpnECokTYgSxy+X9B8QMAAP//AwBQSwECLQAUAAYACAAAACEAtoM4kv4AAADh&#10;AQAAEwAAAAAAAAAAAAAAAAAAAAAAW0NvbnRlbnRfVHlwZXNdLnhtbFBLAQItABQABgAIAAAAIQA4&#10;/SH/1gAAAJQBAAALAAAAAAAAAAAAAAAAAC8BAABfcmVscy8ucmVsc1BLAQItABQABgAIAAAAIQBT&#10;EeHChQIAABYFAAAOAAAAAAAAAAAAAAAAAC4CAABkcnMvZTJvRG9jLnhtbFBLAQItABQABgAIAAAA&#10;IQBzh6MV3gAAAAkBAAAPAAAAAAAAAAAAAAAAAN8EAABkcnMvZG93bnJldi54bWxQSwUGAAAAAAQA&#10;BADzAAAA6gUAAAAA&#10;" stroked="f">
                <v:textbox>
                  <w:txbxContent>
                    <w:p w14:paraId="46AE079E" w14:textId="77777777" w:rsidR="00C23227" w:rsidRDefault="00C23227" w:rsidP="00AD0367"/>
                  </w:txbxContent>
                </v:textbox>
              </v:shape>
            </w:pict>
          </mc:Fallback>
        </mc:AlternateContent>
      </w:r>
      <w:r w:rsidR="00C96FFF">
        <w:rPr>
          <w:rFonts w:ascii="Arial" w:hAnsi="Arial" w:cs="Arial"/>
          <w:b/>
          <w:bCs/>
          <w:sz w:val="24"/>
          <w:szCs w:val="24"/>
        </w:rPr>
        <w:t xml:space="preserve"> FABIANO BORGES PEREIRA</w:t>
      </w:r>
    </w:p>
    <w:p w14:paraId="2CB76668" w14:textId="77777777" w:rsidR="00AD0367" w:rsidRPr="00444826" w:rsidRDefault="00AD0367" w:rsidP="00AD0367">
      <w:pPr>
        <w:autoSpaceDE w:val="0"/>
        <w:autoSpaceDN w:val="0"/>
        <w:adjustRightInd w:val="0"/>
        <w:spacing w:after="0" w:line="240" w:lineRule="auto"/>
        <w:jc w:val="center"/>
        <w:rPr>
          <w:rFonts w:ascii="Arial" w:hAnsi="Arial" w:cs="Arial"/>
          <w:b/>
          <w:sz w:val="24"/>
          <w:szCs w:val="24"/>
        </w:rPr>
      </w:pPr>
    </w:p>
    <w:p w14:paraId="12E07216" w14:textId="77777777" w:rsidR="00AD0367" w:rsidRPr="00444826" w:rsidRDefault="00AD0367" w:rsidP="00AD0367">
      <w:pPr>
        <w:pStyle w:val="SemEspaamento"/>
        <w:jc w:val="center"/>
        <w:rPr>
          <w:rFonts w:ascii="Arial" w:hAnsi="Arial" w:cs="Arial"/>
          <w:b/>
          <w:sz w:val="24"/>
          <w:szCs w:val="24"/>
        </w:rPr>
      </w:pPr>
    </w:p>
    <w:p w14:paraId="47856259" w14:textId="77777777" w:rsidR="00AD0367" w:rsidRPr="00444826" w:rsidRDefault="00AD0367" w:rsidP="00AD0367">
      <w:pPr>
        <w:pStyle w:val="SemEspaamento"/>
        <w:jc w:val="center"/>
        <w:rPr>
          <w:rFonts w:ascii="Arial" w:hAnsi="Arial" w:cs="Arial"/>
          <w:b/>
          <w:sz w:val="24"/>
          <w:szCs w:val="24"/>
        </w:rPr>
      </w:pPr>
    </w:p>
    <w:p w14:paraId="631ADE8D" w14:textId="77777777" w:rsidR="00AD0367" w:rsidRPr="00444826" w:rsidRDefault="00AD0367" w:rsidP="00AD0367">
      <w:pPr>
        <w:pStyle w:val="SemEspaamento"/>
        <w:jc w:val="center"/>
        <w:rPr>
          <w:rFonts w:ascii="Arial" w:hAnsi="Arial" w:cs="Arial"/>
          <w:b/>
          <w:sz w:val="24"/>
          <w:szCs w:val="24"/>
        </w:rPr>
      </w:pPr>
    </w:p>
    <w:p w14:paraId="18D8A87B" w14:textId="77777777" w:rsidR="00AD0367" w:rsidRPr="00444826" w:rsidRDefault="00AD0367" w:rsidP="00AD0367">
      <w:pPr>
        <w:pStyle w:val="SemEspaamento"/>
        <w:jc w:val="center"/>
        <w:rPr>
          <w:rFonts w:ascii="Arial" w:hAnsi="Arial" w:cs="Arial"/>
          <w:b/>
          <w:sz w:val="24"/>
          <w:szCs w:val="24"/>
        </w:rPr>
      </w:pPr>
    </w:p>
    <w:p w14:paraId="4AC447AE" w14:textId="77777777" w:rsidR="00AD0367" w:rsidRPr="00444826" w:rsidRDefault="00AD0367" w:rsidP="00AD0367">
      <w:pPr>
        <w:pStyle w:val="SemEspaamento"/>
        <w:jc w:val="center"/>
        <w:rPr>
          <w:rFonts w:ascii="Arial" w:hAnsi="Arial" w:cs="Arial"/>
          <w:b/>
          <w:sz w:val="24"/>
          <w:szCs w:val="24"/>
        </w:rPr>
      </w:pPr>
    </w:p>
    <w:p w14:paraId="66FEC59C" w14:textId="77777777" w:rsidR="00AD0367" w:rsidRPr="00444826" w:rsidRDefault="00AD0367" w:rsidP="00AD0367">
      <w:pPr>
        <w:pStyle w:val="SemEspaamento"/>
        <w:jc w:val="center"/>
        <w:rPr>
          <w:rFonts w:ascii="Arial" w:hAnsi="Arial" w:cs="Arial"/>
          <w:b/>
          <w:sz w:val="24"/>
          <w:szCs w:val="24"/>
        </w:rPr>
      </w:pPr>
    </w:p>
    <w:p w14:paraId="56EFE4FC" w14:textId="77777777" w:rsidR="00AD0367" w:rsidRPr="00444826" w:rsidRDefault="00AD0367" w:rsidP="00AD0367">
      <w:pPr>
        <w:pStyle w:val="SemEspaamento"/>
        <w:jc w:val="center"/>
        <w:rPr>
          <w:rFonts w:ascii="Arial" w:hAnsi="Arial" w:cs="Arial"/>
          <w:b/>
          <w:sz w:val="24"/>
          <w:szCs w:val="24"/>
        </w:rPr>
      </w:pPr>
    </w:p>
    <w:p w14:paraId="4C30864A" w14:textId="77777777" w:rsidR="00AD0367" w:rsidRPr="00444826" w:rsidRDefault="00AD0367" w:rsidP="00AD0367">
      <w:pPr>
        <w:pStyle w:val="SemEspaamento"/>
        <w:jc w:val="center"/>
        <w:rPr>
          <w:rFonts w:ascii="Arial" w:hAnsi="Arial" w:cs="Arial"/>
          <w:b/>
          <w:sz w:val="24"/>
          <w:szCs w:val="24"/>
        </w:rPr>
      </w:pPr>
    </w:p>
    <w:p w14:paraId="7C9CB08D" w14:textId="77777777" w:rsidR="00AD0367" w:rsidRPr="00444826" w:rsidRDefault="00AD0367" w:rsidP="00AD0367">
      <w:pPr>
        <w:pStyle w:val="SemEspaamento"/>
        <w:jc w:val="center"/>
        <w:rPr>
          <w:rFonts w:ascii="Arial" w:hAnsi="Arial" w:cs="Arial"/>
          <w:b/>
          <w:sz w:val="24"/>
          <w:szCs w:val="24"/>
        </w:rPr>
      </w:pPr>
    </w:p>
    <w:p w14:paraId="222E121A" w14:textId="77777777" w:rsidR="00AD0367" w:rsidRPr="00444826" w:rsidRDefault="00AD0367" w:rsidP="00AD0367">
      <w:pPr>
        <w:pStyle w:val="SemEspaamento"/>
        <w:jc w:val="center"/>
        <w:rPr>
          <w:rFonts w:ascii="Arial" w:hAnsi="Arial" w:cs="Arial"/>
          <w:b/>
          <w:sz w:val="24"/>
          <w:szCs w:val="24"/>
        </w:rPr>
      </w:pPr>
    </w:p>
    <w:p w14:paraId="5C79331B" w14:textId="77777777" w:rsidR="00AD0367" w:rsidRPr="00444826" w:rsidRDefault="00AD0367" w:rsidP="00AD0367">
      <w:pPr>
        <w:pStyle w:val="SemEspaamento"/>
        <w:jc w:val="center"/>
        <w:rPr>
          <w:rFonts w:ascii="Arial" w:hAnsi="Arial" w:cs="Arial"/>
          <w:b/>
          <w:sz w:val="24"/>
          <w:szCs w:val="24"/>
        </w:rPr>
      </w:pPr>
    </w:p>
    <w:p w14:paraId="30AA6D79" w14:textId="77777777" w:rsidR="00AD0367" w:rsidRPr="00444826" w:rsidRDefault="00AD0367" w:rsidP="00AD0367">
      <w:pPr>
        <w:pStyle w:val="SemEspaamento"/>
        <w:jc w:val="center"/>
        <w:rPr>
          <w:rFonts w:ascii="Arial" w:hAnsi="Arial" w:cs="Arial"/>
          <w:b/>
          <w:sz w:val="24"/>
          <w:szCs w:val="24"/>
        </w:rPr>
      </w:pPr>
    </w:p>
    <w:p w14:paraId="15368C8F" w14:textId="77777777" w:rsidR="00AD0367" w:rsidRPr="00444826" w:rsidRDefault="00AD0367" w:rsidP="00AD0367">
      <w:pPr>
        <w:pStyle w:val="SemEspaamento"/>
        <w:jc w:val="center"/>
        <w:rPr>
          <w:rFonts w:ascii="Arial" w:hAnsi="Arial" w:cs="Arial"/>
          <w:b/>
          <w:sz w:val="24"/>
          <w:szCs w:val="24"/>
        </w:rPr>
      </w:pPr>
    </w:p>
    <w:p w14:paraId="68BAF601" w14:textId="77777777" w:rsidR="00AD0367" w:rsidRPr="00444826" w:rsidRDefault="00AD0367" w:rsidP="00AD0367">
      <w:pPr>
        <w:pStyle w:val="SemEspaamento"/>
        <w:jc w:val="center"/>
        <w:rPr>
          <w:rFonts w:ascii="Arial" w:hAnsi="Arial" w:cs="Arial"/>
          <w:b/>
          <w:sz w:val="24"/>
          <w:szCs w:val="24"/>
        </w:rPr>
      </w:pPr>
    </w:p>
    <w:p w14:paraId="677C7D12" w14:textId="77777777" w:rsidR="00AD0367" w:rsidRPr="00444826" w:rsidRDefault="00AD0367" w:rsidP="00AD0367">
      <w:pPr>
        <w:pStyle w:val="SemEspaamento"/>
        <w:jc w:val="center"/>
        <w:rPr>
          <w:rFonts w:ascii="Arial" w:hAnsi="Arial" w:cs="Arial"/>
          <w:b/>
          <w:sz w:val="24"/>
          <w:szCs w:val="24"/>
        </w:rPr>
      </w:pPr>
    </w:p>
    <w:p w14:paraId="2DD70D48" w14:textId="77777777" w:rsidR="00AD0367" w:rsidRPr="00444826" w:rsidRDefault="00AD0367" w:rsidP="00AD0367">
      <w:pPr>
        <w:pStyle w:val="SemEspaamento"/>
        <w:jc w:val="center"/>
        <w:rPr>
          <w:rFonts w:ascii="Arial" w:hAnsi="Arial" w:cs="Arial"/>
          <w:b/>
          <w:sz w:val="24"/>
          <w:szCs w:val="24"/>
        </w:rPr>
      </w:pPr>
    </w:p>
    <w:p w14:paraId="2E2552A8" w14:textId="77777777" w:rsidR="00AD0367" w:rsidRPr="00444826" w:rsidRDefault="00AD0367" w:rsidP="00AD0367">
      <w:pPr>
        <w:pStyle w:val="SemEspaamento"/>
        <w:jc w:val="center"/>
        <w:rPr>
          <w:rFonts w:ascii="Arial" w:hAnsi="Arial" w:cs="Arial"/>
          <w:b/>
          <w:sz w:val="24"/>
          <w:szCs w:val="24"/>
        </w:rPr>
      </w:pPr>
    </w:p>
    <w:p w14:paraId="68E0C627" w14:textId="77777777" w:rsidR="00AD0367" w:rsidRPr="00444826" w:rsidRDefault="00AD0367" w:rsidP="00AD0367">
      <w:pPr>
        <w:pStyle w:val="SemEspaamento"/>
        <w:jc w:val="center"/>
        <w:rPr>
          <w:rFonts w:ascii="Arial" w:hAnsi="Arial" w:cs="Arial"/>
          <w:b/>
          <w:sz w:val="24"/>
          <w:szCs w:val="24"/>
        </w:rPr>
      </w:pPr>
    </w:p>
    <w:p w14:paraId="121EBF2E" w14:textId="77777777" w:rsidR="00AD0367" w:rsidRPr="00444826" w:rsidRDefault="00AD0367" w:rsidP="00AD0367">
      <w:pPr>
        <w:pStyle w:val="SemEspaamento"/>
        <w:jc w:val="center"/>
        <w:rPr>
          <w:rFonts w:ascii="Arial" w:hAnsi="Arial" w:cs="Arial"/>
          <w:b/>
          <w:sz w:val="24"/>
          <w:szCs w:val="24"/>
        </w:rPr>
      </w:pPr>
    </w:p>
    <w:p w14:paraId="40990899" w14:textId="77777777" w:rsidR="00AD0367" w:rsidRPr="00444826" w:rsidRDefault="00AD0367" w:rsidP="00AD0367">
      <w:pPr>
        <w:pStyle w:val="SemEspaamento"/>
        <w:jc w:val="center"/>
        <w:rPr>
          <w:rFonts w:ascii="Arial" w:hAnsi="Arial" w:cs="Arial"/>
          <w:b/>
          <w:sz w:val="24"/>
          <w:szCs w:val="24"/>
        </w:rPr>
      </w:pPr>
    </w:p>
    <w:p w14:paraId="49EBBAF6" w14:textId="77777777" w:rsidR="00AD0367" w:rsidRPr="00444826" w:rsidRDefault="00AD0367" w:rsidP="00AD0367">
      <w:pPr>
        <w:pStyle w:val="SemEspaamento"/>
        <w:jc w:val="center"/>
        <w:rPr>
          <w:rFonts w:ascii="Arial" w:hAnsi="Arial" w:cs="Arial"/>
          <w:b/>
          <w:sz w:val="24"/>
          <w:szCs w:val="24"/>
        </w:rPr>
      </w:pPr>
    </w:p>
    <w:p w14:paraId="3453B7D5" w14:textId="49B9DF37" w:rsidR="00AD0367" w:rsidRPr="00444826" w:rsidRDefault="00C96FFF" w:rsidP="00AD0367">
      <w:pPr>
        <w:pStyle w:val="SemEspaamento"/>
        <w:jc w:val="center"/>
        <w:rPr>
          <w:rFonts w:ascii="Arial" w:hAnsi="Arial" w:cs="Arial"/>
          <w:b/>
          <w:sz w:val="24"/>
          <w:szCs w:val="24"/>
        </w:rPr>
      </w:pPr>
      <w:r>
        <w:rPr>
          <w:rFonts w:ascii="Arial" w:hAnsi="Arial" w:cs="Arial"/>
          <w:b/>
        </w:rPr>
        <w:t>AVALIAÇÃO DA TENDÊNCIA TEMPORAL E</w:t>
      </w:r>
      <w:r w:rsidR="00166B22">
        <w:rPr>
          <w:rFonts w:ascii="Arial" w:hAnsi="Arial" w:cs="Arial"/>
          <w:b/>
        </w:rPr>
        <w:t xml:space="preserve"> DA PREVALÊNCIA DE LEISHMANIOSE VISCERAL</w:t>
      </w:r>
      <w:r>
        <w:rPr>
          <w:rFonts w:ascii="Arial" w:hAnsi="Arial" w:cs="Arial"/>
          <w:b/>
        </w:rPr>
        <w:t xml:space="preserve"> CANINA E HUMANA DENTRE OS </w:t>
      </w:r>
      <w:r w:rsidR="00F9178C">
        <w:rPr>
          <w:rFonts w:ascii="Arial" w:hAnsi="Arial" w:cs="Arial"/>
          <w:b/>
        </w:rPr>
        <w:t xml:space="preserve">ANOS DE 2010 E DE </w:t>
      </w:r>
      <w:proofErr w:type="gramStart"/>
      <w:r w:rsidR="00F9178C">
        <w:rPr>
          <w:rFonts w:ascii="Arial" w:hAnsi="Arial" w:cs="Arial"/>
          <w:b/>
        </w:rPr>
        <w:t xml:space="preserve">2019 EM DEZENOVE </w:t>
      </w:r>
      <w:r>
        <w:rPr>
          <w:rFonts w:ascii="Arial" w:hAnsi="Arial" w:cs="Arial"/>
          <w:b/>
        </w:rPr>
        <w:t>MUNICÍPIOS DO ESTADO DE MINAS GERAIS</w:t>
      </w:r>
      <w:r w:rsidR="00166B22">
        <w:rPr>
          <w:rFonts w:ascii="Arial" w:hAnsi="Arial" w:cs="Arial"/>
          <w:b/>
        </w:rPr>
        <w:t xml:space="preserve"> - BRASIL</w:t>
      </w:r>
      <w:proofErr w:type="gramEnd"/>
    </w:p>
    <w:p w14:paraId="0AC04804" w14:textId="77777777" w:rsidR="00AD0367" w:rsidRPr="00444826" w:rsidRDefault="00AD0367" w:rsidP="00AD0367">
      <w:pPr>
        <w:pStyle w:val="SemEspaamento"/>
        <w:jc w:val="center"/>
        <w:rPr>
          <w:rFonts w:ascii="Arial" w:hAnsi="Arial" w:cs="Arial"/>
          <w:b/>
          <w:sz w:val="24"/>
          <w:szCs w:val="24"/>
        </w:rPr>
      </w:pPr>
    </w:p>
    <w:p w14:paraId="0D976892" w14:textId="77777777" w:rsidR="00AD0367" w:rsidRPr="00444826" w:rsidRDefault="00AD0367" w:rsidP="00AD0367">
      <w:pPr>
        <w:pStyle w:val="SemEspaamento"/>
        <w:jc w:val="center"/>
        <w:rPr>
          <w:rFonts w:ascii="Arial" w:hAnsi="Arial" w:cs="Arial"/>
          <w:b/>
          <w:sz w:val="24"/>
          <w:szCs w:val="24"/>
        </w:rPr>
      </w:pPr>
    </w:p>
    <w:p w14:paraId="0493557A" w14:textId="77777777" w:rsidR="00AD0367" w:rsidRPr="00444826" w:rsidRDefault="00AD0367" w:rsidP="00AD0367">
      <w:pPr>
        <w:pStyle w:val="SemEspaamento"/>
        <w:jc w:val="center"/>
        <w:rPr>
          <w:rFonts w:ascii="Arial" w:hAnsi="Arial" w:cs="Arial"/>
          <w:b/>
          <w:sz w:val="24"/>
          <w:szCs w:val="24"/>
        </w:rPr>
      </w:pPr>
    </w:p>
    <w:p w14:paraId="2342D1C9" w14:textId="10BD6715" w:rsidR="00AD0367" w:rsidRPr="00444826" w:rsidRDefault="00AD0367" w:rsidP="00AD0367">
      <w:pPr>
        <w:pStyle w:val="SemEspaamento"/>
        <w:ind w:left="4536"/>
        <w:jc w:val="both"/>
        <w:rPr>
          <w:rFonts w:ascii="Arial" w:hAnsi="Arial" w:cs="Arial"/>
          <w:sz w:val="24"/>
          <w:szCs w:val="24"/>
        </w:rPr>
      </w:pPr>
      <w:r w:rsidRPr="00444826">
        <w:rPr>
          <w:rFonts w:ascii="Arial" w:hAnsi="Arial" w:cs="Arial"/>
          <w:sz w:val="24"/>
          <w:szCs w:val="24"/>
        </w:rPr>
        <w:t>Trabalho apresentado à Faculdade Patos de Minas</w:t>
      </w:r>
      <w:r w:rsidR="00374C8D">
        <w:rPr>
          <w:rFonts w:ascii="Arial" w:hAnsi="Arial" w:cs="Arial"/>
          <w:sz w:val="24"/>
          <w:szCs w:val="24"/>
        </w:rPr>
        <w:t xml:space="preserve"> - FPM</w:t>
      </w:r>
      <w:r w:rsidRPr="00444826">
        <w:rPr>
          <w:rFonts w:ascii="Arial" w:hAnsi="Arial" w:cs="Arial"/>
          <w:sz w:val="24"/>
          <w:szCs w:val="24"/>
        </w:rPr>
        <w:t>, como requisito parcial para a conclusão de Graduação em</w:t>
      </w:r>
      <w:r w:rsidR="00F9178C">
        <w:rPr>
          <w:rFonts w:ascii="Arial" w:hAnsi="Arial" w:cs="Arial"/>
          <w:sz w:val="24"/>
          <w:szCs w:val="24"/>
        </w:rPr>
        <w:t xml:space="preserve"> Medicina Veterinária. </w:t>
      </w:r>
    </w:p>
    <w:p w14:paraId="5576C2CB" w14:textId="77777777" w:rsidR="00AD0367" w:rsidRPr="00444826" w:rsidRDefault="00AD0367" w:rsidP="00AD0367">
      <w:pPr>
        <w:pStyle w:val="SemEspaamento"/>
        <w:ind w:left="4536"/>
        <w:jc w:val="both"/>
        <w:rPr>
          <w:rFonts w:ascii="Arial" w:hAnsi="Arial" w:cs="Arial"/>
          <w:sz w:val="24"/>
          <w:szCs w:val="24"/>
        </w:rPr>
      </w:pPr>
    </w:p>
    <w:p w14:paraId="481BB71E" w14:textId="77777777" w:rsidR="00AD0367" w:rsidRPr="00444826" w:rsidRDefault="00AD0367" w:rsidP="00AD0367">
      <w:pPr>
        <w:pStyle w:val="SemEspaamento"/>
        <w:ind w:left="4536"/>
        <w:jc w:val="both"/>
        <w:rPr>
          <w:rFonts w:ascii="Arial" w:hAnsi="Arial" w:cs="Arial"/>
          <w:sz w:val="24"/>
          <w:szCs w:val="24"/>
        </w:rPr>
      </w:pPr>
    </w:p>
    <w:p w14:paraId="6A4CDDC7" w14:textId="7B166E3B" w:rsidR="00AD0367" w:rsidRPr="00444826" w:rsidRDefault="00F9178C" w:rsidP="00AD0367">
      <w:pPr>
        <w:pStyle w:val="SemEspaamento"/>
        <w:ind w:left="4536"/>
        <w:jc w:val="both"/>
        <w:rPr>
          <w:rFonts w:ascii="Arial" w:hAnsi="Arial" w:cs="Arial"/>
          <w:sz w:val="24"/>
          <w:szCs w:val="24"/>
        </w:rPr>
      </w:pPr>
      <w:r>
        <w:rPr>
          <w:rFonts w:ascii="Arial" w:hAnsi="Arial" w:cs="Arial"/>
          <w:sz w:val="24"/>
          <w:szCs w:val="24"/>
        </w:rPr>
        <w:t>Orientadora</w:t>
      </w:r>
      <w:r w:rsidR="008703A2">
        <w:rPr>
          <w:rFonts w:ascii="Arial" w:hAnsi="Arial" w:cs="Arial"/>
          <w:sz w:val="24"/>
          <w:szCs w:val="24"/>
        </w:rPr>
        <w:t xml:space="preserve">: </w:t>
      </w:r>
      <w:proofErr w:type="spellStart"/>
      <w:r w:rsidR="00C9617E">
        <w:rPr>
          <w:rFonts w:ascii="Arial" w:hAnsi="Arial" w:cs="Arial"/>
          <w:sz w:val="24"/>
          <w:szCs w:val="24"/>
        </w:rPr>
        <w:t>Profª</w:t>
      </w:r>
      <w:proofErr w:type="spellEnd"/>
      <w:r w:rsidR="00C9617E">
        <w:rPr>
          <w:rFonts w:ascii="Arial" w:hAnsi="Arial" w:cs="Arial"/>
          <w:sz w:val="24"/>
          <w:szCs w:val="24"/>
        </w:rPr>
        <w:t xml:space="preserve"> Dra. </w:t>
      </w:r>
      <w:r w:rsidR="00C96FFF">
        <w:rPr>
          <w:rFonts w:ascii="Arial" w:hAnsi="Arial" w:cs="Arial"/>
          <w:sz w:val="24"/>
          <w:szCs w:val="24"/>
        </w:rPr>
        <w:t>Sandra Regina Afonso Cardoso</w:t>
      </w:r>
      <w:r w:rsidR="00C9617E">
        <w:rPr>
          <w:rFonts w:ascii="Arial" w:hAnsi="Arial" w:cs="Arial"/>
          <w:sz w:val="24"/>
          <w:szCs w:val="24"/>
        </w:rPr>
        <w:t>.</w:t>
      </w:r>
    </w:p>
    <w:p w14:paraId="21E4FA01" w14:textId="77777777" w:rsidR="00AD0367" w:rsidRPr="00444826" w:rsidRDefault="00AD0367" w:rsidP="00AD0367">
      <w:pPr>
        <w:pStyle w:val="SemEspaamento"/>
        <w:ind w:left="4536"/>
        <w:jc w:val="both"/>
        <w:rPr>
          <w:rFonts w:ascii="Arial" w:hAnsi="Arial" w:cs="Arial"/>
          <w:sz w:val="24"/>
          <w:szCs w:val="24"/>
        </w:rPr>
      </w:pPr>
    </w:p>
    <w:p w14:paraId="6857C29D" w14:textId="77777777" w:rsidR="00AD0367" w:rsidRPr="00444826" w:rsidRDefault="00AD0367" w:rsidP="00AD0367">
      <w:pPr>
        <w:pStyle w:val="SemEspaamento"/>
        <w:ind w:left="4536"/>
        <w:jc w:val="both"/>
        <w:rPr>
          <w:rFonts w:ascii="Arial" w:hAnsi="Arial" w:cs="Arial"/>
          <w:sz w:val="24"/>
          <w:szCs w:val="24"/>
        </w:rPr>
      </w:pPr>
    </w:p>
    <w:p w14:paraId="09D20177" w14:textId="77777777" w:rsidR="00AD0367" w:rsidRPr="00444826" w:rsidRDefault="00AD0367" w:rsidP="00AD0367">
      <w:pPr>
        <w:pStyle w:val="SemEspaamento"/>
        <w:ind w:left="4536"/>
        <w:jc w:val="both"/>
        <w:rPr>
          <w:rFonts w:ascii="Arial" w:hAnsi="Arial" w:cs="Arial"/>
          <w:sz w:val="24"/>
          <w:szCs w:val="24"/>
        </w:rPr>
      </w:pPr>
    </w:p>
    <w:p w14:paraId="7EF7CC70" w14:textId="77777777" w:rsidR="00AD0367" w:rsidRPr="00444826" w:rsidRDefault="00AD0367" w:rsidP="00AD0367">
      <w:pPr>
        <w:pStyle w:val="SemEspaamento"/>
        <w:jc w:val="both"/>
        <w:rPr>
          <w:rFonts w:ascii="Arial" w:hAnsi="Arial" w:cs="Arial"/>
          <w:sz w:val="24"/>
          <w:szCs w:val="24"/>
        </w:rPr>
      </w:pPr>
    </w:p>
    <w:p w14:paraId="036ADA67" w14:textId="77777777" w:rsidR="00AD0367" w:rsidRDefault="00AD0367" w:rsidP="00AD0367">
      <w:pPr>
        <w:pStyle w:val="SemEspaamento"/>
        <w:ind w:left="4536"/>
        <w:jc w:val="both"/>
        <w:rPr>
          <w:rFonts w:ascii="Arial" w:hAnsi="Arial" w:cs="Arial"/>
          <w:sz w:val="24"/>
          <w:szCs w:val="24"/>
        </w:rPr>
      </w:pPr>
    </w:p>
    <w:p w14:paraId="354962AE" w14:textId="77777777" w:rsidR="00AD0367" w:rsidRDefault="00AD0367" w:rsidP="00AD0367">
      <w:pPr>
        <w:pStyle w:val="SemEspaamento"/>
        <w:ind w:left="4536"/>
        <w:jc w:val="both"/>
        <w:rPr>
          <w:rFonts w:ascii="Arial" w:hAnsi="Arial" w:cs="Arial"/>
          <w:sz w:val="24"/>
          <w:szCs w:val="24"/>
        </w:rPr>
      </w:pPr>
    </w:p>
    <w:p w14:paraId="5B5B8F11" w14:textId="77777777" w:rsidR="00AD0367" w:rsidRDefault="00AD0367" w:rsidP="00AD0367">
      <w:pPr>
        <w:pStyle w:val="SemEspaamento"/>
        <w:ind w:left="4536"/>
        <w:jc w:val="both"/>
        <w:rPr>
          <w:rFonts w:ascii="Arial" w:hAnsi="Arial" w:cs="Arial"/>
          <w:sz w:val="24"/>
          <w:szCs w:val="24"/>
        </w:rPr>
      </w:pPr>
    </w:p>
    <w:p w14:paraId="628C618E" w14:textId="77777777" w:rsidR="00AD0367" w:rsidRDefault="00AD0367" w:rsidP="00AD0367">
      <w:pPr>
        <w:pStyle w:val="SemEspaamento"/>
        <w:ind w:left="4536"/>
        <w:jc w:val="both"/>
        <w:rPr>
          <w:rFonts w:ascii="Arial" w:hAnsi="Arial" w:cs="Arial"/>
          <w:sz w:val="24"/>
          <w:szCs w:val="24"/>
        </w:rPr>
      </w:pPr>
    </w:p>
    <w:p w14:paraId="3E877162" w14:textId="77777777" w:rsidR="00AD0367" w:rsidRDefault="00AD0367" w:rsidP="00AD0367">
      <w:pPr>
        <w:pStyle w:val="SemEspaamento"/>
        <w:ind w:left="4536"/>
        <w:jc w:val="both"/>
        <w:rPr>
          <w:rFonts w:ascii="Arial" w:hAnsi="Arial" w:cs="Arial"/>
          <w:sz w:val="24"/>
          <w:szCs w:val="24"/>
        </w:rPr>
      </w:pPr>
    </w:p>
    <w:p w14:paraId="6D158C8C" w14:textId="77777777" w:rsidR="00AD0367" w:rsidRDefault="00AD0367" w:rsidP="00AD0367">
      <w:pPr>
        <w:pStyle w:val="SemEspaamento"/>
        <w:ind w:left="4536"/>
        <w:jc w:val="both"/>
        <w:rPr>
          <w:rFonts w:ascii="Arial" w:hAnsi="Arial" w:cs="Arial"/>
          <w:sz w:val="24"/>
          <w:szCs w:val="24"/>
        </w:rPr>
      </w:pPr>
    </w:p>
    <w:p w14:paraId="6EBDCFCB" w14:textId="77777777" w:rsidR="00AD0367" w:rsidRDefault="00AD0367" w:rsidP="00AD0367">
      <w:pPr>
        <w:pStyle w:val="SemEspaamento"/>
        <w:ind w:left="4536"/>
        <w:jc w:val="both"/>
        <w:rPr>
          <w:rFonts w:ascii="Arial" w:hAnsi="Arial" w:cs="Arial"/>
          <w:sz w:val="24"/>
          <w:szCs w:val="24"/>
        </w:rPr>
      </w:pPr>
    </w:p>
    <w:p w14:paraId="6EBC3EE5" w14:textId="77777777" w:rsidR="00AD0367" w:rsidRPr="00444826" w:rsidRDefault="00AD0367" w:rsidP="00AD0367">
      <w:pPr>
        <w:pStyle w:val="SemEspaamento"/>
        <w:jc w:val="center"/>
        <w:rPr>
          <w:rFonts w:ascii="Arial" w:hAnsi="Arial" w:cs="Arial"/>
          <w:b/>
          <w:sz w:val="24"/>
          <w:szCs w:val="24"/>
        </w:rPr>
      </w:pPr>
      <w:r w:rsidRPr="00444826">
        <w:rPr>
          <w:rFonts w:ascii="Arial" w:hAnsi="Arial" w:cs="Arial"/>
          <w:b/>
          <w:sz w:val="24"/>
          <w:szCs w:val="24"/>
        </w:rPr>
        <w:t>PATOS DE MINAS</w:t>
      </w:r>
    </w:p>
    <w:p w14:paraId="46C5D957" w14:textId="77777777" w:rsidR="00AD0367" w:rsidRPr="00444826" w:rsidRDefault="00AD0367" w:rsidP="00AD0367">
      <w:pPr>
        <w:pStyle w:val="SemEspaamento"/>
        <w:jc w:val="center"/>
        <w:rPr>
          <w:rFonts w:ascii="Arial" w:hAnsi="Arial" w:cs="Arial"/>
          <w:b/>
          <w:sz w:val="24"/>
          <w:szCs w:val="24"/>
        </w:rPr>
      </w:pPr>
      <w:r w:rsidRPr="00444826">
        <w:rPr>
          <w:rFonts w:ascii="Arial" w:hAnsi="Arial" w:cs="Arial"/>
          <w:b/>
          <w:sz w:val="24"/>
          <w:szCs w:val="24"/>
        </w:rPr>
        <w:t>2019</w:t>
      </w:r>
      <w:r w:rsidRPr="00444826">
        <w:rPr>
          <w:rFonts w:ascii="Arial" w:hAnsi="Arial" w:cs="Arial"/>
          <w:b/>
          <w:sz w:val="24"/>
          <w:szCs w:val="24"/>
        </w:rPr>
        <w:br w:type="page"/>
      </w:r>
    </w:p>
    <w:p w14:paraId="57B4DD34" w14:textId="561C31D5" w:rsidR="00AD0367" w:rsidRPr="00444826" w:rsidRDefault="00781566" w:rsidP="00AD0367">
      <w:pPr>
        <w:pStyle w:val="SemEspaamento"/>
        <w:jc w:val="center"/>
        <w:rPr>
          <w:rFonts w:ascii="Arial" w:hAnsi="Arial" w:cs="Arial"/>
          <w:b/>
          <w:sz w:val="24"/>
          <w:szCs w:val="24"/>
        </w:rPr>
      </w:pPr>
      <w:r>
        <w:rPr>
          <w:rFonts w:ascii="Arial" w:hAnsi="Arial" w:cs="Arial"/>
          <w:b/>
          <w:sz w:val="24"/>
          <w:szCs w:val="24"/>
        </w:rPr>
        <w:lastRenderedPageBreak/>
        <w:t>Dedicatória</w:t>
      </w:r>
    </w:p>
    <w:p w14:paraId="5096E7BC" w14:textId="77777777" w:rsidR="00AD0367" w:rsidRPr="00444826" w:rsidRDefault="00AD0367" w:rsidP="00AD0367">
      <w:pPr>
        <w:pStyle w:val="SemEspaamento"/>
        <w:jc w:val="center"/>
        <w:rPr>
          <w:rFonts w:ascii="Arial" w:hAnsi="Arial" w:cs="Arial"/>
          <w:b/>
          <w:sz w:val="24"/>
          <w:szCs w:val="24"/>
        </w:rPr>
      </w:pPr>
    </w:p>
    <w:p w14:paraId="4844FAF4" w14:textId="77777777" w:rsidR="00AD0367" w:rsidRPr="00444826" w:rsidRDefault="00AD0367" w:rsidP="00AD0367">
      <w:pPr>
        <w:pStyle w:val="SemEspaamento"/>
        <w:jc w:val="center"/>
        <w:rPr>
          <w:rFonts w:ascii="Arial" w:hAnsi="Arial" w:cs="Arial"/>
          <w:b/>
          <w:sz w:val="24"/>
          <w:szCs w:val="24"/>
        </w:rPr>
      </w:pPr>
    </w:p>
    <w:p w14:paraId="3B63318A" w14:textId="77777777" w:rsidR="00AD0367" w:rsidRDefault="00AD0367" w:rsidP="00AD0367">
      <w:pPr>
        <w:pStyle w:val="SemEspaamento"/>
        <w:jc w:val="center"/>
        <w:rPr>
          <w:rFonts w:ascii="Arial" w:hAnsi="Arial" w:cs="Arial"/>
          <w:b/>
          <w:sz w:val="24"/>
          <w:szCs w:val="24"/>
        </w:rPr>
      </w:pPr>
    </w:p>
    <w:p w14:paraId="1D594B04" w14:textId="77777777" w:rsidR="00374C8D" w:rsidRPr="00444826" w:rsidRDefault="00374C8D" w:rsidP="00AD0367">
      <w:pPr>
        <w:pStyle w:val="SemEspaamento"/>
        <w:jc w:val="center"/>
        <w:rPr>
          <w:rFonts w:ascii="Arial" w:hAnsi="Arial" w:cs="Arial"/>
          <w:b/>
          <w:sz w:val="24"/>
          <w:szCs w:val="24"/>
        </w:rPr>
      </w:pPr>
    </w:p>
    <w:p w14:paraId="67704011" w14:textId="77777777" w:rsidR="00AD0367" w:rsidRPr="00444826" w:rsidRDefault="00AD0367" w:rsidP="00AD0367">
      <w:pPr>
        <w:pStyle w:val="SemEspaamento"/>
        <w:jc w:val="center"/>
        <w:rPr>
          <w:rFonts w:ascii="Arial" w:hAnsi="Arial" w:cs="Arial"/>
          <w:b/>
          <w:sz w:val="24"/>
          <w:szCs w:val="24"/>
        </w:rPr>
      </w:pPr>
    </w:p>
    <w:p w14:paraId="5856AA36" w14:textId="77777777" w:rsidR="00AD0367" w:rsidRPr="00444826" w:rsidRDefault="00AD0367" w:rsidP="00AD0367">
      <w:pPr>
        <w:pStyle w:val="SemEspaamento"/>
        <w:jc w:val="center"/>
        <w:rPr>
          <w:rFonts w:ascii="Arial" w:hAnsi="Arial" w:cs="Arial"/>
          <w:b/>
          <w:sz w:val="24"/>
          <w:szCs w:val="24"/>
        </w:rPr>
      </w:pPr>
    </w:p>
    <w:p w14:paraId="0FCCB1E3" w14:textId="77777777" w:rsidR="00AD0367" w:rsidRPr="00444826" w:rsidRDefault="00AD0367" w:rsidP="00AD0367">
      <w:pPr>
        <w:pStyle w:val="SemEspaamento"/>
        <w:jc w:val="center"/>
        <w:rPr>
          <w:rFonts w:ascii="Arial" w:hAnsi="Arial" w:cs="Arial"/>
          <w:b/>
          <w:sz w:val="24"/>
          <w:szCs w:val="24"/>
        </w:rPr>
      </w:pPr>
    </w:p>
    <w:p w14:paraId="3AD103E4" w14:textId="77777777" w:rsidR="00AD0367" w:rsidRPr="00444826" w:rsidRDefault="00AD0367" w:rsidP="00AD0367">
      <w:pPr>
        <w:pStyle w:val="SemEspaamento"/>
        <w:jc w:val="center"/>
        <w:rPr>
          <w:rFonts w:ascii="Arial" w:hAnsi="Arial" w:cs="Arial"/>
          <w:b/>
          <w:sz w:val="24"/>
          <w:szCs w:val="24"/>
        </w:rPr>
      </w:pPr>
    </w:p>
    <w:p w14:paraId="7F8F2508" w14:textId="77777777" w:rsidR="00AD0367" w:rsidRDefault="00AD0367" w:rsidP="00AD0367">
      <w:pPr>
        <w:pStyle w:val="SemEspaamento"/>
        <w:jc w:val="center"/>
        <w:rPr>
          <w:rFonts w:ascii="Arial" w:hAnsi="Arial" w:cs="Arial"/>
          <w:b/>
          <w:sz w:val="24"/>
          <w:szCs w:val="24"/>
        </w:rPr>
      </w:pPr>
    </w:p>
    <w:p w14:paraId="29599EBB" w14:textId="77777777" w:rsidR="000672B8" w:rsidRDefault="000672B8" w:rsidP="00AD0367">
      <w:pPr>
        <w:pStyle w:val="SemEspaamento"/>
        <w:jc w:val="center"/>
        <w:rPr>
          <w:rFonts w:ascii="Arial" w:hAnsi="Arial" w:cs="Arial"/>
          <w:b/>
          <w:sz w:val="24"/>
          <w:szCs w:val="24"/>
        </w:rPr>
      </w:pPr>
    </w:p>
    <w:p w14:paraId="6E2B22DB" w14:textId="77777777" w:rsidR="000672B8" w:rsidRDefault="000672B8" w:rsidP="00AD0367">
      <w:pPr>
        <w:pStyle w:val="SemEspaamento"/>
        <w:jc w:val="center"/>
        <w:rPr>
          <w:rFonts w:ascii="Arial" w:hAnsi="Arial" w:cs="Arial"/>
          <w:b/>
          <w:sz w:val="24"/>
          <w:szCs w:val="24"/>
        </w:rPr>
      </w:pPr>
    </w:p>
    <w:p w14:paraId="07E50ADF" w14:textId="77777777" w:rsidR="000672B8" w:rsidRDefault="000672B8" w:rsidP="00AD0367">
      <w:pPr>
        <w:pStyle w:val="SemEspaamento"/>
        <w:jc w:val="center"/>
        <w:rPr>
          <w:rFonts w:ascii="Arial" w:hAnsi="Arial" w:cs="Arial"/>
          <w:b/>
          <w:sz w:val="24"/>
          <w:szCs w:val="24"/>
        </w:rPr>
      </w:pPr>
    </w:p>
    <w:p w14:paraId="78DEC248" w14:textId="77777777" w:rsidR="000672B8" w:rsidRDefault="000672B8" w:rsidP="00AD0367">
      <w:pPr>
        <w:pStyle w:val="SemEspaamento"/>
        <w:jc w:val="center"/>
        <w:rPr>
          <w:rFonts w:ascii="Arial" w:hAnsi="Arial" w:cs="Arial"/>
          <w:b/>
          <w:sz w:val="24"/>
          <w:szCs w:val="24"/>
        </w:rPr>
      </w:pPr>
    </w:p>
    <w:p w14:paraId="14D049FB" w14:textId="77777777" w:rsidR="000672B8" w:rsidRDefault="000672B8" w:rsidP="00AD0367">
      <w:pPr>
        <w:pStyle w:val="SemEspaamento"/>
        <w:jc w:val="center"/>
        <w:rPr>
          <w:rFonts w:ascii="Arial" w:hAnsi="Arial" w:cs="Arial"/>
          <w:b/>
          <w:sz w:val="24"/>
          <w:szCs w:val="24"/>
        </w:rPr>
      </w:pPr>
    </w:p>
    <w:p w14:paraId="15B2E566" w14:textId="77777777" w:rsidR="000672B8" w:rsidRDefault="000672B8" w:rsidP="00AD0367">
      <w:pPr>
        <w:pStyle w:val="SemEspaamento"/>
        <w:jc w:val="center"/>
        <w:rPr>
          <w:rFonts w:ascii="Arial" w:hAnsi="Arial" w:cs="Arial"/>
          <w:b/>
          <w:sz w:val="24"/>
          <w:szCs w:val="24"/>
        </w:rPr>
      </w:pPr>
    </w:p>
    <w:p w14:paraId="0B172AE9" w14:textId="77777777" w:rsidR="000672B8" w:rsidRDefault="000672B8" w:rsidP="00AD0367">
      <w:pPr>
        <w:pStyle w:val="SemEspaamento"/>
        <w:jc w:val="center"/>
        <w:rPr>
          <w:rFonts w:ascii="Arial" w:hAnsi="Arial" w:cs="Arial"/>
          <w:b/>
          <w:sz w:val="24"/>
          <w:szCs w:val="24"/>
        </w:rPr>
      </w:pPr>
    </w:p>
    <w:p w14:paraId="12D5F09C" w14:textId="77777777" w:rsidR="000672B8" w:rsidRDefault="000672B8" w:rsidP="00AD0367">
      <w:pPr>
        <w:pStyle w:val="SemEspaamento"/>
        <w:jc w:val="center"/>
        <w:rPr>
          <w:rFonts w:ascii="Arial" w:hAnsi="Arial" w:cs="Arial"/>
          <w:b/>
          <w:sz w:val="24"/>
          <w:szCs w:val="24"/>
        </w:rPr>
      </w:pPr>
    </w:p>
    <w:p w14:paraId="347C3A7C" w14:textId="77777777" w:rsidR="000672B8" w:rsidRDefault="000672B8" w:rsidP="00AD0367">
      <w:pPr>
        <w:pStyle w:val="SemEspaamento"/>
        <w:jc w:val="center"/>
        <w:rPr>
          <w:rFonts w:ascii="Arial" w:hAnsi="Arial" w:cs="Arial"/>
          <w:b/>
          <w:sz w:val="24"/>
          <w:szCs w:val="24"/>
        </w:rPr>
      </w:pPr>
    </w:p>
    <w:p w14:paraId="1CDC6829" w14:textId="77777777" w:rsidR="000672B8" w:rsidRDefault="000672B8" w:rsidP="00AD0367">
      <w:pPr>
        <w:pStyle w:val="SemEspaamento"/>
        <w:jc w:val="center"/>
        <w:rPr>
          <w:rFonts w:ascii="Arial" w:hAnsi="Arial" w:cs="Arial"/>
          <w:b/>
          <w:sz w:val="24"/>
          <w:szCs w:val="24"/>
        </w:rPr>
      </w:pPr>
    </w:p>
    <w:p w14:paraId="4E94C0D0" w14:textId="77777777" w:rsidR="000672B8" w:rsidRDefault="000672B8" w:rsidP="00AD0367">
      <w:pPr>
        <w:pStyle w:val="SemEspaamento"/>
        <w:jc w:val="center"/>
        <w:rPr>
          <w:rFonts w:ascii="Arial" w:hAnsi="Arial" w:cs="Arial"/>
          <w:b/>
          <w:sz w:val="24"/>
          <w:szCs w:val="24"/>
        </w:rPr>
      </w:pPr>
    </w:p>
    <w:p w14:paraId="3BB5D630" w14:textId="77777777" w:rsidR="000672B8" w:rsidRDefault="000672B8" w:rsidP="00AD0367">
      <w:pPr>
        <w:pStyle w:val="SemEspaamento"/>
        <w:jc w:val="center"/>
        <w:rPr>
          <w:rFonts w:ascii="Arial" w:hAnsi="Arial" w:cs="Arial"/>
          <w:b/>
          <w:sz w:val="24"/>
          <w:szCs w:val="24"/>
        </w:rPr>
      </w:pPr>
    </w:p>
    <w:p w14:paraId="49E6B51F" w14:textId="77777777" w:rsidR="000672B8" w:rsidRDefault="000672B8" w:rsidP="00AD0367">
      <w:pPr>
        <w:pStyle w:val="SemEspaamento"/>
        <w:jc w:val="center"/>
        <w:rPr>
          <w:rFonts w:ascii="Arial" w:hAnsi="Arial" w:cs="Arial"/>
          <w:b/>
          <w:sz w:val="24"/>
          <w:szCs w:val="24"/>
        </w:rPr>
      </w:pPr>
    </w:p>
    <w:p w14:paraId="32BF3D41" w14:textId="77777777" w:rsidR="000672B8" w:rsidRDefault="000672B8" w:rsidP="00AD0367">
      <w:pPr>
        <w:pStyle w:val="SemEspaamento"/>
        <w:jc w:val="center"/>
        <w:rPr>
          <w:rFonts w:ascii="Arial" w:hAnsi="Arial" w:cs="Arial"/>
          <w:b/>
          <w:sz w:val="24"/>
          <w:szCs w:val="24"/>
        </w:rPr>
      </w:pPr>
    </w:p>
    <w:p w14:paraId="6D9DBC07" w14:textId="77777777" w:rsidR="000672B8" w:rsidRDefault="000672B8" w:rsidP="00AD0367">
      <w:pPr>
        <w:pStyle w:val="SemEspaamento"/>
        <w:jc w:val="center"/>
        <w:rPr>
          <w:rFonts w:ascii="Arial" w:hAnsi="Arial" w:cs="Arial"/>
          <w:b/>
          <w:sz w:val="24"/>
          <w:szCs w:val="24"/>
        </w:rPr>
      </w:pPr>
    </w:p>
    <w:p w14:paraId="57435B71" w14:textId="77777777" w:rsidR="000672B8" w:rsidRDefault="000672B8" w:rsidP="00AD0367">
      <w:pPr>
        <w:pStyle w:val="SemEspaamento"/>
        <w:jc w:val="center"/>
        <w:rPr>
          <w:rFonts w:ascii="Arial" w:hAnsi="Arial" w:cs="Arial"/>
          <w:b/>
          <w:sz w:val="24"/>
          <w:szCs w:val="24"/>
        </w:rPr>
      </w:pPr>
    </w:p>
    <w:p w14:paraId="4E17E47A" w14:textId="77777777" w:rsidR="000672B8" w:rsidRDefault="000672B8" w:rsidP="00AD0367">
      <w:pPr>
        <w:pStyle w:val="SemEspaamento"/>
        <w:jc w:val="center"/>
        <w:rPr>
          <w:rFonts w:ascii="Arial" w:hAnsi="Arial" w:cs="Arial"/>
          <w:b/>
          <w:sz w:val="24"/>
          <w:szCs w:val="24"/>
        </w:rPr>
      </w:pPr>
    </w:p>
    <w:p w14:paraId="05A501C7" w14:textId="77777777" w:rsidR="000672B8" w:rsidRDefault="000672B8" w:rsidP="00AD0367">
      <w:pPr>
        <w:pStyle w:val="SemEspaamento"/>
        <w:jc w:val="center"/>
        <w:rPr>
          <w:rFonts w:ascii="Arial" w:hAnsi="Arial" w:cs="Arial"/>
          <w:b/>
          <w:sz w:val="24"/>
          <w:szCs w:val="24"/>
        </w:rPr>
      </w:pPr>
    </w:p>
    <w:p w14:paraId="2641E086" w14:textId="77777777" w:rsidR="000672B8" w:rsidRDefault="000672B8" w:rsidP="00AD0367">
      <w:pPr>
        <w:pStyle w:val="SemEspaamento"/>
        <w:jc w:val="center"/>
        <w:rPr>
          <w:rFonts w:ascii="Arial" w:hAnsi="Arial" w:cs="Arial"/>
          <w:b/>
          <w:sz w:val="24"/>
          <w:szCs w:val="24"/>
        </w:rPr>
      </w:pPr>
    </w:p>
    <w:p w14:paraId="484F351E" w14:textId="77777777" w:rsidR="000672B8" w:rsidRDefault="000672B8" w:rsidP="00AD0367">
      <w:pPr>
        <w:pStyle w:val="SemEspaamento"/>
        <w:jc w:val="center"/>
        <w:rPr>
          <w:rFonts w:ascii="Arial" w:hAnsi="Arial" w:cs="Arial"/>
          <w:b/>
          <w:sz w:val="24"/>
          <w:szCs w:val="24"/>
        </w:rPr>
      </w:pPr>
    </w:p>
    <w:p w14:paraId="21B5A1D5" w14:textId="77777777" w:rsidR="000672B8" w:rsidRDefault="000672B8" w:rsidP="00AD0367">
      <w:pPr>
        <w:pStyle w:val="SemEspaamento"/>
        <w:jc w:val="center"/>
        <w:rPr>
          <w:rFonts w:ascii="Arial" w:hAnsi="Arial" w:cs="Arial"/>
          <w:b/>
          <w:sz w:val="24"/>
          <w:szCs w:val="24"/>
        </w:rPr>
      </w:pPr>
    </w:p>
    <w:p w14:paraId="500E2B5D" w14:textId="77777777" w:rsidR="000672B8" w:rsidRDefault="000672B8" w:rsidP="00AD0367">
      <w:pPr>
        <w:pStyle w:val="SemEspaamento"/>
        <w:jc w:val="center"/>
        <w:rPr>
          <w:rFonts w:ascii="Arial" w:hAnsi="Arial" w:cs="Arial"/>
          <w:b/>
          <w:sz w:val="24"/>
          <w:szCs w:val="24"/>
        </w:rPr>
      </w:pPr>
    </w:p>
    <w:p w14:paraId="55CDBA30" w14:textId="77777777" w:rsidR="000672B8" w:rsidRPr="00444826" w:rsidRDefault="000672B8" w:rsidP="00AD0367">
      <w:pPr>
        <w:pStyle w:val="SemEspaamento"/>
        <w:jc w:val="center"/>
        <w:rPr>
          <w:rFonts w:ascii="Arial" w:hAnsi="Arial" w:cs="Arial"/>
          <w:b/>
          <w:sz w:val="24"/>
          <w:szCs w:val="24"/>
        </w:rPr>
      </w:pPr>
    </w:p>
    <w:p w14:paraId="318C90A1" w14:textId="77777777" w:rsidR="00AD0367" w:rsidRPr="00444826" w:rsidRDefault="00AD0367" w:rsidP="00AD0367">
      <w:pPr>
        <w:pStyle w:val="SemEspaamento"/>
        <w:jc w:val="center"/>
        <w:rPr>
          <w:rFonts w:ascii="Arial" w:hAnsi="Arial" w:cs="Arial"/>
          <w:b/>
          <w:sz w:val="24"/>
          <w:szCs w:val="24"/>
        </w:rPr>
      </w:pPr>
    </w:p>
    <w:p w14:paraId="7895398A" w14:textId="77777777" w:rsidR="00AD0367" w:rsidRPr="00444826" w:rsidRDefault="00AD0367" w:rsidP="00AD0367">
      <w:pPr>
        <w:pStyle w:val="SemEspaamento"/>
        <w:jc w:val="center"/>
        <w:rPr>
          <w:rFonts w:ascii="Arial" w:hAnsi="Arial" w:cs="Arial"/>
          <w:b/>
          <w:sz w:val="24"/>
          <w:szCs w:val="24"/>
        </w:rPr>
      </w:pPr>
    </w:p>
    <w:p w14:paraId="0FCD6729" w14:textId="77777777" w:rsidR="00AD0367" w:rsidRPr="00444826" w:rsidRDefault="00AD0367" w:rsidP="00AD0367">
      <w:pPr>
        <w:pStyle w:val="SemEspaamento"/>
        <w:jc w:val="center"/>
        <w:rPr>
          <w:rFonts w:ascii="Arial" w:hAnsi="Arial" w:cs="Arial"/>
          <w:b/>
          <w:sz w:val="24"/>
          <w:szCs w:val="24"/>
        </w:rPr>
      </w:pPr>
    </w:p>
    <w:p w14:paraId="55FB4578" w14:textId="77777777" w:rsidR="00AD0367" w:rsidRPr="00444826" w:rsidRDefault="00AD0367" w:rsidP="00AD0367">
      <w:pPr>
        <w:pStyle w:val="SemEspaamento"/>
        <w:jc w:val="center"/>
        <w:rPr>
          <w:rFonts w:ascii="Arial" w:hAnsi="Arial" w:cs="Arial"/>
          <w:b/>
          <w:sz w:val="24"/>
          <w:szCs w:val="24"/>
        </w:rPr>
      </w:pPr>
    </w:p>
    <w:p w14:paraId="23A4E191" w14:textId="77777777" w:rsidR="00AD0367" w:rsidRDefault="00AD0367" w:rsidP="00AD0367">
      <w:pPr>
        <w:pStyle w:val="SemEspaamento"/>
        <w:jc w:val="center"/>
        <w:rPr>
          <w:rFonts w:ascii="Arial" w:hAnsi="Arial" w:cs="Arial"/>
          <w:b/>
          <w:sz w:val="24"/>
          <w:szCs w:val="24"/>
        </w:rPr>
      </w:pPr>
    </w:p>
    <w:p w14:paraId="77E0BE65" w14:textId="77777777" w:rsidR="000672B8" w:rsidRDefault="000672B8" w:rsidP="00AD0367">
      <w:pPr>
        <w:pStyle w:val="SemEspaamento"/>
        <w:jc w:val="center"/>
        <w:rPr>
          <w:rFonts w:ascii="Arial" w:hAnsi="Arial" w:cs="Arial"/>
          <w:b/>
          <w:sz w:val="24"/>
          <w:szCs w:val="24"/>
        </w:rPr>
      </w:pPr>
    </w:p>
    <w:p w14:paraId="03F52B25" w14:textId="77777777" w:rsidR="000672B8" w:rsidRDefault="000672B8" w:rsidP="00AD0367">
      <w:pPr>
        <w:pStyle w:val="SemEspaamento"/>
        <w:jc w:val="center"/>
        <w:rPr>
          <w:rFonts w:ascii="Arial" w:hAnsi="Arial" w:cs="Arial"/>
          <w:b/>
          <w:sz w:val="24"/>
          <w:szCs w:val="24"/>
        </w:rPr>
      </w:pPr>
    </w:p>
    <w:p w14:paraId="6F84E70E" w14:textId="77777777" w:rsidR="000672B8" w:rsidRDefault="000672B8" w:rsidP="00AD0367">
      <w:pPr>
        <w:pStyle w:val="SemEspaamento"/>
        <w:jc w:val="center"/>
        <w:rPr>
          <w:rFonts w:ascii="Arial" w:hAnsi="Arial" w:cs="Arial"/>
          <w:b/>
          <w:sz w:val="24"/>
          <w:szCs w:val="24"/>
        </w:rPr>
      </w:pPr>
    </w:p>
    <w:p w14:paraId="33E0C00C" w14:textId="77777777" w:rsidR="000672B8" w:rsidRPr="00444826" w:rsidRDefault="000672B8" w:rsidP="00AD0367">
      <w:pPr>
        <w:pStyle w:val="SemEspaamento"/>
        <w:jc w:val="center"/>
        <w:rPr>
          <w:rFonts w:ascii="Arial" w:hAnsi="Arial" w:cs="Arial"/>
          <w:b/>
          <w:sz w:val="24"/>
          <w:szCs w:val="24"/>
        </w:rPr>
      </w:pPr>
    </w:p>
    <w:p w14:paraId="076E2A68" w14:textId="77777777" w:rsidR="00AD0367" w:rsidRPr="00444826" w:rsidRDefault="00AD0367" w:rsidP="00AD0367">
      <w:pPr>
        <w:pStyle w:val="SemEspaamento"/>
        <w:jc w:val="center"/>
        <w:rPr>
          <w:rFonts w:ascii="Arial" w:hAnsi="Arial" w:cs="Arial"/>
          <w:b/>
          <w:sz w:val="24"/>
          <w:szCs w:val="24"/>
        </w:rPr>
      </w:pPr>
    </w:p>
    <w:p w14:paraId="4724302E" w14:textId="77777777" w:rsidR="000672B8" w:rsidRPr="000672B8" w:rsidRDefault="000672B8" w:rsidP="000672B8">
      <w:pPr>
        <w:pStyle w:val="SemEspaamento"/>
        <w:ind w:left="4536"/>
        <w:jc w:val="both"/>
        <w:rPr>
          <w:rFonts w:ascii="Arial" w:hAnsi="Arial" w:cs="Arial"/>
          <w:sz w:val="24"/>
          <w:szCs w:val="24"/>
        </w:rPr>
      </w:pPr>
      <w:r>
        <w:rPr>
          <w:rFonts w:ascii="Arial" w:hAnsi="Arial" w:cs="Arial"/>
          <w:sz w:val="24"/>
          <w:szCs w:val="24"/>
        </w:rPr>
        <w:t>A meu Deus e a meu Guardião. A minha mãe, por sua capacidade de acreditar em mim e investir em mim. Aos meus professores que durante muito tempo me ensinaram e que me mostraram o quanto estudar é bom.</w:t>
      </w:r>
    </w:p>
    <w:p w14:paraId="27891697" w14:textId="77777777" w:rsidR="00AD0367" w:rsidRDefault="00AD0367" w:rsidP="00AD0367">
      <w:pPr>
        <w:rPr>
          <w:rFonts w:ascii="Arial" w:eastAsiaTheme="minorEastAsia" w:hAnsi="Arial" w:cs="Arial"/>
          <w:b/>
          <w:sz w:val="24"/>
          <w:szCs w:val="24"/>
          <w:lang w:eastAsia="pt-BR"/>
        </w:rPr>
      </w:pPr>
      <w:r>
        <w:rPr>
          <w:rFonts w:ascii="Arial" w:hAnsi="Arial" w:cs="Arial"/>
          <w:b/>
          <w:sz w:val="24"/>
          <w:szCs w:val="24"/>
        </w:rPr>
        <w:br w:type="page"/>
      </w:r>
    </w:p>
    <w:p w14:paraId="62B9D0D9" w14:textId="6C27DF31" w:rsidR="00AD0367" w:rsidRDefault="00781566" w:rsidP="00AD0367">
      <w:pPr>
        <w:pStyle w:val="SemEspaamento"/>
        <w:jc w:val="center"/>
        <w:rPr>
          <w:rFonts w:ascii="Arial" w:hAnsi="Arial" w:cs="Arial"/>
          <w:b/>
          <w:sz w:val="24"/>
          <w:szCs w:val="24"/>
        </w:rPr>
      </w:pPr>
      <w:r>
        <w:rPr>
          <w:rFonts w:ascii="Arial" w:hAnsi="Arial" w:cs="Arial"/>
          <w:b/>
          <w:sz w:val="24"/>
          <w:szCs w:val="24"/>
        </w:rPr>
        <w:lastRenderedPageBreak/>
        <w:t>Agradecimento</w:t>
      </w:r>
    </w:p>
    <w:p w14:paraId="0D8DEF0D" w14:textId="77777777" w:rsidR="00AD0367" w:rsidRDefault="00AD0367" w:rsidP="00AD0367">
      <w:pPr>
        <w:pStyle w:val="SemEspaamento"/>
        <w:jc w:val="center"/>
        <w:rPr>
          <w:rFonts w:ascii="Arial" w:hAnsi="Arial" w:cs="Arial"/>
          <w:b/>
          <w:sz w:val="24"/>
          <w:szCs w:val="24"/>
        </w:rPr>
      </w:pPr>
    </w:p>
    <w:p w14:paraId="5E4A4F4D" w14:textId="2EE47FB4" w:rsidR="000672B8" w:rsidRPr="000672B8" w:rsidRDefault="00374C8D" w:rsidP="00AD0367">
      <w:pPr>
        <w:pStyle w:val="SemEspaamento"/>
        <w:jc w:val="center"/>
        <w:rPr>
          <w:rFonts w:ascii="Arial" w:hAnsi="Arial" w:cs="Arial"/>
          <w:sz w:val="24"/>
          <w:szCs w:val="24"/>
        </w:rPr>
      </w:pPr>
      <w:r w:rsidRPr="000672B8">
        <w:rPr>
          <w:rFonts w:ascii="Arial" w:hAnsi="Arial" w:cs="Arial"/>
          <w:sz w:val="24"/>
          <w:szCs w:val="24"/>
        </w:rPr>
        <w:t>Agradeço</w:t>
      </w:r>
      <w:r w:rsidR="000672B8" w:rsidRPr="000672B8">
        <w:rPr>
          <w:rFonts w:ascii="Arial" w:hAnsi="Arial" w:cs="Arial"/>
          <w:sz w:val="24"/>
          <w:szCs w:val="24"/>
        </w:rPr>
        <w:t xml:space="preserve"> de </w:t>
      </w:r>
      <w:r w:rsidR="000672B8">
        <w:rPr>
          <w:rFonts w:ascii="Arial" w:hAnsi="Arial" w:cs="Arial"/>
          <w:sz w:val="24"/>
          <w:szCs w:val="24"/>
        </w:rPr>
        <w:t xml:space="preserve">coração </w:t>
      </w:r>
      <w:r w:rsidR="00AD22FB">
        <w:rPr>
          <w:rFonts w:ascii="Arial" w:hAnsi="Arial" w:cs="Arial"/>
          <w:sz w:val="24"/>
          <w:szCs w:val="24"/>
        </w:rPr>
        <w:t xml:space="preserve">ao meu Deus e a meu Guardião, </w:t>
      </w:r>
      <w:r w:rsidR="000672B8">
        <w:rPr>
          <w:rFonts w:ascii="Arial" w:hAnsi="Arial" w:cs="Arial"/>
          <w:sz w:val="24"/>
          <w:szCs w:val="24"/>
        </w:rPr>
        <w:t>a minha mãe</w:t>
      </w:r>
      <w:r w:rsidR="00170A0A">
        <w:rPr>
          <w:rFonts w:ascii="Arial" w:hAnsi="Arial" w:cs="Arial"/>
          <w:sz w:val="24"/>
          <w:szCs w:val="24"/>
        </w:rPr>
        <w:t xml:space="preserve"> Dalva Borges</w:t>
      </w:r>
      <w:r w:rsidR="000672B8">
        <w:rPr>
          <w:rFonts w:ascii="Arial" w:hAnsi="Arial" w:cs="Arial"/>
          <w:sz w:val="24"/>
          <w:szCs w:val="24"/>
        </w:rPr>
        <w:t>, a Dra. Sandra</w:t>
      </w:r>
      <w:r w:rsidR="000E0F1E">
        <w:rPr>
          <w:rFonts w:ascii="Arial" w:hAnsi="Arial" w:cs="Arial"/>
          <w:sz w:val="24"/>
          <w:szCs w:val="24"/>
        </w:rPr>
        <w:t xml:space="preserve"> Regina</w:t>
      </w:r>
      <w:r w:rsidR="000672B8">
        <w:rPr>
          <w:rFonts w:ascii="Arial" w:hAnsi="Arial" w:cs="Arial"/>
          <w:sz w:val="24"/>
          <w:szCs w:val="24"/>
        </w:rPr>
        <w:t xml:space="preserve"> que é professora e coordenadora do curso</w:t>
      </w:r>
      <w:r w:rsidR="00170A0A">
        <w:rPr>
          <w:rFonts w:ascii="Arial" w:hAnsi="Arial" w:cs="Arial"/>
          <w:sz w:val="24"/>
          <w:szCs w:val="24"/>
        </w:rPr>
        <w:t xml:space="preserve"> e minha orientadora</w:t>
      </w:r>
      <w:r w:rsidR="000672B8">
        <w:rPr>
          <w:rFonts w:ascii="Arial" w:hAnsi="Arial" w:cs="Arial"/>
          <w:sz w:val="24"/>
          <w:szCs w:val="24"/>
        </w:rPr>
        <w:t xml:space="preserve">, a professora </w:t>
      </w:r>
      <w:proofErr w:type="spellStart"/>
      <w:r w:rsidR="000672B8">
        <w:rPr>
          <w:rFonts w:ascii="Arial" w:hAnsi="Arial" w:cs="Arial"/>
          <w:sz w:val="24"/>
          <w:szCs w:val="24"/>
        </w:rPr>
        <w:t>Driele</w:t>
      </w:r>
      <w:proofErr w:type="spellEnd"/>
      <w:r w:rsidR="00981615">
        <w:rPr>
          <w:rFonts w:ascii="Arial" w:hAnsi="Arial" w:cs="Arial"/>
          <w:sz w:val="24"/>
          <w:szCs w:val="24"/>
        </w:rPr>
        <w:t xml:space="preserve"> Sant’</w:t>
      </w:r>
      <w:r w:rsidR="00980B21">
        <w:rPr>
          <w:rFonts w:ascii="Arial" w:hAnsi="Arial" w:cs="Arial"/>
          <w:sz w:val="24"/>
          <w:szCs w:val="24"/>
        </w:rPr>
        <w:t xml:space="preserve"> An</w:t>
      </w:r>
      <w:r w:rsidR="000E0F1E">
        <w:rPr>
          <w:rFonts w:ascii="Arial" w:hAnsi="Arial" w:cs="Arial"/>
          <w:sz w:val="24"/>
          <w:szCs w:val="24"/>
        </w:rPr>
        <w:t>a</w:t>
      </w:r>
      <w:r w:rsidR="000672B8">
        <w:rPr>
          <w:rFonts w:ascii="Arial" w:hAnsi="Arial" w:cs="Arial"/>
          <w:sz w:val="24"/>
          <w:szCs w:val="24"/>
        </w:rPr>
        <w:t xml:space="preserve">, </w:t>
      </w:r>
      <w:r w:rsidR="00FD5F92">
        <w:rPr>
          <w:rFonts w:ascii="Arial" w:hAnsi="Arial" w:cs="Arial"/>
          <w:sz w:val="24"/>
          <w:szCs w:val="24"/>
        </w:rPr>
        <w:t xml:space="preserve">a professora </w:t>
      </w:r>
      <w:proofErr w:type="spellStart"/>
      <w:r w:rsidR="00FD5F92">
        <w:rPr>
          <w:rFonts w:ascii="Arial" w:hAnsi="Arial" w:cs="Arial"/>
          <w:sz w:val="24"/>
          <w:szCs w:val="24"/>
        </w:rPr>
        <w:t>Adriele</w:t>
      </w:r>
      <w:proofErr w:type="spellEnd"/>
      <w:r w:rsidR="00FD5F92">
        <w:rPr>
          <w:rFonts w:ascii="Arial" w:hAnsi="Arial" w:cs="Arial"/>
          <w:sz w:val="24"/>
          <w:szCs w:val="24"/>
        </w:rPr>
        <w:t xml:space="preserve"> Laurinda que é minha </w:t>
      </w:r>
      <w:proofErr w:type="spellStart"/>
      <w:r w:rsidR="00FD5F92">
        <w:rPr>
          <w:rFonts w:ascii="Arial" w:hAnsi="Arial" w:cs="Arial"/>
          <w:sz w:val="24"/>
          <w:szCs w:val="24"/>
        </w:rPr>
        <w:t>coorientadora</w:t>
      </w:r>
      <w:proofErr w:type="spellEnd"/>
      <w:r w:rsidR="00FD5F92">
        <w:rPr>
          <w:rFonts w:ascii="Arial" w:hAnsi="Arial" w:cs="Arial"/>
          <w:sz w:val="24"/>
          <w:szCs w:val="24"/>
        </w:rPr>
        <w:t xml:space="preserve">, a professora </w:t>
      </w:r>
      <w:proofErr w:type="spellStart"/>
      <w:r w:rsidR="00FD5F92">
        <w:rPr>
          <w:rFonts w:ascii="Arial" w:hAnsi="Arial" w:cs="Arial"/>
          <w:sz w:val="24"/>
          <w:szCs w:val="24"/>
        </w:rPr>
        <w:t>Elizaine</w:t>
      </w:r>
      <w:proofErr w:type="spellEnd"/>
      <w:r w:rsidR="00FD5F92">
        <w:rPr>
          <w:rFonts w:ascii="Arial" w:hAnsi="Arial" w:cs="Arial"/>
          <w:sz w:val="24"/>
          <w:szCs w:val="24"/>
        </w:rPr>
        <w:t xml:space="preserve"> Aparecida que é minha </w:t>
      </w:r>
      <w:proofErr w:type="spellStart"/>
      <w:r w:rsidR="00FD5F92">
        <w:rPr>
          <w:rFonts w:ascii="Arial" w:hAnsi="Arial" w:cs="Arial"/>
          <w:sz w:val="24"/>
          <w:szCs w:val="24"/>
        </w:rPr>
        <w:t>coorientadora</w:t>
      </w:r>
      <w:proofErr w:type="spellEnd"/>
      <w:r w:rsidR="00FD5F92">
        <w:rPr>
          <w:rFonts w:ascii="Arial" w:hAnsi="Arial" w:cs="Arial"/>
          <w:sz w:val="24"/>
          <w:szCs w:val="24"/>
        </w:rPr>
        <w:t xml:space="preserve">, </w:t>
      </w:r>
      <w:r w:rsidR="000E0F1E">
        <w:rPr>
          <w:rFonts w:ascii="Arial" w:hAnsi="Arial" w:cs="Arial"/>
          <w:sz w:val="24"/>
          <w:szCs w:val="24"/>
        </w:rPr>
        <w:t xml:space="preserve">ao professor Marcos Magalhães, </w:t>
      </w:r>
      <w:r w:rsidR="00981615">
        <w:rPr>
          <w:rFonts w:ascii="Arial" w:hAnsi="Arial" w:cs="Arial"/>
          <w:sz w:val="24"/>
          <w:szCs w:val="24"/>
        </w:rPr>
        <w:t>a</w:t>
      </w:r>
      <w:r w:rsidR="000E0F1E">
        <w:rPr>
          <w:rFonts w:ascii="Arial" w:hAnsi="Arial" w:cs="Arial"/>
          <w:sz w:val="24"/>
          <w:szCs w:val="24"/>
        </w:rPr>
        <w:t xml:space="preserve">o professor </w:t>
      </w:r>
      <w:r w:rsidR="00981615">
        <w:rPr>
          <w:rFonts w:ascii="Arial" w:hAnsi="Arial" w:cs="Arial"/>
          <w:sz w:val="24"/>
          <w:szCs w:val="24"/>
        </w:rPr>
        <w:t>Gilmar</w:t>
      </w:r>
      <w:r w:rsidR="000E0F1E">
        <w:rPr>
          <w:rFonts w:ascii="Arial" w:hAnsi="Arial" w:cs="Arial"/>
          <w:sz w:val="24"/>
          <w:szCs w:val="24"/>
        </w:rPr>
        <w:t xml:space="preserve"> </w:t>
      </w:r>
      <w:proofErr w:type="spellStart"/>
      <w:r w:rsidR="000E0F1E">
        <w:rPr>
          <w:rFonts w:ascii="Arial" w:hAnsi="Arial" w:cs="Arial"/>
          <w:sz w:val="24"/>
          <w:szCs w:val="24"/>
        </w:rPr>
        <w:t>Antoniass</w:t>
      </w:r>
      <w:r w:rsidR="00981615">
        <w:rPr>
          <w:rFonts w:ascii="Arial" w:hAnsi="Arial" w:cs="Arial"/>
          <w:sz w:val="24"/>
          <w:szCs w:val="24"/>
        </w:rPr>
        <w:t>i</w:t>
      </w:r>
      <w:proofErr w:type="spellEnd"/>
      <w:r w:rsidR="00170A0A">
        <w:rPr>
          <w:rFonts w:ascii="Arial" w:hAnsi="Arial" w:cs="Arial"/>
          <w:sz w:val="24"/>
          <w:szCs w:val="24"/>
        </w:rPr>
        <w:t xml:space="preserve">, ao professor Saulo Gonçalves, </w:t>
      </w:r>
      <w:r w:rsidR="000E0F1E">
        <w:rPr>
          <w:rFonts w:ascii="Arial" w:hAnsi="Arial" w:cs="Arial"/>
          <w:sz w:val="24"/>
          <w:szCs w:val="24"/>
        </w:rPr>
        <w:t xml:space="preserve">a Iria </w:t>
      </w:r>
      <w:proofErr w:type="spellStart"/>
      <w:r w:rsidR="000E0F1E">
        <w:rPr>
          <w:rFonts w:ascii="Arial" w:hAnsi="Arial" w:cs="Arial"/>
          <w:sz w:val="24"/>
          <w:szCs w:val="24"/>
        </w:rPr>
        <w:t>Niela</w:t>
      </w:r>
      <w:proofErr w:type="spellEnd"/>
      <w:r w:rsidR="000E0F1E">
        <w:rPr>
          <w:rFonts w:ascii="Arial" w:hAnsi="Arial" w:cs="Arial"/>
          <w:sz w:val="24"/>
          <w:szCs w:val="24"/>
        </w:rPr>
        <w:t xml:space="preserve">, ao José </w:t>
      </w:r>
      <w:proofErr w:type="spellStart"/>
      <w:r w:rsidR="000E0F1E">
        <w:rPr>
          <w:rFonts w:ascii="Arial" w:hAnsi="Arial" w:cs="Arial"/>
          <w:sz w:val="24"/>
          <w:szCs w:val="24"/>
        </w:rPr>
        <w:t>Onício</w:t>
      </w:r>
      <w:proofErr w:type="spellEnd"/>
      <w:r w:rsidR="00ED32F1">
        <w:rPr>
          <w:rFonts w:ascii="Arial" w:hAnsi="Arial" w:cs="Arial"/>
          <w:sz w:val="24"/>
          <w:szCs w:val="24"/>
        </w:rPr>
        <w:t>,</w:t>
      </w:r>
      <w:r w:rsidR="00CF0932">
        <w:rPr>
          <w:rFonts w:ascii="Arial" w:hAnsi="Arial" w:cs="Arial"/>
          <w:sz w:val="24"/>
          <w:szCs w:val="24"/>
        </w:rPr>
        <w:t xml:space="preserve"> ao José Vilmar,</w:t>
      </w:r>
      <w:r w:rsidR="00ED32F1">
        <w:rPr>
          <w:rFonts w:ascii="Arial" w:hAnsi="Arial" w:cs="Arial"/>
          <w:sz w:val="24"/>
          <w:szCs w:val="24"/>
        </w:rPr>
        <w:t xml:space="preserve"> ao Igor Sous</w:t>
      </w:r>
      <w:r w:rsidR="00AD22FB">
        <w:rPr>
          <w:rFonts w:ascii="Arial" w:hAnsi="Arial" w:cs="Arial"/>
          <w:sz w:val="24"/>
          <w:szCs w:val="24"/>
        </w:rPr>
        <w:t>a</w:t>
      </w:r>
      <w:r w:rsidR="000E0F1E">
        <w:rPr>
          <w:rFonts w:ascii="Arial" w:hAnsi="Arial" w:cs="Arial"/>
          <w:sz w:val="24"/>
          <w:szCs w:val="24"/>
        </w:rPr>
        <w:t xml:space="preserve"> </w:t>
      </w:r>
      <w:r w:rsidR="00FD5F92">
        <w:rPr>
          <w:rFonts w:ascii="Arial" w:hAnsi="Arial" w:cs="Arial"/>
          <w:sz w:val="24"/>
          <w:szCs w:val="24"/>
        </w:rPr>
        <w:t xml:space="preserve">meu colega e parceiro de estudos </w:t>
      </w:r>
      <w:r w:rsidR="000E0F1E">
        <w:rPr>
          <w:rFonts w:ascii="Arial" w:hAnsi="Arial" w:cs="Arial"/>
          <w:sz w:val="24"/>
          <w:szCs w:val="24"/>
        </w:rPr>
        <w:t xml:space="preserve">e a todas as pessoas que eu não mencionei o nome, mas que me ajudaram </w:t>
      </w:r>
      <w:r w:rsidR="003219AA" w:rsidRPr="00981615">
        <w:rPr>
          <w:rFonts w:ascii="Arial" w:hAnsi="Arial" w:cs="Arial"/>
          <w:sz w:val="24"/>
          <w:szCs w:val="24"/>
        </w:rPr>
        <w:t>de</w:t>
      </w:r>
      <w:r w:rsidR="003219AA">
        <w:rPr>
          <w:rFonts w:ascii="Arial" w:hAnsi="Arial" w:cs="Arial"/>
          <w:sz w:val="24"/>
          <w:szCs w:val="24"/>
        </w:rPr>
        <w:t xml:space="preserve"> </w:t>
      </w:r>
      <w:r w:rsidR="000E0F1E">
        <w:rPr>
          <w:rFonts w:ascii="Arial" w:hAnsi="Arial" w:cs="Arial"/>
          <w:sz w:val="24"/>
          <w:szCs w:val="24"/>
        </w:rPr>
        <w:t xml:space="preserve">forma direta e indireta, muito obrigado!   </w:t>
      </w:r>
    </w:p>
    <w:p w14:paraId="592DFF5F" w14:textId="77777777" w:rsidR="00AD0367" w:rsidRDefault="00AD0367" w:rsidP="00AD0367">
      <w:pPr>
        <w:pStyle w:val="SemEspaamento"/>
        <w:jc w:val="center"/>
        <w:rPr>
          <w:rFonts w:ascii="Arial" w:hAnsi="Arial" w:cs="Arial"/>
          <w:b/>
          <w:sz w:val="24"/>
          <w:szCs w:val="24"/>
        </w:rPr>
      </w:pPr>
    </w:p>
    <w:p w14:paraId="54AAD5F9" w14:textId="77777777" w:rsidR="00AD0367" w:rsidRDefault="00AD0367" w:rsidP="00AD0367">
      <w:pPr>
        <w:pStyle w:val="SemEspaamento"/>
        <w:jc w:val="center"/>
        <w:rPr>
          <w:rFonts w:ascii="Arial" w:hAnsi="Arial" w:cs="Arial"/>
          <w:b/>
          <w:sz w:val="24"/>
          <w:szCs w:val="24"/>
        </w:rPr>
      </w:pPr>
    </w:p>
    <w:p w14:paraId="38DF91F7" w14:textId="77777777" w:rsidR="00AD0367" w:rsidRDefault="00AD0367" w:rsidP="00AD0367">
      <w:pPr>
        <w:pStyle w:val="SemEspaamento"/>
        <w:jc w:val="center"/>
        <w:rPr>
          <w:rFonts w:ascii="Arial" w:hAnsi="Arial" w:cs="Arial"/>
          <w:b/>
          <w:sz w:val="24"/>
          <w:szCs w:val="24"/>
        </w:rPr>
      </w:pPr>
    </w:p>
    <w:p w14:paraId="73EF88C5" w14:textId="77777777" w:rsidR="00AD0367" w:rsidRDefault="00AD0367" w:rsidP="00AD0367">
      <w:pPr>
        <w:pStyle w:val="SemEspaamento"/>
        <w:jc w:val="center"/>
        <w:rPr>
          <w:rFonts w:ascii="Arial" w:hAnsi="Arial" w:cs="Arial"/>
          <w:b/>
          <w:sz w:val="24"/>
          <w:szCs w:val="24"/>
        </w:rPr>
      </w:pPr>
    </w:p>
    <w:p w14:paraId="475ED7D1" w14:textId="77777777" w:rsidR="00AD0367" w:rsidRDefault="00AD0367" w:rsidP="00AD0367">
      <w:pPr>
        <w:pStyle w:val="SemEspaamento"/>
        <w:jc w:val="center"/>
        <w:rPr>
          <w:rFonts w:ascii="Arial" w:hAnsi="Arial" w:cs="Arial"/>
          <w:b/>
          <w:sz w:val="24"/>
          <w:szCs w:val="24"/>
        </w:rPr>
      </w:pPr>
    </w:p>
    <w:p w14:paraId="1C8A3648" w14:textId="77777777" w:rsidR="00AD0367" w:rsidRDefault="00AD0367" w:rsidP="00AD0367">
      <w:pPr>
        <w:pStyle w:val="SemEspaamento"/>
        <w:jc w:val="center"/>
        <w:rPr>
          <w:rFonts w:ascii="Arial" w:hAnsi="Arial" w:cs="Arial"/>
          <w:b/>
          <w:sz w:val="24"/>
          <w:szCs w:val="24"/>
        </w:rPr>
      </w:pPr>
    </w:p>
    <w:p w14:paraId="7D513B53" w14:textId="77777777" w:rsidR="00AD0367" w:rsidRDefault="00AD0367" w:rsidP="00AD0367">
      <w:pPr>
        <w:pStyle w:val="SemEspaamento"/>
        <w:jc w:val="center"/>
        <w:rPr>
          <w:rFonts w:ascii="Arial" w:hAnsi="Arial" w:cs="Arial"/>
          <w:b/>
          <w:sz w:val="24"/>
          <w:szCs w:val="24"/>
        </w:rPr>
      </w:pPr>
    </w:p>
    <w:p w14:paraId="305DD0D2" w14:textId="77777777" w:rsidR="00AD0367" w:rsidRDefault="00AD0367" w:rsidP="00AD0367">
      <w:pPr>
        <w:pStyle w:val="SemEspaamento"/>
        <w:jc w:val="center"/>
        <w:rPr>
          <w:rFonts w:ascii="Arial" w:hAnsi="Arial" w:cs="Arial"/>
          <w:b/>
          <w:sz w:val="24"/>
          <w:szCs w:val="24"/>
        </w:rPr>
      </w:pPr>
    </w:p>
    <w:p w14:paraId="1A20D0E6" w14:textId="77777777" w:rsidR="00AD0367" w:rsidRDefault="00AD0367" w:rsidP="00AD0367">
      <w:pPr>
        <w:pStyle w:val="SemEspaamento"/>
        <w:jc w:val="center"/>
        <w:rPr>
          <w:rFonts w:ascii="Arial" w:hAnsi="Arial" w:cs="Arial"/>
          <w:b/>
          <w:sz w:val="24"/>
          <w:szCs w:val="24"/>
        </w:rPr>
      </w:pPr>
    </w:p>
    <w:p w14:paraId="77FABB67" w14:textId="77777777" w:rsidR="00AD0367" w:rsidRDefault="00AD0367" w:rsidP="00AD0367">
      <w:pPr>
        <w:pStyle w:val="SemEspaamento"/>
        <w:jc w:val="center"/>
        <w:rPr>
          <w:rFonts w:ascii="Arial" w:hAnsi="Arial" w:cs="Arial"/>
          <w:b/>
          <w:sz w:val="24"/>
          <w:szCs w:val="24"/>
        </w:rPr>
      </w:pPr>
    </w:p>
    <w:p w14:paraId="68F452EE" w14:textId="77777777" w:rsidR="00AD0367" w:rsidRDefault="00AD0367" w:rsidP="00AD0367">
      <w:pPr>
        <w:pStyle w:val="SemEspaamento"/>
        <w:jc w:val="center"/>
        <w:rPr>
          <w:rFonts w:ascii="Arial" w:hAnsi="Arial" w:cs="Arial"/>
          <w:b/>
          <w:sz w:val="24"/>
          <w:szCs w:val="24"/>
        </w:rPr>
      </w:pPr>
    </w:p>
    <w:p w14:paraId="001E5FB0" w14:textId="77777777" w:rsidR="00AD0367" w:rsidRDefault="00AD0367" w:rsidP="00AD0367">
      <w:pPr>
        <w:pStyle w:val="SemEspaamento"/>
        <w:jc w:val="center"/>
        <w:rPr>
          <w:rFonts w:ascii="Arial" w:hAnsi="Arial" w:cs="Arial"/>
          <w:b/>
          <w:sz w:val="24"/>
          <w:szCs w:val="24"/>
        </w:rPr>
      </w:pPr>
    </w:p>
    <w:p w14:paraId="284993A5" w14:textId="77777777" w:rsidR="00AD0367" w:rsidRDefault="00AD0367" w:rsidP="00AD0367">
      <w:pPr>
        <w:pStyle w:val="SemEspaamento"/>
        <w:jc w:val="center"/>
        <w:rPr>
          <w:rFonts w:ascii="Arial" w:hAnsi="Arial" w:cs="Arial"/>
          <w:b/>
          <w:sz w:val="24"/>
          <w:szCs w:val="24"/>
        </w:rPr>
      </w:pPr>
    </w:p>
    <w:p w14:paraId="29B1D6F8" w14:textId="77777777" w:rsidR="00AD0367" w:rsidRDefault="00AD0367" w:rsidP="00AD0367">
      <w:pPr>
        <w:pStyle w:val="SemEspaamento"/>
        <w:jc w:val="center"/>
        <w:rPr>
          <w:rFonts w:ascii="Arial" w:hAnsi="Arial" w:cs="Arial"/>
          <w:b/>
          <w:sz w:val="24"/>
          <w:szCs w:val="24"/>
        </w:rPr>
      </w:pPr>
    </w:p>
    <w:p w14:paraId="2690A889" w14:textId="77777777" w:rsidR="00AD0367" w:rsidRPr="00444826" w:rsidRDefault="00AD0367" w:rsidP="00AD0367">
      <w:pPr>
        <w:pStyle w:val="SemEspaamento"/>
        <w:jc w:val="center"/>
        <w:rPr>
          <w:rFonts w:ascii="Arial" w:hAnsi="Arial" w:cs="Arial"/>
          <w:b/>
          <w:sz w:val="24"/>
          <w:szCs w:val="24"/>
        </w:rPr>
      </w:pPr>
    </w:p>
    <w:p w14:paraId="169E4B57" w14:textId="77777777" w:rsidR="00AD0367" w:rsidRPr="00444826" w:rsidRDefault="00AD0367" w:rsidP="00AD0367">
      <w:pPr>
        <w:rPr>
          <w:rFonts w:ascii="Arial" w:eastAsiaTheme="minorEastAsia" w:hAnsi="Arial" w:cs="Arial"/>
          <w:b/>
          <w:sz w:val="24"/>
          <w:szCs w:val="24"/>
          <w:lang w:eastAsia="pt-BR"/>
        </w:rPr>
      </w:pPr>
      <w:r w:rsidRPr="00444826">
        <w:rPr>
          <w:rFonts w:ascii="Arial" w:hAnsi="Arial" w:cs="Arial"/>
          <w:b/>
          <w:sz w:val="24"/>
          <w:szCs w:val="24"/>
        </w:rPr>
        <w:br w:type="page"/>
      </w:r>
    </w:p>
    <w:p w14:paraId="51BD0B97" w14:textId="77777777" w:rsidR="00AD0367" w:rsidRDefault="00AD0367" w:rsidP="00AD0367">
      <w:pPr>
        <w:pStyle w:val="SemEspaamento"/>
        <w:jc w:val="center"/>
        <w:rPr>
          <w:rFonts w:ascii="Arial" w:hAnsi="Arial" w:cs="Arial"/>
          <w:b/>
          <w:sz w:val="24"/>
          <w:szCs w:val="24"/>
        </w:rPr>
      </w:pPr>
    </w:p>
    <w:p w14:paraId="5C728887" w14:textId="77777777" w:rsidR="00AD0367" w:rsidRDefault="00AD0367" w:rsidP="00AD0367">
      <w:pPr>
        <w:pStyle w:val="SemEspaamento"/>
        <w:jc w:val="center"/>
        <w:rPr>
          <w:rFonts w:ascii="Arial" w:hAnsi="Arial" w:cs="Arial"/>
          <w:b/>
          <w:sz w:val="24"/>
          <w:szCs w:val="24"/>
        </w:rPr>
      </w:pPr>
    </w:p>
    <w:p w14:paraId="30EC99BB" w14:textId="77777777" w:rsidR="00AD0367" w:rsidRDefault="00AD0367" w:rsidP="00AD0367">
      <w:pPr>
        <w:pStyle w:val="SemEspaamento"/>
        <w:jc w:val="center"/>
        <w:rPr>
          <w:rFonts w:ascii="Arial" w:hAnsi="Arial" w:cs="Arial"/>
          <w:b/>
          <w:sz w:val="24"/>
          <w:szCs w:val="24"/>
        </w:rPr>
      </w:pPr>
    </w:p>
    <w:p w14:paraId="7FD269FB" w14:textId="77777777" w:rsidR="00AD0367" w:rsidRDefault="00AD0367" w:rsidP="00AD0367">
      <w:pPr>
        <w:pStyle w:val="SemEspaamento"/>
        <w:jc w:val="center"/>
        <w:rPr>
          <w:rFonts w:ascii="Arial" w:hAnsi="Arial" w:cs="Arial"/>
          <w:b/>
          <w:sz w:val="24"/>
          <w:szCs w:val="24"/>
        </w:rPr>
      </w:pPr>
    </w:p>
    <w:p w14:paraId="4638B439" w14:textId="77777777" w:rsidR="00AD0367" w:rsidRDefault="00AD0367" w:rsidP="00AD0367">
      <w:pPr>
        <w:pStyle w:val="SemEspaamento"/>
        <w:jc w:val="center"/>
        <w:rPr>
          <w:rFonts w:ascii="Arial" w:hAnsi="Arial" w:cs="Arial"/>
          <w:b/>
          <w:sz w:val="24"/>
          <w:szCs w:val="24"/>
        </w:rPr>
      </w:pPr>
    </w:p>
    <w:p w14:paraId="0866DA3C" w14:textId="77777777" w:rsidR="00AD0367" w:rsidRDefault="00AD0367" w:rsidP="00AD0367">
      <w:pPr>
        <w:pStyle w:val="SemEspaamento"/>
        <w:jc w:val="center"/>
        <w:rPr>
          <w:rFonts w:ascii="Arial" w:hAnsi="Arial" w:cs="Arial"/>
          <w:b/>
          <w:sz w:val="24"/>
          <w:szCs w:val="24"/>
        </w:rPr>
      </w:pPr>
    </w:p>
    <w:p w14:paraId="6CCED602" w14:textId="77777777" w:rsidR="00AD0367" w:rsidRDefault="00AD0367" w:rsidP="00AD0367">
      <w:pPr>
        <w:pStyle w:val="SemEspaamento"/>
        <w:jc w:val="center"/>
        <w:rPr>
          <w:rFonts w:ascii="Arial" w:hAnsi="Arial" w:cs="Arial"/>
          <w:b/>
          <w:sz w:val="24"/>
          <w:szCs w:val="24"/>
        </w:rPr>
      </w:pPr>
    </w:p>
    <w:p w14:paraId="55F4FCFE" w14:textId="77777777" w:rsidR="00AD0367" w:rsidRDefault="00AD0367" w:rsidP="00AD0367">
      <w:pPr>
        <w:pStyle w:val="SemEspaamento"/>
        <w:jc w:val="center"/>
        <w:rPr>
          <w:rFonts w:ascii="Arial" w:hAnsi="Arial" w:cs="Arial"/>
          <w:b/>
          <w:sz w:val="24"/>
          <w:szCs w:val="24"/>
        </w:rPr>
      </w:pPr>
    </w:p>
    <w:p w14:paraId="329A7643" w14:textId="77777777" w:rsidR="00AD0367" w:rsidRDefault="00AD0367" w:rsidP="00AD0367">
      <w:pPr>
        <w:pStyle w:val="SemEspaamento"/>
        <w:jc w:val="center"/>
        <w:rPr>
          <w:rFonts w:ascii="Arial" w:hAnsi="Arial" w:cs="Arial"/>
          <w:b/>
          <w:sz w:val="24"/>
          <w:szCs w:val="24"/>
        </w:rPr>
      </w:pPr>
    </w:p>
    <w:p w14:paraId="6AB7C7F2" w14:textId="77777777" w:rsidR="00AD0367" w:rsidRDefault="00AD0367" w:rsidP="00AD0367">
      <w:pPr>
        <w:pStyle w:val="SemEspaamento"/>
        <w:jc w:val="center"/>
        <w:rPr>
          <w:rFonts w:ascii="Arial" w:hAnsi="Arial" w:cs="Arial"/>
          <w:b/>
          <w:sz w:val="24"/>
          <w:szCs w:val="24"/>
        </w:rPr>
      </w:pPr>
    </w:p>
    <w:p w14:paraId="277E866D" w14:textId="77777777" w:rsidR="00AD0367" w:rsidRDefault="00AD0367" w:rsidP="00AD0367">
      <w:pPr>
        <w:pStyle w:val="SemEspaamento"/>
        <w:jc w:val="center"/>
        <w:rPr>
          <w:rFonts w:ascii="Arial" w:hAnsi="Arial" w:cs="Arial"/>
          <w:b/>
          <w:sz w:val="24"/>
          <w:szCs w:val="24"/>
        </w:rPr>
      </w:pPr>
    </w:p>
    <w:p w14:paraId="3BF7D293" w14:textId="77777777" w:rsidR="00AD0367" w:rsidRDefault="00AD0367" w:rsidP="00AD0367">
      <w:pPr>
        <w:pStyle w:val="SemEspaamento"/>
        <w:jc w:val="center"/>
        <w:rPr>
          <w:rFonts w:ascii="Arial" w:hAnsi="Arial" w:cs="Arial"/>
          <w:b/>
          <w:sz w:val="24"/>
          <w:szCs w:val="24"/>
        </w:rPr>
      </w:pPr>
    </w:p>
    <w:p w14:paraId="2D56161D" w14:textId="77777777" w:rsidR="00AD0367" w:rsidRDefault="00AD0367" w:rsidP="00AD0367">
      <w:pPr>
        <w:pStyle w:val="SemEspaamento"/>
        <w:jc w:val="center"/>
        <w:rPr>
          <w:rFonts w:ascii="Arial" w:hAnsi="Arial" w:cs="Arial"/>
          <w:b/>
          <w:sz w:val="24"/>
          <w:szCs w:val="24"/>
        </w:rPr>
      </w:pPr>
    </w:p>
    <w:p w14:paraId="5A9B1FAA" w14:textId="77777777" w:rsidR="00AD0367" w:rsidRDefault="00AD0367" w:rsidP="00AD0367">
      <w:pPr>
        <w:pStyle w:val="SemEspaamento"/>
        <w:jc w:val="center"/>
        <w:rPr>
          <w:rFonts w:ascii="Arial" w:hAnsi="Arial" w:cs="Arial"/>
          <w:b/>
          <w:sz w:val="24"/>
          <w:szCs w:val="24"/>
        </w:rPr>
      </w:pPr>
    </w:p>
    <w:p w14:paraId="0C1AA164" w14:textId="77777777" w:rsidR="00AD0367" w:rsidRDefault="00AD0367" w:rsidP="00AD0367">
      <w:pPr>
        <w:pStyle w:val="SemEspaamento"/>
        <w:jc w:val="center"/>
        <w:rPr>
          <w:rFonts w:ascii="Arial" w:hAnsi="Arial" w:cs="Arial"/>
          <w:b/>
          <w:sz w:val="24"/>
          <w:szCs w:val="24"/>
        </w:rPr>
      </w:pPr>
    </w:p>
    <w:p w14:paraId="74AE2AA1" w14:textId="77777777" w:rsidR="00AD0367" w:rsidRDefault="00AD0367" w:rsidP="00AD0367">
      <w:pPr>
        <w:pStyle w:val="SemEspaamento"/>
        <w:jc w:val="center"/>
        <w:rPr>
          <w:rFonts w:ascii="Arial" w:hAnsi="Arial" w:cs="Arial"/>
          <w:b/>
          <w:sz w:val="24"/>
          <w:szCs w:val="24"/>
        </w:rPr>
      </w:pPr>
    </w:p>
    <w:p w14:paraId="58A65042" w14:textId="77777777" w:rsidR="00AD0367" w:rsidRDefault="00AD0367" w:rsidP="00AD0367">
      <w:pPr>
        <w:pStyle w:val="SemEspaamento"/>
        <w:jc w:val="center"/>
        <w:rPr>
          <w:rFonts w:ascii="Arial" w:hAnsi="Arial" w:cs="Arial"/>
          <w:b/>
          <w:sz w:val="24"/>
          <w:szCs w:val="24"/>
        </w:rPr>
      </w:pPr>
    </w:p>
    <w:p w14:paraId="7F61D1DC" w14:textId="77777777" w:rsidR="00AD0367" w:rsidRDefault="00AD0367" w:rsidP="00AD0367">
      <w:pPr>
        <w:pStyle w:val="SemEspaamento"/>
        <w:jc w:val="center"/>
        <w:rPr>
          <w:rFonts w:ascii="Arial" w:hAnsi="Arial" w:cs="Arial"/>
          <w:b/>
          <w:sz w:val="24"/>
          <w:szCs w:val="24"/>
        </w:rPr>
      </w:pPr>
    </w:p>
    <w:p w14:paraId="66BCD59D" w14:textId="77777777" w:rsidR="00AD0367" w:rsidRDefault="00AD0367" w:rsidP="00AD0367">
      <w:pPr>
        <w:pStyle w:val="SemEspaamento"/>
        <w:jc w:val="center"/>
        <w:rPr>
          <w:rFonts w:ascii="Arial" w:hAnsi="Arial" w:cs="Arial"/>
          <w:b/>
          <w:sz w:val="24"/>
          <w:szCs w:val="24"/>
        </w:rPr>
      </w:pPr>
    </w:p>
    <w:p w14:paraId="755BC910" w14:textId="77777777" w:rsidR="00AD0367" w:rsidRDefault="00AD0367" w:rsidP="00AD0367">
      <w:pPr>
        <w:pStyle w:val="SemEspaamento"/>
        <w:jc w:val="center"/>
        <w:rPr>
          <w:rFonts w:ascii="Arial" w:hAnsi="Arial" w:cs="Arial"/>
          <w:b/>
          <w:sz w:val="24"/>
          <w:szCs w:val="24"/>
        </w:rPr>
      </w:pPr>
    </w:p>
    <w:p w14:paraId="5D3D73A1" w14:textId="77777777" w:rsidR="00AD0367" w:rsidRDefault="00AD0367" w:rsidP="00AD0367">
      <w:pPr>
        <w:pStyle w:val="SemEspaamento"/>
        <w:jc w:val="center"/>
        <w:rPr>
          <w:rFonts w:ascii="Arial" w:hAnsi="Arial" w:cs="Arial"/>
          <w:b/>
          <w:sz w:val="24"/>
          <w:szCs w:val="24"/>
        </w:rPr>
      </w:pPr>
    </w:p>
    <w:p w14:paraId="1989DB68" w14:textId="77777777" w:rsidR="00AD0367" w:rsidRDefault="00AD0367" w:rsidP="00AD0367">
      <w:pPr>
        <w:pStyle w:val="SemEspaamento"/>
        <w:jc w:val="center"/>
        <w:rPr>
          <w:rFonts w:ascii="Arial" w:hAnsi="Arial" w:cs="Arial"/>
          <w:b/>
          <w:sz w:val="24"/>
          <w:szCs w:val="24"/>
        </w:rPr>
      </w:pPr>
    </w:p>
    <w:p w14:paraId="58B2D82E" w14:textId="77777777" w:rsidR="00AD0367" w:rsidRDefault="00AD0367" w:rsidP="00AD0367">
      <w:pPr>
        <w:pStyle w:val="SemEspaamento"/>
        <w:jc w:val="center"/>
        <w:rPr>
          <w:rFonts w:ascii="Arial" w:hAnsi="Arial" w:cs="Arial"/>
          <w:b/>
          <w:sz w:val="24"/>
          <w:szCs w:val="24"/>
        </w:rPr>
      </w:pPr>
    </w:p>
    <w:p w14:paraId="601C4DC7" w14:textId="77777777" w:rsidR="00AD0367" w:rsidRDefault="00AD0367" w:rsidP="00AD0367">
      <w:pPr>
        <w:pStyle w:val="SemEspaamento"/>
        <w:jc w:val="center"/>
        <w:rPr>
          <w:rFonts w:ascii="Arial" w:hAnsi="Arial" w:cs="Arial"/>
          <w:b/>
          <w:sz w:val="24"/>
          <w:szCs w:val="24"/>
        </w:rPr>
      </w:pPr>
    </w:p>
    <w:p w14:paraId="38E0A8CE" w14:textId="77777777" w:rsidR="00AD0367" w:rsidRDefault="00AD0367" w:rsidP="00AD0367">
      <w:pPr>
        <w:pStyle w:val="SemEspaamento"/>
        <w:jc w:val="center"/>
        <w:rPr>
          <w:rFonts w:ascii="Arial" w:hAnsi="Arial" w:cs="Arial"/>
          <w:b/>
          <w:sz w:val="24"/>
          <w:szCs w:val="24"/>
        </w:rPr>
      </w:pPr>
    </w:p>
    <w:p w14:paraId="1DB8B4B0" w14:textId="77777777" w:rsidR="00AD0367" w:rsidRDefault="00AD0367" w:rsidP="00AD0367">
      <w:pPr>
        <w:pStyle w:val="SemEspaamento"/>
        <w:jc w:val="center"/>
        <w:rPr>
          <w:rFonts w:ascii="Arial" w:hAnsi="Arial" w:cs="Arial"/>
          <w:b/>
          <w:sz w:val="24"/>
          <w:szCs w:val="24"/>
        </w:rPr>
      </w:pPr>
    </w:p>
    <w:p w14:paraId="51F89336" w14:textId="77777777" w:rsidR="00AD0367" w:rsidRDefault="00AD0367" w:rsidP="00AD0367">
      <w:pPr>
        <w:pStyle w:val="SemEspaamento"/>
        <w:jc w:val="center"/>
        <w:rPr>
          <w:rFonts w:ascii="Arial" w:hAnsi="Arial" w:cs="Arial"/>
          <w:b/>
          <w:sz w:val="24"/>
          <w:szCs w:val="24"/>
        </w:rPr>
      </w:pPr>
    </w:p>
    <w:p w14:paraId="48345F33" w14:textId="77777777" w:rsidR="00AD0367" w:rsidRDefault="00AD0367" w:rsidP="00AD0367">
      <w:pPr>
        <w:pStyle w:val="SemEspaamento"/>
        <w:jc w:val="center"/>
        <w:rPr>
          <w:rFonts w:ascii="Arial" w:hAnsi="Arial" w:cs="Arial"/>
          <w:b/>
          <w:sz w:val="24"/>
          <w:szCs w:val="24"/>
        </w:rPr>
      </w:pPr>
    </w:p>
    <w:p w14:paraId="1C35068A" w14:textId="77777777" w:rsidR="00AD0367" w:rsidRDefault="00AD0367" w:rsidP="00AD0367">
      <w:pPr>
        <w:pStyle w:val="SemEspaamento"/>
        <w:jc w:val="center"/>
        <w:rPr>
          <w:rFonts w:ascii="Arial" w:hAnsi="Arial" w:cs="Arial"/>
          <w:b/>
          <w:sz w:val="24"/>
          <w:szCs w:val="24"/>
        </w:rPr>
      </w:pPr>
    </w:p>
    <w:p w14:paraId="39489BE6" w14:textId="77777777" w:rsidR="00AD0367" w:rsidRDefault="00AD0367" w:rsidP="00AD0367">
      <w:pPr>
        <w:pStyle w:val="SemEspaamento"/>
        <w:jc w:val="center"/>
        <w:rPr>
          <w:rFonts w:ascii="Arial" w:hAnsi="Arial" w:cs="Arial"/>
          <w:b/>
          <w:sz w:val="24"/>
          <w:szCs w:val="24"/>
        </w:rPr>
      </w:pPr>
    </w:p>
    <w:p w14:paraId="31919023" w14:textId="77777777" w:rsidR="00AD0367" w:rsidRDefault="00AD0367" w:rsidP="00AD0367">
      <w:pPr>
        <w:pStyle w:val="SemEspaamento"/>
        <w:jc w:val="center"/>
        <w:rPr>
          <w:rFonts w:ascii="Arial" w:hAnsi="Arial" w:cs="Arial"/>
          <w:b/>
          <w:sz w:val="24"/>
          <w:szCs w:val="24"/>
        </w:rPr>
      </w:pPr>
    </w:p>
    <w:p w14:paraId="3853506E" w14:textId="77777777" w:rsidR="00AD0367" w:rsidRDefault="00AD0367" w:rsidP="00AD0367">
      <w:pPr>
        <w:pStyle w:val="SemEspaamento"/>
        <w:jc w:val="center"/>
        <w:rPr>
          <w:rFonts w:ascii="Arial" w:hAnsi="Arial" w:cs="Arial"/>
          <w:b/>
          <w:sz w:val="24"/>
          <w:szCs w:val="24"/>
        </w:rPr>
      </w:pPr>
    </w:p>
    <w:p w14:paraId="6F414AE6" w14:textId="77777777" w:rsidR="00AD0367" w:rsidRDefault="00AD0367" w:rsidP="00AD0367">
      <w:pPr>
        <w:pStyle w:val="SemEspaamento"/>
        <w:jc w:val="center"/>
        <w:rPr>
          <w:rFonts w:ascii="Arial" w:hAnsi="Arial" w:cs="Arial"/>
          <w:b/>
          <w:sz w:val="24"/>
          <w:szCs w:val="24"/>
        </w:rPr>
      </w:pPr>
    </w:p>
    <w:p w14:paraId="36E34993" w14:textId="77777777" w:rsidR="00AD0367" w:rsidRDefault="00AD0367" w:rsidP="00AD0367">
      <w:pPr>
        <w:pStyle w:val="SemEspaamento"/>
        <w:jc w:val="center"/>
        <w:rPr>
          <w:rFonts w:ascii="Arial" w:hAnsi="Arial" w:cs="Arial"/>
          <w:b/>
          <w:sz w:val="24"/>
          <w:szCs w:val="24"/>
        </w:rPr>
      </w:pPr>
    </w:p>
    <w:p w14:paraId="488A5528" w14:textId="77777777" w:rsidR="00AD0367" w:rsidRDefault="00AD0367" w:rsidP="00AD0367">
      <w:pPr>
        <w:pStyle w:val="SemEspaamento"/>
        <w:jc w:val="center"/>
        <w:rPr>
          <w:rFonts w:ascii="Arial" w:hAnsi="Arial" w:cs="Arial"/>
          <w:b/>
          <w:sz w:val="24"/>
          <w:szCs w:val="24"/>
        </w:rPr>
      </w:pPr>
    </w:p>
    <w:p w14:paraId="7DF1C7AE" w14:textId="77777777" w:rsidR="00AD0367" w:rsidRDefault="00AD0367" w:rsidP="00AD0367">
      <w:pPr>
        <w:pStyle w:val="SemEspaamento"/>
        <w:jc w:val="center"/>
        <w:rPr>
          <w:rFonts w:ascii="Arial" w:hAnsi="Arial" w:cs="Arial"/>
          <w:b/>
          <w:sz w:val="24"/>
          <w:szCs w:val="24"/>
        </w:rPr>
      </w:pPr>
    </w:p>
    <w:p w14:paraId="3F864A7C" w14:textId="77777777" w:rsidR="00AD0367" w:rsidRDefault="00AD0367" w:rsidP="00AD0367">
      <w:pPr>
        <w:pStyle w:val="SemEspaamento"/>
        <w:jc w:val="center"/>
        <w:rPr>
          <w:rFonts w:ascii="Arial" w:hAnsi="Arial" w:cs="Arial"/>
          <w:b/>
          <w:sz w:val="24"/>
          <w:szCs w:val="24"/>
        </w:rPr>
      </w:pPr>
    </w:p>
    <w:p w14:paraId="1DE43CA8" w14:textId="77777777" w:rsidR="00AD0367" w:rsidRDefault="00AD0367" w:rsidP="00AD0367">
      <w:pPr>
        <w:pStyle w:val="SemEspaamento"/>
        <w:jc w:val="center"/>
        <w:rPr>
          <w:rFonts w:ascii="Arial" w:hAnsi="Arial" w:cs="Arial"/>
          <w:b/>
          <w:sz w:val="24"/>
          <w:szCs w:val="24"/>
        </w:rPr>
      </w:pPr>
    </w:p>
    <w:p w14:paraId="5FEF4CF4" w14:textId="77777777" w:rsidR="000E0F1E" w:rsidRDefault="000E0F1E" w:rsidP="00AD0367">
      <w:pPr>
        <w:pStyle w:val="SemEspaamento"/>
        <w:jc w:val="center"/>
        <w:rPr>
          <w:rFonts w:ascii="Arial" w:hAnsi="Arial" w:cs="Arial"/>
          <w:b/>
          <w:sz w:val="24"/>
          <w:szCs w:val="24"/>
        </w:rPr>
      </w:pPr>
    </w:p>
    <w:p w14:paraId="7A6809A0" w14:textId="77777777" w:rsidR="000E0F1E" w:rsidRDefault="000E0F1E" w:rsidP="00AD0367">
      <w:pPr>
        <w:pStyle w:val="SemEspaamento"/>
        <w:jc w:val="center"/>
        <w:rPr>
          <w:rFonts w:ascii="Arial" w:hAnsi="Arial" w:cs="Arial"/>
          <w:b/>
          <w:sz w:val="24"/>
          <w:szCs w:val="24"/>
        </w:rPr>
      </w:pPr>
    </w:p>
    <w:p w14:paraId="044628ED" w14:textId="77777777" w:rsidR="000E0F1E" w:rsidRDefault="000E0F1E" w:rsidP="00AD0367">
      <w:pPr>
        <w:pStyle w:val="SemEspaamento"/>
        <w:jc w:val="center"/>
        <w:rPr>
          <w:rFonts w:ascii="Arial" w:hAnsi="Arial" w:cs="Arial"/>
          <w:b/>
          <w:sz w:val="24"/>
          <w:szCs w:val="24"/>
        </w:rPr>
      </w:pPr>
    </w:p>
    <w:p w14:paraId="129CD1DC" w14:textId="77777777" w:rsidR="000E0F1E" w:rsidRDefault="000E0F1E" w:rsidP="00AD0367">
      <w:pPr>
        <w:pStyle w:val="SemEspaamento"/>
        <w:jc w:val="center"/>
        <w:rPr>
          <w:rFonts w:ascii="Arial" w:hAnsi="Arial" w:cs="Arial"/>
          <w:b/>
          <w:sz w:val="24"/>
          <w:szCs w:val="24"/>
        </w:rPr>
      </w:pPr>
    </w:p>
    <w:p w14:paraId="252B9C85" w14:textId="77777777" w:rsidR="000E0F1E" w:rsidRDefault="000E0F1E" w:rsidP="00AD0367">
      <w:pPr>
        <w:pStyle w:val="SemEspaamento"/>
        <w:jc w:val="center"/>
        <w:rPr>
          <w:rFonts w:ascii="Arial" w:hAnsi="Arial" w:cs="Arial"/>
          <w:b/>
          <w:sz w:val="24"/>
          <w:szCs w:val="24"/>
        </w:rPr>
      </w:pPr>
    </w:p>
    <w:p w14:paraId="15206B9E" w14:textId="77777777" w:rsidR="000E0F1E" w:rsidRDefault="000E0F1E" w:rsidP="00AD0367">
      <w:pPr>
        <w:pStyle w:val="SemEspaamento"/>
        <w:jc w:val="center"/>
        <w:rPr>
          <w:rFonts w:ascii="Arial" w:hAnsi="Arial" w:cs="Arial"/>
          <w:b/>
          <w:sz w:val="24"/>
          <w:szCs w:val="24"/>
        </w:rPr>
      </w:pPr>
    </w:p>
    <w:p w14:paraId="53EF534A" w14:textId="77777777" w:rsidR="000E0F1E" w:rsidRDefault="000E0F1E" w:rsidP="00AD0367">
      <w:pPr>
        <w:pStyle w:val="SemEspaamento"/>
        <w:jc w:val="center"/>
        <w:rPr>
          <w:rFonts w:ascii="Arial" w:hAnsi="Arial" w:cs="Arial"/>
          <w:b/>
          <w:sz w:val="24"/>
          <w:szCs w:val="24"/>
        </w:rPr>
      </w:pPr>
    </w:p>
    <w:p w14:paraId="456EDA42" w14:textId="4914D85A" w:rsidR="00F56EEF" w:rsidRDefault="000E0F1E" w:rsidP="000E0F1E">
      <w:pPr>
        <w:pStyle w:val="SemEspaamento"/>
        <w:ind w:left="4536"/>
        <w:jc w:val="both"/>
        <w:rPr>
          <w:rFonts w:ascii="Arial" w:hAnsi="Arial" w:cs="Arial"/>
          <w:bCs/>
          <w:i/>
          <w:iCs/>
          <w:sz w:val="24"/>
          <w:szCs w:val="24"/>
        </w:rPr>
      </w:pPr>
      <w:r>
        <w:rPr>
          <w:rFonts w:ascii="Arial" w:hAnsi="Arial" w:cs="Arial"/>
          <w:bCs/>
          <w:i/>
          <w:iCs/>
          <w:sz w:val="24"/>
          <w:szCs w:val="24"/>
        </w:rPr>
        <w:t>“</w:t>
      </w:r>
      <w:r w:rsidR="00F56EEF">
        <w:rPr>
          <w:rFonts w:ascii="Arial" w:hAnsi="Arial" w:cs="Arial"/>
          <w:bCs/>
          <w:i/>
          <w:iCs/>
          <w:sz w:val="24"/>
          <w:szCs w:val="24"/>
        </w:rPr>
        <w:t xml:space="preserve">A melhor parte da vitória é ver a cara de tacho das pessoas que </w:t>
      </w:r>
      <w:proofErr w:type="gramStart"/>
      <w:r w:rsidR="00F56EEF">
        <w:rPr>
          <w:rFonts w:ascii="Arial" w:hAnsi="Arial" w:cs="Arial"/>
          <w:bCs/>
          <w:i/>
          <w:iCs/>
          <w:sz w:val="24"/>
          <w:szCs w:val="24"/>
        </w:rPr>
        <w:t>tentaram</w:t>
      </w:r>
      <w:proofErr w:type="gramEnd"/>
      <w:r w:rsidR="00F56EEF">
        <w:rPr>
          <w:rFonts w:ascii="Arial" w:hAnsi="Arial" w:cs="Arial"/>
          <w:bCs/>
          <w:i/>
          <w:iCs/>
          <w:sz w:val="24"/>
          <w:szCs w:val="24"/>
        </w:rPr>
        <w:t xml:space="preserve"> te impedir.</w:t>
      </w:r>
      <w:r>
        <w:rPr>
          <w:rFonts w:ascii="Arial" w:hAnsi="Arial" w:cs="Arial"/>
          <w:bCs/>
          <w:i/>
          <w:iCs/>
          <w:sz w:val="24"/>
          <w:szCs w:val="24"/>
        </w:rPr>
        <w:t>”</w:t>
      </w:r>
    </w:p>
    <w:p w14:paraId="0AB7B6C2" w14:textId="48B7F9DB" w:rsidR="000E0F1E" w:rsidRDefault="000E0F1E" w:rsidP="000E0F1E">
      <w:pPr>
        <w:pStyle w:val="SemEspaamento"/>
        <w:ind w:left="4536"/>
        <w:jc w:val="both"/>
        <w:rPr>
          <w:rFonts w:ascii="Arial" w:hAnsi="Arial" w:cs="Arial"/>
          <w:bCs/>
          <w:i/>
          <w:iCs/>
          <w:sz w:val="24"/>
          <w:szCs w:val="24"/>
        </w:rPr>
      </w:pPr>
      <w:r>
        <w:rPr>
          <w:rFonts w:ascii="Arial" w:hAnsi="Arial" w:cs="Arial"/>
          <w:bCs/>
          <w:i/>
          <w:iCs/>
          <w:sz w:val="24"/>
          <w:szCs w:val="24"/>
        </w:rPr>
        <w:t xml:space="preserve"> </w:t>
      </w:r>
    </w:p>
    <w:p w14:paraId="1F70914A" w14:textId="11DAA4AA" w:rsidR="00AD0367" w:rsidRPr="00444826" w:rsidRDefault="000E0F1E" w:rsidP="00F56EEF">
      <w:pPr>
        <w:pStyle w:val="SemEspaamento"/>
        <w:ind w:left="4536"/>
        <w:jc w:val="right"/>
        <w:rPr>
          <w:rFonts w:ascii="Arial" w:hAnsi="Arial" w:cs="Arial"/>
          <w:sz w:val="24"/>
          <w:szCs w:val="24"/>
        </w:rPr>
      </w:pPr>
      <w:r w:rsidRPr="000E0F1E">
        <w:rPr>
          <w:rFonts w:ascii="Arial" w:hAnsi="Arial" w:cs="Arial"/>
          <w:bCs/>
          <w:iCs/>
          <w:sz w:val="24"/>
          <w:szCs w:val="24"/>
        </w:rPr>
        <w:t>Fabiano Borges</w:t>
      </w:r>
      <w:r w:rsidR="00AD0367" w:rsidRPr="00444826">
        <w:rPr>
          <w:rFonts w:ascii="Arial" w:hAnsi="Arial" w:cs="Arial"/>
          <w:b/>
          <w:sz w:val="24"/>
          <w:szCs w:val="24"/>
        </w:rPr>
        <w:br w:type="page"/>
      </w:r>
    </w:p>
    <w:p w14:paraId="4FF6B639" w14:textId="36B566C1" w:rsidR="00130A39" w:rsidRPr="00A50B74" w:rsidRDefault="00130A39" w:rsidP="00F94110">
      <w:pPr>
        <w:spacing w:after="0" w:line="240" w:lineRule="auto"/>
        <w:jc w:val="center"/>
        <w:rPr>
          <w:rFonts w:ascii="Arial" w:hAnsi="Arial" w:cs="Arial"/>
          <w:b/>
          <w:sz w:val="24"/>
          <w:szCs w:val="24"/>
        </w:rPr>
      </w:pPr>
      <w:r w:rsidRPr="00A50B74">
        <w:rPr>
          <w:rFonts w:ascii="Arial" w:hAnsi="Arial" w:cs="Arial"/>
          <w:b/>
          <w:sz w:val="24"/>
          <w:szCs w:val="24"/>
        </w:rPr>
        <w:lastRenderedPageBreak/>
        <w:t xml:space="preserve">AVALIAÇÃO DA TENDÊNCIA TEMPORAL E DA PREVALÊNCIA DE LEISHMANIOSE VISCERAL CANINA E HUMANA DENTRE OS ANOS DE 2010 E DE </w:t>
      </w:r>
      <w:proofErr w:type="gramStart"/>
      <w:r w:rsidRPr="00A50B74">
        <w:rPr>
          <w:rFonts w:ascii="Arial" w:hAnsi="Arial" w:cs="Arial"/>
          <w:b/>
          <w:sz w:val="24"/>
          <w:szCs w:val="24"/>
        </w:rPr>
        <w:t>2019 EM DEZENOVE MUNICÍPIOS DO ESTADO DE MINAS GERAIS - BRASIL</w:t>
      </w:r>
      <w:proofErr w:type="gramEnd"/>
    </w:p>
    <w:p w14:paraId="29A77E4F" w14:textId="77777777" w:rsidR="00AD0367" w:rsidRPr="00444826" w:rsidRDefault="00AD0367" w:rsidP="00A50B74">
      <w:pPr>
        <w:pStyle w:val="SemEspaamento"/>
        <w:jc w:val="both"/>
        <w:rPr>
          <w:rFonts w:ascii="Arial" w:hAnsi="Arial" w:cs="Arial"/>
          <w:b/>
          <w:sz w:val="24"/>
          <w:szCs w:val="24"/>
        </w:rPr>
      </w:pPr>
    </w:p>
    <w:p w14:paraId="2DD1C912" w14:textId="77777777" w:rsidR="00130A39" w:rsidRPr="003219AA" w:rsidRDefault="00130A39" w:rsidP="009E131E">
      <w:pPr>
        <w:spacing w:after="0" w:line="240" w:lineRule="auto"/>
        <w:jc w:val="center"/>
        <w:rPr>
          <w:rFonts w:ascii="Arial" w:hAnsi="Arial" w:cs="Arial"/>
          <w:b/>
          <w:sz w:val="24"/>
          <w:szCs w:val="24"/>
          <w:lang w:val="en-US"/>
        </w:rPr>
      </w:pPr>
      <w:r w:rsidRPr="003219AA">
        <w:rPr>
          <w:rFonts w:ascii="Arial" w:hAnsi="Arial" w:cs="Arial"/>
          <w:b/>
          <w:sz w:val="24"/>
          <w:szCs w:val="24"/>
          <w:lang w:val="en-US"/>
        </w:rPr>
        <w:t>EVALUATION OF THE TEMPORAL TREND AND PREVALENCE OF CANINE AND HUMAN VISCERAL LEISHMANIASIS BETWEEN 2010 AND 2019 IN NINETEEN MUNICIPALITIES OF THE STATE OF MINAS GENERAL - BRAZIL</w:t>
      </w:r>
    </w:p>
    <w:p w14:paraId="76C2375A" w14:textId="77777777" w:rsidR="00AD0367" w:rsidRPr="003219AA" w:rsidRDefault="00AD0367" w:rsidP="00AD0367">
      <w:pPr>
        <w:spacing w:after="0" w:line="360" w:lineRule="auto"/>
        <w:jc w:val="center"/>
        <w:rPr>
          <w:rFonts w:ascii="Arial" w:hAnsi="Arial" w:cs="Arial"/>
          <w:b/>
          <w:sz w:val="24"/>
          <w:szCs w:val="24"/>
          <w:lang w:val="en-US"/>
        </w:rPr>
      </w:pPr>
    </w:p>
    <w:p w14:paraId="3DCB6F7B" w14:textId="77777777" w:rsidR="00E63163" w:rsidRPr="00893680" w:rsidRDefault="00E63163" w:rsidP="00E63163">
      <w:pPr>
        <w:spacing w:after="0" w:line="360" w:lineRule="auto"/>
        <w:ind w:left="2832" w:firstLine="708"/>
        <w:jc w:val="right"/>
        <w:rPr>
          <w:rFonts w:ascii="Arial" w:eastAsia="Calibri" w:hAnsi="Arial" w:cs="Arial"/>
          <w:sz w:val="24"/>
          <w:szCs w:val="24"/>
        </w:rPr>
      </w:pPr>
      <w:r w:rsidRPr="00893680">
        <w:rPr>
          <w:rFonts w:ascii="Arial" w:eastAsia="Calibri" w:hAnsi="Arial" w:cs="Arial"/>
          <w:sz w:val="24"/>
          <w:szCs w:val="24"/>
        </w:rPr>
        <w:t>Fabiano Borges Pereira</w:t>
      </w:r>
      <w:r w:rsidRPr="00893680">
        <w:rPr>
          <w:rStyle w:val="Refdenotaderodap"/>
          <w:rFonts w:ascii="Arial" w:eastAsia="Calibri" w:hAnsi="Arial" w:cs="Arial"/>
          <w:sz w:val="24"/>
          <w:szCs w:val="24"/>
        </w:rPr>
        <w:footnoteReference w:id="1"/>
      </w:r>
    </w:p>
    <w:p w14:paraId="550BE24D" w14:textId="749CAF7E" w:rsidR="00E63163" w:rsidRDefault="00CA696B" w:rsidP="00E63163">
      <w:pPr>
        <w:spacing w:after="0" w:line="360" w:lineRule="auto"/>
        <w:ind w:left="2832" w:firstLine="708"/>
        <w:jc w:val="right"/>
        <w:rPr>
          <w:rFonts w:ascii="Arial" w:eastAsia="Calibri" w:hAnsi="Arial" w:cs="Arial"/>
          <w:sz w:val="24"/>
          <w:szCs w:val="24"/>
        </w:rPr>
      </w:pPr>
      <w:proofErr w:type="spellStart"/>
      <w:r w:rsidRPr="00E41838">
        <w:rPr>
          <w:rFonts w:ascii="Arial" w:eastAsia="Calibri" w:hAnsi="Arial" w:cs="Arial"/>
          <w:sz w:val="24"/>
          <w:szCs w:val="24"/>
        </w:rPr>
        <w:t>Adriele</w:t>
      </w:r>
      <w:proofErr w:type="spellEnd"/>
      <w:r w:rsidRPr="00E41838">
        <w:rPr>
          <w:rFonts w:ascii="Arial" w:eastAsia="Calibri" w:hAnsi="Arial" w:cs="Arial"/>
          <w:sz w:val="24"/>
          <w:szCs w:val="24"/>
        </w:rPr>
        <w:t xml:space="preserve"> Laurinda Silva Vieira</w:t>
      </w:r>
      <w:r w:rsidRPr="00893680">
        <w:rPr>
          <w:rStyle w:val="Refdenotaderodap"/>
          <w:rFonts w:ascii="Arial" w:eastAsia="Calibri" w:hAnsi="Arial" w:cs="Arial"/>
          <w:sz w:val="24"/>
          <w:szCs w:val="24"/>
        </w:rPr>
        <w:t xml:space="preserve"> </w:t>
      </w:r>
      <w:r w:rsidR="00E63163" w:rsidRPr="00893680">
        <w:rPr>
          <w:rStyle w:val="Refdenotaderodap"/>
          <w:rFonts w:ascii="Arial" w:eastAsia="Calibri" w:hAnsi="Arial" w:cs="Arial"/>
          <w:sz w:val="24"/>
          <w:szCs w:val="24"/>
        </w:rPr>
        <w:footnoteReference w:id="2"/>
      </w:r>
    </w:p>
    <w:p w14:paraId="0506F6A5" w14:textId="508B1F81" w:rsidR="00E63163" w:rsidRDefault="00CA696B" w:rsidP="00E63163">
      <w:pPr>
        <w:spacing w:after="0" w:line="360" w:lineRule="auto"/>
        <w:ind w:left="2832" w:firstLine="708"/>
        <w:jc w:val="right"/>
        <w:rPr>
          <w:rFonts w:ascii="Arial" w:eastAsia="Calibri" w:hAnsi="Arial" w:cs="Arial"/>
          <w:sz w:val="24"/>
          <w:szCs w:val="24"/>
          <w:vertAlign w:val="superscript"/>
        </w:rPr>
      </w:pPr>
      <w:proofErr w:type="spellStart"/>
      <w:r w:rsidRPr="00E41838">
        <w:rPr>
          <w:rFonts w:ascii="Arial" w:hAnsi="Arial" w:cs="Arial"/>
          <w:color w:val="201F1E"/>
          <w:sz w:val="24"/>
          <w:szCs w:val="24"/>
          <w:shd w:val="clear" w:color="auto" w:fill="FFFFFF"/>
        </w:rPr>
        <w:t>Elizaine</w:t>
      </w:r>
      <w:proofErr w:type="spellEnd"/>
      <w:r w:rsidRPr="00E41838">
        <w:rPr>
          <w:rFonts w:ascii="Arial" w:hAnsi="Arial" w:cs="Arial"/>
          <w:color w:val="201F1E"/>
          <w:sz w:val="24"/>
          <w:szCs w:val="24"/>
          <w:shd w:val="clear" w:color="auto" w:fill="FFFFFF"/>
        </w:rPr>
        <w:t xml:space="preserve"> Aparecida Guimarães Bicalho</w:t>
      </w:r>
      <w:r>
        <w:rPr>
          <w:rFonts w:ascii="Arial" w:eastAsia="Calibri" w:hAnsi="Arial" w:cs="Arial"/>
          <w:sz w:val="24"/>
          <w:szCs w:val="24"/>
          <w:vertAlign w:val="superscript"/>
        </w:rPr>
        <w:t xml:space="preserve"> </w:t>
      </w:r>
      <w:proofErr w:type="gramStart"/>
      <w:r w:rsidR="00E63163">
        <w:rPr>
          <w:rFonts w:ascii="Arial" w:eastAsia="Calibri" w:hAnsi="Arial" w:cs="Arial"/>
          <w:sz w:val="24"/>
          <w:szCs w:val="24"/>
          <w:vertAlign w:val="superscript"/>
        </w:rPr>
        <w:t>3</w:t>
      </w:r>
      <w:proofErr w:type="gramEnd"/>
    </w:p>
    <w:p w14:paraId="4080923B" w14:textId="7841F498" w:rsidR="00E63163" w:rsidRPr="00E41838" w:rsidRDefault="00CA696B" w:rsidP="00E63163">
      <w:pPr>
        <w:spacing w:after="0" w:line="360" w:lineRule="auto"/>
        <w:ind w:left="2832" w:firstLine="708"/>
        <w:jc w:val="right"/>
        <w:rPr>
          <w:rFonts w:ascii="Arial" w:eastAsia="Calibri" w:hAnsi="Arial" w:cs="Arial"/>
          <w:sz w:val="24"/>
          <w:szCs w:val="24"/>
        </w:rPr>
      </w:pPr>
      <w:r>
        <w:rPr>
          <w:rFonts w:ascii="Arial" w:eastAsia="Calibri" w:hAnsi="Arial" w:cs="Arial"/>
          <w:sz w:val="24"/>
          <w:szCs w:val="24"/>
        </w:rPr>
        <w:t>Sandra Regina Afonso Cardoso</w:t>
      </w:r>
      <w:r w:rsidRPr="00E41838">
        <w:rPr>
          <w:rFonts w:ascii="Arial" w:eastAsia="Calibri" w:hAnsi="Arial" w:cs="Arial"/>
          <w:sz w:val="24"/>
          <w:szCs w:val="24"/>
          <w:vertAlign w:val="superscript"/>
        </w:rPr>
        <w:t xml:space="preserve"> </w:t>
      </w:r>
      <w:proofErr w:type="gramStart"/>
      <w:r w:rsidR="00E63163" w:rsidRPr="00E41838">
        <w:rPr>
          <w:rFonts w:ascii="Arial" w:eastAsia="Calibri" w:hAnsi="Arial" w:cs="Arial"/>
          <w:sz w:val="24"/>
          <w:szCs w:val="24"/>
          <w:vertAlign w:val="superscript"/>
        </w:rPr>
        <w:t>4</w:t>
      </w:r>
      <w:proofErr w:type="gramEnd"/>
      <w:r w:rsidR="00E63163" w:rsidRPr="00E41838">
        <w:rPr>
          <w:rFonts w:ascii="Arial" w:eastAsia="Calibri" w:hAnsi="Arial" w:cs="Arial"/>
          <w:sz w:val="24"/>
          <w:szCs w:val="24"/>
        </w:rPr>
        <w:t xml:space="preserve"> </w:t>
      </w:r>
    </w:p>
    <w:p w14:paraId="23C53C29" w14:textId="1551740A" w:rsidR="00AD0367" w:rsidRPr="00444826" w:rsidRDefault="00AD0367" w:rsidP="00AD0367">
      <w:pPr>
        <w:tabs>
          <w:tab w:val="left" w:pos="3825"/>
        </w:tabs>
        <w:spacing w:after="0" w:line="300" w:lineRule="auto"/>
        <w:rPr>
          <w:rFonts w:ascii="Arial" w:hAnsi="Arial" w:cs="Arial"/>
          <w:sz w:val="24"/>
          <w:szCs w:val="24"/>
        </w:rPr>
      </w:pPr>
      <w:r w:rsidRPr="00444826">
        <w:rPr>
          <w:rFonts w:ascii="Arial" w:hAnsi="Arial" w:cs="Arial"/>
          <w:sz w:val="24"/>
          <w:szCs w:val="24"/>
        </w:rPr>
        <w:tab/>
      </w:r>
    </w:p>
    <w:p w14:paraId="60A1BD65" w14:textId="77777777" w:rsidR="00AD0367" w:rsidRDefault="00AD0367" w:rsidP="00E41838">
      <w:pPr>
        <w:spacing w:after="0" w:line="240" w:lineRule="auto"/>
        <w:jc w:val="both"/>
        <w:rPr>
          <w:rFonts w:ascii="Arial" w:hAnsi="Arial" w:cs="Arial"/>
          <w:b/>
          <w:sz w:val="24"/>
          <w:szCs w:val="24"/>
        </w:rPr>
      </w:pPr>
      <w:r w:rsidRPr="00444826">
        <w:rPr>
          <w:rFonts w:ascii="Arial" w:hAnsi="Arial" w:cs="Arial"/>
          <w:b/>
          <w:sz w:val="24"/>
          <w:szCs w:val="24"/>
        </w:rPr>
        <w:t>RESUMO</w:t>
      </w:r>
    </w:p>
    <w:p w14:paraId="7B958484" w14:textId="77777777" w:rsidR="00166B22" w:rsidRPr="00444826" w:rsidRDefault="00166B22" w:rsidP="00E41838">
      <w:pPr>
        <w:spacing w:after="0" w:line="240" w:lineRule="auto"/>
        <w:jc w:val="both"/>
        <w:rPr>
          <w:rFonts w:ascii="Arial" w:hAnsi="Arial" w:cs="Arial"/>
          <w:b/>
          <w:sz w:val="24"/>
          <w:szCs w:val="24"/>
        </w:rPr>
      </w:pPr>
    </w:p>
    <w:p w14:paraId="282BDE11" w14:textId="24305996" w:rsidR="00130A39" w:rsidRDefault="00130A39" w:rsidP="00E41838">
      <w:pPr>
        <w:spacing w:after="0" w:line="240" w:lineRule="auto"/>
        <w:jc w:val="both"/>
      </w:pPr>
      <w:r w:rsidRPr="000A0EF7">
        <w:rPr>
          <w:rFonts w:ascii="Arial" w:hAnsi="Arial" w:cs="Arial"/>
          <w:sz w:val="24"/>
          <w:szCs w:val="24"/>
        </w:rPr>
        <w:t xml:space="preserve">Leishmanioses são causadas por protozoários do gênero </w:t>
      </w:r>
      <w:proofErr w:type="spellStart"/>
      <w:r w:rsidRPr="000A0EF7">
        <w:rPr>
          <w:rFonts w:ascii="Arial" w:hAnsi="Arial" w:cs="Arial"/>
          <w:i/>
          <w:sz w:val="24"/>
          <w:szCs w:val="24"/>
        </w:rPr>
        <w:t>Leishmania</w:t>
      </w:r>
      <w:proofErr w:type="spellEnd"/>
      <w:r w:rsidRPr="000A0EF7">
        <w:rPr>
          <w:rFonts w:ascii="Arial" w:hAnsi="Arial" w:cs="Arial"/>
          <w:sz w:val="24"/>
          <w:szCs w:val="24"/>
        </w:rPr>
        <w:t>, parasito</w:t>
      </w:r>
      <w:r w:rsidR="003219AA" w:rsidRPr="000A0EF7">
        <w:rPr>
          <w:rFonts w:ascii="Arial" w:hAnsi="Arial" w:cs="Arial"/>
          <w:sz w:val="24"/>
          <w:szCs w:val="24"/>
        </w:rPr>
        <w:t>s</w:t>
      </w:r>
      <w:r w:rsidRPr="000A0EF7">
        <w:rPr>
          <w:rFonts w:ascii="Arial" w:hAnsi="Arial" w:cs="Arial"/>
          <w:sz w:val="24"/>
          <w:szCs w:val="24"/>
        </w:rPr>
        <w:t xml:space="preserve"> que infecta</w:t>
      </w:r>
      <w:r w:rsidR="003219AA" w:rsidRPr="000A0EF7">
        <w:rPr>
          <w:rFonts w:ascii="Arial" w:hAnsi="Arial" w:cs="Arial"/>
          <w:sz w:val="24"/>
          <w:szCs w:val="24"/>
        </w:rPr>
        <w:t>m</w:t>
      </w:r>
      <w:r w:rsidRPr="000A0EF7">
        <w:rPr>
          <w:rFonts w:ascii="Arial" w:hAnsi="Arial" w:cs="Arial"/>
          <w:sz w:val="24"/>
          <w:szCs w:val="24"/>
        </w:rPr>
        <w:t xml:space="preserve"> grande número de mamíferos</w:t>
      </w:r>
      <w:r w:rsidR="003219AA" w:rsidRPr="000A0EF7">
        <w:rPr>
          <w:rFonts w:ascii="Arial" w:hAnsi="Arial" w:cs="Arial"/>
          <w:sz w:val="24"/>
          <w:szCs w:val="24"/>
        </w:rPr>
        <w:t>, incluindo o homem</w:t>
      </w:r>
      <w:r w:rsidRPr="000A0EF7">
        <w:rPr>
          <w:rFonts w:ascii="Arial" w:hAnsi="Arial" w:cs="Arial"/>
          <w:sz w:val="24"/>
          <w:szCs w:val="24"/>
        </w:rPr>
        <w:t>. A Leishmaniose Visceral</w:t>
      </w:r>
      <w:r>
        <w:rPr>
          <w:rFonts w:ascii="Arial" w:hAnsi="Arial" w:cs="Arial"/>
          <w:sz w:val="24"/>
          <w:szCs w:val="24"/>
        </w:rPr>
        <w:t xml:space="preserve"> (LV) é a forma mais severa da doença e invariavelmente leva ao óbito, se não </w:t>
      </w:r>
      <w:r w:rsidRPr="00AC7152">
        <w:rPr>
          <w:rFonts w:ascii="Arial" w:hAnsi="Arial" w:cs="Arial"/>
          <w:sz w:val="24"/>
          <w:szCs w:val="24"/>
        </w:rPr>
        <w:t xml:space="preserve">diagnosticada e tratada precocemente. </w:t>
      </w:r>
      <w:r w:rsidR="000A0EF7" w:rsidRPr="00AC7152">
        <w:rPr>
          <w:rFonts w:ascii="Arial" w:hAnsi="Arial" w:cs="Arial"/>
          <w:sz w:val="24"/>
          <w:szCs w:val="24"/>
        </w:rPr>
        <w:t>Este trabalho foi possível devido a sua natureza</w:t>
      </w:r>
      <w:r w:rsidRPr="00AC7152">
        <w:rPr>
          <w:rFonts w:ascii="Arial" w:hAnsi="Arial" w:cs="Arial"/>
          <w:sz w:val="24"/>
          <w:szCs w:val="24"/>
          <w:shd w:val="clear" w:color="auto" w:fill="FFFFFF"/>
        </w:rPr>
        <w:t xml:space="preserve"> documental, descritiva e analítica, de abordagem quantitativa através da verificação dos dados contidos no banco de dados- FUNED/GAL (Fundação Ezequiel Dias/Gerenciador de Ambientes Laboratoriais), da Secretaria Estadual de Saúde de Minas Gerais, com acesso disponibilizado pela secretaria municipal de Saúde de Patos de Minas-Vigilância Epidemiológica. </w:t>
      </w:r>
      <w:r w:rsidR="000A0EF7" w:rsidRPr="00AC7152">
        <w:rPr>
          <w:rFonts w:ascii="Arial" w:hAnsi="Arial" w:cs="Arial"/>
          <w:sz w:val="24"/>
          <w:szCs w:val="24"/>
          <w:shd w:val="clear" w:color="auto" w:fill="FFFFFF"/>
        </w:rPr>
        <w:t xml:space="preserve">Os dados epidemiológicos que compõe este estudo são registros de casos positivos e negativos </w:t>
      </w:r>
      <w:r w:rsidRPr="00AC7152">
        <w:rPr>
          <w:rFonts w:ascii="Arial" w:hAnsi="Arial" w:cs="Arial"/>
          <w:sz w:val="24"/>
          <w:szCs w:val="24"/>
          <w:shd w:val="clear" w:color="auto" w:fill="FFFFFF"/>
        </w:rPr>
        <w:t>da cidade de Patos de Minas-MG e 18 municípios das mesorregiões do Triângulo Mineiro e Alto</w:t>
      </w:r>
      <w:r>
        <w:rPr>
          <w:rFonts w:ascii="Arial" w:hAnsi="Arial" w:cs="Arial"/>
          <w:sz w:val="24"/>
          <w:szCs w:val="24"/>
          <w:shd w:val="clear" w:color="auto" w:fill="FFFFFF"/>
        </w:rPr>
        <w:t xml:space="preserve"> Paranaíba, Noroeste de Minas e Norte de Minas.</w:t>
      </w:r>
      <w:r w:rsidR="003219AA">
        <w:rPr>
          <w:rFonts w:ascii="Arial" w:hAnsi="Arial" w:cs="Arial"/>
          <w:sz w:val="24"/>
          <w:szCs w:val="24"/>
          <w:shd w:val="clear" w:color="auto" w:fill="FFFFFF"/>
        </w:rPr>
        <w:t xml:space="preserve"> </w:t>
      </w:r>
      <w:r w:rsidR="00781566" w:rsidRPr="00C96FFF">
        <w:rPr>
          <w:rFonts w:ascii="Arial" w:hAnsi="Arial" w:cs="Arial"/>
          <w:sz w:val="24"/>
          <w:szCs w:val="24"/>
        </w:rPr>
        <w:t xml:space="preserve">No período compreendido entre janeiro de 2010 e junho de 2019 </w:t>
      </w:r>
      <w:r w:rsidR="000A0EF7" w:rsidRPr="00C96FFF">
        <w:rPr>
          <w:rFonts w:ascii="Arial" w:hAnsi="Arial" w:cs="Arial"/>
          <w:sz w:val="24"/>
          <w:szCs w:val="24"/>
        </w:rPr>
        <w:t>foi</w:t>
      </w:r>
      <w:r w:rsidR="00781566" w:rsidRPr="00C96FFF">
        <w:rPr>
          <w:rFonts w:ascii="Arial" w:hAnsi="Arial" w:cs="Arial"/>
          <w:sz w:val="24"/>
          <w:szCs w:val="24"/>
        </w:rPr>
        <w:t xml:space="preserve"> </w:t>
      </w:r>
      <w:r w:rsidR="000A0EF7" w:rsidRPr="00C96FFF">
        <w:rPr>
          <w:rFonts w:ascii="Arial" w:hAnsi="Arial" w:cs="Arial"/>
          <w:sz w:val="24"/>
          <w:szCs w:val="24"/>
        </w:rPr>
        <w:t>notificado</w:t>
      </w:r>
      <w:r w:rsidR="00781566">
        <w:rPr>
          <w:rFonts w:ascii="Arial" w:hAnsi="Arial" w:cs="Arial"/>
          <w:sz w:val="24"/>
          <w:szCs w:val="24"/>
        </w:rPr>
        <w:t xml:space="preserve"> um total de 1170 indivíduos suspeitos de L</w:t>
      </w:r>
      <w:r w:rsidR="00781566" w:rsidRPr="00C96FFF">
        <w:rPr>
          <w:rFonts w:ascii="Arial" w:hAnsi="Arial" w:cs="Arial"/>
          <w:sz w:val="24"/>
          <w:szCs w:val="24"/>
        </w:rPr>
        <w:t>eishmaniose</w:t>
      </w:r>
      <w:r w:rsidR="00781566">
        <w:rPr>
          <w:rFonts w:ascii="Arial" w:hAnsi="Arial" w:cs="Arial"/>
          <w:sz w:val="24"/>
          <w:szCs w:val="24"/>
        </w:rPr>
        <w:t xml:space="preserve"> Visceral C</w:t>
      </w:r>
      <w:r w:rsidR="00781566" w:rsidRPr="00C96FFF">
        <w:rPr>
          <w:rFonts w:ascii="Arial" w:hAnsi="Arial" w:cs="Arial"/>
          <w:sz w:val="24"/>
          <w:szCs w:val="24"/>
        </w:rPr>
        <w:t>anina</w:t>
      </w:r>
      <w:r w:rsidR="00781566">
        <w:rPr>
          <w:rFonts w:ascii="Arial" w:hAnsi="Arial" w:cs="Arial"/>
          <w:sz w:val="24"/>
          <w:szCs w:val="24"/>
        </w:rPr>
        <w:t xml:space="preserve"> e/ou Humana. 304 (25,98%) indivíduos receberam o resultado positivo, enquanto 866 foram negativos, e em alguns casos, inconclusivos.</w:t>
      </w:r>
      <w:r w:rsidR="00B06212" w:rsidRPr="00915FB0">
        <w:rPr>
          <w:rFonts w:ascii="Arial" w:hAnsi="Arial" w:cs="Arial"/>
          <w:sz w:val="24"/>
          <w:szCs w:val="24"/>
        </w:rPr>
        <w:t xml:space="preserve"> </w:t>
      </w:r>
      <w:r w:rsidR="00915FB0" w:rsidRPr="00915FB0">
        <w:rPr>
          <w:rFonts w:ascii="Arial" w:hAnsi="Arial" w:cs="Arial"/>
          <w:sz w:val="24"/>
          <w:szCs w:val="24"/>
        </w:rPr>
        <w:t>Conclui – se que esta pesquisa foi bem sucedida ao revelar a tendência temporal e a prevalência da doença, mostrando que a carência de inclusão da pauta</w:t>
      </w:r>
      <w:r w:rsidR="00915FB0">
        <w:rPr>
          <w:rFonts w:ascii="Arial" w:hAnsi="Arial" w:cs="Arial"/>
          <w:sz w:val="24"/>
          <w:szCs w:val="24"/>
        </w:rPr>
        <w:t xml:space="preserve"> </w:t>
      </w:r>
      <w:r w:rsidR="00915FB0" w:rsidRPr="00915FB0">
        <w:rPr>
          <w:rFonts w:ascii="Arial" w:hAnsi="Arial" w:cs="Arial"/>
          <w:sz w:val="24"/>
          <w:szCs w:val="24"/>
        </w:rPr>
        <w:t>”Leishmaniose Visceral” na educação é preocupante e que o estudo epidemiológico é fundamental.</w:t>
      </w:r>
    </w:p>
    <w:p w14:paraId="68D7E5F1" w14:textId="77777777" w:rsidR="00AD0367" w:rsidRPr="00444826" w:rsidRDefault="00AD0367" w:rsidP="00AD0367">
      <w:pPr>
        <w:spacing w:after="0" w:line="240" w:lineRule="auto"/>
        <w:jc w:val="both"/>
        <w:rPr>
          <w:rFonts w:ascii="Arial" w:hAnsi="Arial" w:cs="Arial"/>
          <w:sz w:val="24"/>
          <w:szCs w:val="24"/>
        </w:rPr>
      </w:pPr>
    </w:p>
    <w:p w14:paraId="3D9D4D2E" w14:textId="6DB4FFCE" w:rsidR="00AD0367" w:rsidRPr="00444826" w:rsidRDefault="00AD0367" w:rsidP="00AD0367">
      <w:pPr>
        <w:tabs>
          <w:tab w:val="left" w:pos="1680"/>
        </w:tabs>
        <w:spacing w:after="0" w:line="300" w:lineRule="auto"/>
        <w:jc w:val="both"/>
        <w:rPr>
          <w:rFonts w:ascii="Arial" w:hAnsi="Arial" w:cs="Arial"/>
          <w:sz w:val="24"/>
          <w:szCs w:val="24"/>
        </w:rPr>
      </w:pPr>
      <w:r w:rsidRPr="00444826">
        <w:rPr>
          <w:rFonts w:ascii="Arial" w:hAnsi="Arial" w:cs="Arial"/>
          <w:b/>
          <w:sz w:val="24"/>
          <w:szCs w:val="24"/>
        </w:rPr>
        <w:t>Palavras chave:</w:t>
      </w:r>
      <w:r w:rsidRPr="00444826">
        <w:rPr>
          <w:rFonts w:ascii="Arial" w:hAnsi="Arial" w:cs="Arial"/>
          <w:sz w:val="24"/>
          <w:szCs w:val="24"/>
        </w:rPr>
        <w:t xml:space="preserve"> </w:t>
      </w:r>
      <w:r w:rsidR="00687CFF">
        <w:rPr>
          <w:rFonts w:ascii="Arial" w:hAnsi="Arial" w:cs="Arial"/>
          <w:sz w:val="24"/>
          <w:szCs w:val="24"/>
        </w:rPr>
        <w:t>Protozoário,</w:t>
      </w:r>
      <w:r w:rsidR="00687CFF" w:rsidRPr="003219AA">
        <w:rPr>
          <w:rFonts w:ascii="Arial" w:hAnsi="Arial" w:cs="Arial"/>
          <w:i/>
          <w:sz w:val="24"/>
          <w:szCs w:val="24"/>
        </w:rPr>
        <w:t xml:space="preserve"> </w:t>
      </w:r>
      <w:proofErr w:type="spellStart"/>
      <w:r w:rsidR="00130A39" w:rsidRPr="003219AA">
        <w:rPr>
          <w:rFonts w:ascii="Arial" w:hAnsi="Arial" w:cs="Arial"/>
          <w:i/>
          <w:sz w:val="24"/>
          <w:szCs w:val="24"/>
        </w:rPr>
        <w:t>Leishmania</w:t>
      </w:r>
      <w:proofErr w:type="spellEnd"/>
      <w:r w:rsidR="00687CFF">
        <w:rPr>
          <w:rFonts w:ascii="Arial" w:hAnsi="Arial" w:cs="Arial"/>
          <w:sz w:val="24"/>
          <w:szCs w:val="24"/>
        </w:rPr>
        <w:t>, Mamíferos</w:t>
      </w:r>
      <w:r w:rsidR="00DB6B87">
        <w:rPr>
          <w:rFonts w:ascii="Arial" w:hAnsi="Arial" w:cs="Arial"/>
          <w:sz w:val="24"/>
          <w:szCs w:val="24"/>
        </w:rPr>
        <w:t>.</w:t>
      </w:r>
    </w:p>
    <w:p w14:paraId="56A6B680" w14:textId="77777777" w:rsidR="00AD0367" w:rsidRDefault="00AD0367" w:rsidP="00AD0367">
      <w:pPr>
        <w:spacing w:after="0" w:line="300" w:lineRule="auto"/>
        <w:jc w:val="both"/>
        <w:rPr>
          <w:rFonts w:ascii="Arial" w:hAnsi="Arial" w:cs="Arial"/>
          <w:sz w:val="24"/>
          <w:szCs w:val="24"/>
        </w:rPr>
      </w:pPr>
    </w:p>
    <w:p w14:paraId="0C36BD5E" w14:textId="77777777" w:rsidR="00E41838" w:rsidRDefault="00E41838" w:rsidP="00AD0367">
      <w:pPr>
        <w:spacing w:after="0" w:line="300" w:lineRule="auto"/>
        <w:jc w:val="both"/>
        <w:rPr>
          <w:rFonts w:ascii="Arial" w:hAnsi="Arial" w:cs="Arial"/>
          <w:sz w:val="24"/>
          <w:szCs w:val="24"/>
        </w:rPr>
      </w:pPr>
    </w:p>
    <w:p w14:paraId="54B42FB4" w14:textId="77777777" w:rsidR="00AD0367" w:rsidRDefault="00AD0367" w:rsidP="00E41838">
      <w:pPr>
        <w:spacing w:after="0" w:line="240" w:lineRule="auto"/>
        <w:rPr>
          <w:rFonts w:ascii="Arial" w:hAnsi="Arial" w:cs="Arial"/>
          <w:b/>
          <w:sz w:val="24"/>
          <w:szCs w:val="24"/>
          <w:lang w:val="en-US"/>
        </w:rPr>
      </w:pPr>
      <w:r w:rsidRPr="00130A39">
        <w:rPr>
          <w:rFonts w:ascii="Arial" w:hAnsi="Arial" w:cs="Arial"/>
          <w:b/>
          <w:sz w:val="24"/>
          <w:szCs w:val="24"/>
          <w:lang w:val="en-US"/>
        </w:rPr>
        <w:lastRenderedPageBreak/>
        <w:t>ABSTRACT</w:t>
      </w:r>
    </w:p>
    <w:p w14:paraId="416996EA" w14:textId="77777777" w:rsidR="00781566" w:rsidRPr="00130A39" w:rsidRDefault="00781566" w:rsidP="00E41838">
      <w:pPr>
        <w:spacing w:after="0" w:line="240" w:lineRule="auto"/>
        <w:rPr>
          <w:rFonts w:ascii="Arial" w:hAnsi="Arial" w:cs="Arial"/>
          <w:b/>
          <w:sz w:val="24"/>
          <w:szCs w:val="24"/>
          <w:lang w:val="en-US"/>
        </w:rPr>
      </w:pPr>
    </w:p>
    <w:p w14:paraId="7775D38E" w14:textId="77777777" w:rsidR="001C3F57" w:rsidRPr="00CA696B" w:rsidRDefault="001C3F57" w:rsidP="001C3F57">
      <w:pPr>
        <w:jc w:val="both"/>
        <w:rPr>
          <w:rFonts w:ascii="Arial" w:hAnsi="Arial" w:cs="Arial"/>
          <w:sz w:val="24"/>
          <w:szCs w:val="24"/>
          <w:lang w:val="en-US"/>
        </w:rPr>
      </w:pPr>
      <w:proofErr w:type="spellStart"/>
      <w:r w:rsidRPr="00CA696B">
        <w:rPr>
          <w:rFonts w:ascii="Arial" w:hAnsi="Arial" w:cs="Arial"/>
          <w:sz w:val="24"/>
          <w:szCs w:val="24"/>
          <w:lang w:val="en-US"/>
        </w:rPr>
        <w:t>Leishmaniasis</w:t>
      </w:r>
      <w:proofErr w:type="spellEnd"/>
      <w:r w:rsidRPr="00CA696B">
        <w:rPr>
          <w:rFonts w:ascii="Arial" w:hAnsi="Arial" w:cs="Arial"/>
          <w:sz w:val="24"/>
          <w:szCs w:val="24"/>
          <w:lang w:val="en-US"/>
        </w:rPr>
        <w:t xml:space="preserve"> </w:t>
      </w:r>
      <w:proofErr w:type="gramStart"/>
      <w:r w:rsidRPr="00CA696B">
        <w:rPr>
          <w:rFonts w:ascii="Arial" w:hAnsi="Arial" w:cs="Arial"/>
          <w:sz w:val="24"/>
          <w:szCs w:val="24"/>
          <w:lang w:val="en-US"/>
        </w:rPr>
        <w:t>are</w:t>
      </w:r>
      <w:proofErr w:type="gramEnd"/>
      <w:r w:rsidRPr="00CA696B">
        <w:rPr>
          <w:rFonts w:ascii="Arial" w:hAnsi="Arial" w:cs="Arial"/>
          <w:sz w:val="24"/>
          <w:szCs w:val="24"/>
          <w:lang w:val="en-US"/>
        </w:rPr>
        <w:t xml:space="preserve"> caused by protozoa of the genus </w:t>
      </w:r>
      <w:proofErr w:type="spellStart"/>
      <w:r w:rsidRPr="00CA696B">
        <w:rPr>
          <w:rFonts w:ascii="Arial" w:hAnsi="Arial" w:cs="Arial"/>
          <w:sz w:val="24"/>
          <w:szCs w:val="24"/>
          <w:lang w:val="en-US"/>
        </w:rPr>
        <w:t>Leishmania</w:t>
      </w:r>
      <w:proofErr w:type="spellEnd"/>
      <w:r w:rsidRPr="00CA696B">
        <w:rPr>
          <w:rFonts w:ascii="Arial" w:hAnsi="Arial" w:cs="Arial"/>
          <w:sz w:val="24"/>
          <w:szCs w:val="24"/>
          <w:lang w:val="en-US"/>
        </w:rPr>
        <w:t xml:space="preserve">, parasites that infect large numbers of mammals, including humans. Visceral </w:t>
      </w:r>
      <w:proofErr w:type="spellStart"/>
      <w:r w:rsidRPr="00CA696B">
        <w:rPr>
          <w:rFonts w:ascii="Arial" w:hAnsi="Arial" w:cs="Arial"/>
          <w:sz w:val="24"/>
          <w:szCs w:val="24"/>
          <w:lang w:val="en-US"/>
        </w:rPr>
        <w:t>Leishmaniasis</w:t>
      </w:r>
      <w:proofErr w:type="spellEnd"/>
      <w:r w:rsidRPr="00CA696B">
        <w:rPr>
          <w:rFonts w:ascii="Arial" w:hAnsi="Arial" w:cs="Arial"/>
          <w:sz w:val="24"/>
          <w:szCs w:val="24"/>
          <w:lang w:val="en-US"/>
        </w:rPr>
        <w:t xml:space="preserve"> (VL) is the most severe form of the disease and invariably leads to death if not diagnosed and treated early. This work was possible due to its documentary, descriptive and analytical nature, of quantitative approach through the verification of the data contained in the database- FUNED / GAL (</w:t>
      </w:r>
      <w:proofErr w:type="spellStart"/>
      <w:r w:rsidRPr="00CA696B">
        <w:rPr>
          <w:rFonts w:ascii="Arial" w:hAnsi="Arial" w:cs="Arial"/>
          <w:sz w:val="24"/>
          <w:szCs w:val="24"/>
          <w:lang w:val="en-US"/>
        </w:rPr>
        <w:t>Ezequiel</w:t>
      </w:r>
      <w:proofErr w:type="spellEnd"/>
      <w:r w:rsidRPr="00CA696B">
        <w:rPr>
          <w:rFonts w:ascii="Arial" w:hAnsi="Arial" w:cs="Arial"/>
          <w:sz w:val="24"/>
          <w:szCs w:val="24"/>
          <w:lang w:val="en-US"/>
        </w:rPr>
        <w:t xml:space="preserve"> Dias Foundation / Laboratory Environment Manager), of the State Health Secretariat of Minas </w:t>
      </w:r>
      <w:proofErr w:type="spellStart"/>
      <w:r w:rsidRPr="00CA696B">
        <w:rPr>
          <w:rFonts w:ascii="Arial" w:hAnsi="Arial" w:cs="Arial"/>
          <w:sz w:val="24"/>
          <w:szCs w:val="24"/>
          <w:lang w:val="en-US"/>
        </w:rPr>
        <w:t>Gerais</w:t>
      </w:r>
      <w:proofErr w:type="spellEnd"/>
      <w:r w:rsidRPr="00CA696B">
        <w:rPr>
          <w:rFonts w:ascii="Arial" w:hAnsi="Arial" w:cs="Arial"/>
          <w:sz w:val="24"/>
          <w:szCs w:val="24"/>
          <w:lang w:val="en-US"/>
        </w:rPr>
        <w:t xml:space="preserve"> , with access provided by the municipal health department of </w:t>
      </w:r>
      <w:proofErr w:type="spellStart"/>
      <w:r w:rsidRPr="00CA696B">
        <w:rPr>
          <w:rFonts w:ascii="Arial" w:hAnsi="Arial" w:cs="Arial"/>
          <w:sz w:val="24"/>
          <w:szCs w:val="24"/>
          <w:lang w:val="en-US"/>
        </w:rPr>
        <w:t>Patos</w:t>
      </w:r>
      <w:proofErr w:type="spellEnd"/>
      <w:r w:rsidRPr="00CA696B">
        <w:rPr>
          <w:rFonts w:ascii="Arial" w:hAnsi="Arial" w:cs="Arial"/>
          <w:sz w:val="24"/>
          <w:szCs w:val="24"/>
          <w:lang w:val="en-US"/>
        </w:rPr>
        <w:t xml:space="preserve"> de Minas Epidemiological Surveillance. The epidemiological data that compose this study are records of positive and negative cases of the city of </w:t>
      </w:r>
      <w:proofErr w:type="spellStart"/>
      <w:r w:rsidRPr="00CA696B">
        <w:rPr>
          <w:rFonts w:ascii="Arial" w:hAnsi="Arial" w:cs="Arial"/>
          <w:sz w:val="24"/>
          <w:szCs w:val="24"/>
          <w:lang w:val="en-US"/>
        </w:rPr>
        <w:t>Patos</w:t>
      </w:r>
      <w:proofErr w:type="spellEnd"/>
      <w:r w:rsidRPr="00CA696B">
        <w:rPr>
          <w:rFonts w:ascii="Arial" w:hAnsi="Arial" w:cs="Arial"/>
          <w:sz w:val="24"/>
          <w:szCs w:val="24"/>
          <w:lang w:val="en-US"/>
        </w:rPr>
        <w:t xml:space="preserve"> de Minas-MG and 18 municipalities of the </w:t>
      </w:r>
      <w:proofErr w:type="spellStart"/>
      <w:r w:rsidRPr="00CA696B">
        <w:rPr>
          <w:rFonts w:ascii="Arial" w:hAnsi="Arial" w:cs="Arial"/>
          <w:sz w:val="24"/>
          <w:szCs w:val="24"/>
          <w:lang w:val="en-US"/>
        </w:rPr>
        <w:t>Triangulo</w:t>
      </w:r>
      <w:proofErr w:type="spellEnd"/>
      <w:r w:rsidRPr="00CA696B">
        <w:rPr>
          <w:rFonts w:ascii="Arial" w:hAnsi="Arial" w:cs="Arial"/>
          <w:sz w:val="24"/>
          <w:szCs w:val="24"/>
          <w:lang w:val="en-US"/>
        </w:rPr>
        <w:t xml:space="preserve"> </w:t>
      </w:r>
      <w:proofErr w:type="spellStart"/>
      <w:r w:rsidRPr="00CA696B">
        <w:rPr>
          <w:rFonts w:ascii="Arial" w:hAnsi="Arial" w:cs="Arial"/>
          <w:sz w:val="24"/>
          <w:szCs w:val="24"/>
          <w:lang w:val="en-US"/>
        </w:rPr>
        <w:t>Mineiro</w:t>
      </w:r>
      <w:proofErr w:type="spellEnd"/>
      <w:r w:rsidRPr="00CA696B">
        <w:rPr>
          <w:rFonts w:ascii="Arial" w:hAnsi="Arial" w:cs="Arial"/>
          <w:sz w:val="24"/>
          <w:szCs w:val="24"/>
          <w:lang w:val="en-US"/>
        </w:rPr>
        <w:t xml:space="preserve"> and Alto </w:t>
      </w:r>
      <w:proofErr w:type="spellStart"/>
      <w:r w:rsidRPr="00CA696B">
        <w:rPr>
          <w:rFonts w:ascii="Arial" w:hAnsi="Arial" w:cs="Arial"/>
          <w:sz w:val="24"/>
          <w:szCs w:val="24"/>
          <w:lang w:val="en-US"/>
        </w:rPr>
        <w:t>Paranaíba</w:t>
      </w:r>
      <w:proofErr w:type="spellEnd"/>
      <w:r w:rsidRPr="00CA696B">
        <w:rPr>
          <w:rFonts w:ascii="Arial" w:hAnsi="Arial" w:cs="Arial"/>
          <w:sz w:val="24"/>
          <w:szCs w:val="24"/>
          <w:lang w:val="en-US"/>
        </w:rPr>
        <w:t xml:space="preserve"> </w:t>
      </w:r>
      <w:proofErr w:type="spellStart"/>
      <w:r w:rsidRPr="00CA696B">
        <w:rPr>
          <w:rFonts w:ascii="Arial" w:hAnsi="Arial" w:cs="Arial"/>
          <w:sz w:val="24"/>
          <w:szCs w:val="24"/>
          <w:lang w:val="en-US"/>
        </w:rPr>
        <w:t>mesoregions</w:t>
      </w:r>
      <w:proofErr w:type="spellEnd"/>
      <w:r w:rsidRPr="00CA696B">
        <w:rPr>
          <w:rFonts w:ascii="Arial" w:hAnsi="Arial" w:cs="Arial"/>
          <w:sz w:val="24"/>
          <w:szCs w:val="24"/>
          <w:lang w:val="en-US"/>
        </w:rPr>
        <w:t xml:space="preserve">, Northwest of Minas and North of Minas. Between January 2010 and June 2019, a total of 1170 suspected individuals of Canine and / or Human Visceral </w:t>
      </w:r>
      <w:proofErr w:type="spellStart"/>
      <w:r w:rsidRPr="00CA696B">
        <w:rPr>
          <w:rFonts w:ascii="Arial" w:hAnsi="Arial" w:cs="Arial"/>
          <w:sz w:val="24"/>
          <w:szCs w:val="24"/>
          <w:lang w:val="en-US"/>
        </w:rPr>
        <w:t>Leishmaniasis</w:t>
      </w:r>
      <w:proofErr w:type="spellEnd"/>
      <w:r w:rsidRPr="00CA696B">
        <w:rPr>
          <w:rFonts w:ascii="Arial" w:hAnsi="Arial" w:cs="Arial"/>
          <w:sz w:val="24"/>
          <w:szCs w:val="24"/>
          <w:lang w:val="en-US"/>
        </w:rPr>
        <w:t xml:space="preserve"> were reported. 304 (25.98%) subjects were positive, while 866 were negative, and in some cases inconclusive. It is concluded that this research was successful in revealing the temporal tendency and the prevalence of the disease, showing that the lack of inclusion of the "Visceral </w:t>
      </w:r>
      <w:proofErr w:type="spellStart"/>
      <w:r w:rsidRPr="00CA696B">
        <w:rPr>
          <w:rFonts w:ascii="Arial" w:hAnsi="Arial" w:cs="Arial"/>
          <w:sz w:val="24"/>
          <w:szCs w:val="24"/>
          <w:lang w:val="en-US"/>
        </w:rPr>
        <w:t>Leishmaniasis</w:t>
      </w:r>
      <w:proofErr w:type="spellEnd"/>
      <w:r w:rsidRPr="00CA696B">
        <w:rPr>
          <w:rFonts w:ascii="Arial" w:hAnsi="Arial" w:cs="Arial"/>
          <w:sz w:val="24"/>
          <w:szCs w:val="24"/>
          <w:lang w:val="en-US"/>
        </w:rPr>
        <w:t>" agenda in education is worrying and that the epidemiological study is fundamental.</w:t>
      </w:r>
    </w:p>
    <w:p w14:paraId="08A4EE92" w14:textId="528F3537" w:rsidR="00A50B74" w:rsidRPr="009E131E" w:rsidRDefault="00AD0367" w:rsidP="00E41838">
      <w:pPr>
        <w:spacing w:after="0" w:line="240" w:lineRule="auto"/>
        <w:jc w:val="both"/>
        <w:rPr>
          <w:rFonts w:ascii="Arial" w:hAnsi="Arial" w:cs="Arial"/>
          <w:sz w:val="24"/>
          <w:szCs w:val="24"/>
        </w:rPr>
      </w:pPr>
      <w:proofErr w:type="spellStart"/>
      <w:r w:rsidRPr="00DB6B87">
        <w:rPr>
          <w:rFonts w:ascii="Arial" w:hAnsi="Arial" w:cs="Arial"/>
          <w:b/>
          <w:sz w:val="24"/>
          <w:szCs w:val="24"/>
        </w:rPr>
        <w:t>Keywords</w:t>
      </w:r>
      <w:proofErr w:type="spellEnd"/>
      <w:r w:rsidRPr="009E131E">
        <w:rPr>
          <w:rFonts w:ascii="Arial" w:hAnsi="Arial" w:cs="Arial"/>
          <w:sz w:val="24"/>
          <w:szCs w:val="24"/>
        </w:rPr>
        <w:t xml:space="preserve">: </w:t>
      </w:r>
      <w:proofErr w:type="spellStart"/>
      <w:r w:rsidR="00EF1313" w:rsidRPr="00EF1313">
        <w:rPr>
          <w:rFonts w:ascii="Arial" w:hAnsi="Arial" w:cs="Arial"/>
          <w:sz w:val="24"/>
          <w:szCs w:val="24"/>
          <w:shd w:val="clear" w:color="auto" w:fill="F8F9FA"/>
        </w:rPr>
        <w:t>Protozoan</w:t>
      </w:r>
      <w:proofErr w:type="spellEnd"/>
      <w:r w:rsidR="00EF1313" w:rsidRPr="00EF1313">
        <w:rPr>
          <w:rFonts w:ascii="Arial" w:hAnsi="Arial" w:cs="Arial"/>
          <w:sz w:val="24"/>
          <w:szCs w:val="24"/>
          <w:shd w:val="clear" w:color="auto" w:fill="F8F9FA"/>
        </w:rPr>
        <w:t xml:space="preserve">, </w:t>
      </w:r>
      <w:proofErr w:type="spellStart"/>
      <w:r w:rsidR="00EF1313" w:rsidRPr="00EF1313">
        <w:rPr>
          <w:rFonts w:ascii="Arial" w:hAnsi="Arial" w:cs="Arial"/>
          <w:i/>
          <w:sz w:val="24"/>
          <w:szCs w:val="24"/>
          <w:shd w:val="clear" w:color="auto" w:fill="F8F9FA"/>
        </w:rPr>
        <w:t>Leishmania</w:t>
      </w:r>
      <w:proofErr w:type="spellEnd"/>
      <w:r w:rsidR="00EF1313" w:rsidRPr="00EF1313">
        <w:rPr>
          <w:rFonts w:ascii="Arial" w:hAnsi="Arial" w:cs="Arial"/>
          <w:sz w:val="24"/>
          <w:szCs w:val="24"/>
          <w:shd w:val="clear" w:color="auto" w:fill="F8F9FA"/>
        </w:rPr>
        <w:t xml:space="preserve">, </w:t>
      </w:r>
      <w:proofErr w:type="spellStart"/>
      <w:r w:rsidR="00EF1313" w:rsidRPr="00EF1313">
        <w:rPr>
          <w:rFonts w:ascii="Arial" w:hAnsi="Arial" w:cs="Arial"/>
          <w:sz w:val="24"/>
          <w:szCs w:val="24"/>
          <w:shd w:val="clear" w:color="auto" w:fill="F8F9FA"/>
        </w:rPr>
        <w:t>Mammals</w:t>
      </w:r>
      <w:proofErr w:type="spellEnd"/>
      <w:r w:rsidR="00EF1313" w:rsidRPr="00EF1313">
        <w:rPr>
          <w:rFonts w:ascii="Arial" w:hAnsi="Arial" w:cs="Arial"/>
          <w:sz w:val="24"/>
          <w:szCs w:val="24"/>
          <w:shd w:val="clear" w:color="auto" w:fill="F8F9FA"/>
        </w:rPr>
        <w:t>.</w:t>
      </w:r>
    </w:p>
    <w:p w14:paraId="07123B49" w14:textId="77777777" w:rsidR="00A50B74" w:rsidRPr="009E131E" w:rsidRDefault="00A50B74" w:rsidP="009E131E"/>
    <w:p w14:paraId="61790A87" w14:textId="77777777" w:rsidR="00A50B74" w:rsidRPr="009E131E" w:rsidRDefault="00A50B74" w:rsidP="009E131E"/>
    <w:p w14:paraId="7B95C0EB" w14:textId="77777777" w:rsidR="00A50B74" w:rsidRPr="009E131E" w:rsidRDefault="00A50B74" w:rsidP="009E131E"/>
    <w:p w14:paraId="059E1CA6" w14:textId="30780D59" w:rsidR="00AD0367" w:rsidRPr="009E131E" w:rsidRDefault="00AD0367" w:rsidP="009E131E">
      <w:pPr>
        <w:sectPr w:rsidR="00AD0367" w:rsidRPr="009E131E" w:rsidSect="00D95F28">
          <w:headerReference w:type="default" r:id="rId9"/>
          <w:pgSz w:w="11906" w:h="16838"/>
          <w:pgMar w:top="1701" w:right="1134" w:bottom="1134" w:left="1701" w:header="709" w:footer="709" w:gutter="0"/>
          <w:pgNumType w:start="4"/>
          <w:cols w:space="708"/>
          <w:docGrid w:linePitch="360"/>
        </w:sectPr>
      </w:pPr>
    </w:p>
    <w:p w14:paraId="1DBDC5ED" w14:textId="77777777" w:rsidR="00AD0367" w:rsidRPr="00444826" w:rsidRDefault="00AD0367" w:rsidP="00AD0367">
      <w:pPr>
        <w:spacing w:after="0" w:line="360" w:lineRule="auto"/>
        <w:jc w:val="both"/>
        <w:rPr>
          <w:rFonts w:ascii="Arial" w:hAnsi="Arial" w:cs="Arial"/>
          <w:b/>
          <w:sz w:val="24"/>
          <w:szCs w:val="24"/>
        </w:rPr>
      </w:pPr>
      <w:proofErr w:type="gramStart"/>
      <w:r w:rsidRPr="00444826">
        <w:rPr>
          <w:rFonts w:ascii="Arial" w:hAnsi="Arial" w:cs="Arial"/>
          <w:b/>
          <w:sz w:val="24"/>
          <w:szCs w:val="24"/>
        </w:rPr>
        <w:lastRenderedPageBreak/>
        <w:t>1</w:t>
      </w:r>
      <w:proofErr w:type="gramEnd"/>
      <w:r w:rsidRPr="00444826">
        <w:rPr>
          <w:rFonts w:ascii="Arial" w:hAnsi="Arial" w:cs="Arial"/>
          <w:b/>
          <w:sz w:val="24"/>
          <w:szCs w:val="24"/>
        </w:rPr>
        <w:t xml:space="preserve"> INTRODUÇÃO</w:t>
      </w:r>
    </w:p>
    <w:p w14:paraId="145EE2BA" w14:textId="77777777" w:rsidR="00AD0367" w:rsidRPr="00444826" w:rsidRDefault="00AD0367" w:rsidP="00AD0367">
      <w:pPr>
        <w:spacing w:after="0" w:line="360" w:lineRule="auto"/>
        <w:jc w:val="both"/>
        <w:rPr>
          <w:rFonts w:ascii="Arial" w:hAnsi="Arial" w:cs="Arial"/>
          <w:b/>
          <w:sz w:val="24"/>
          <w:szCs w:val="24"/>
        </w:rPr>
      </w:pPr>
    </w:p>
    <w:p w14:paraId="09E78A27" w14:textId="2533660A" w:rsidR="00132933" w:rsidRPr="00DB28D4" w:rsidRDefault="00C96FFF" w:rsidP="00132933">
      <w:pPr>
        <w:spacing w:after="0" w:line="360" w:lineRule="auto"/>
        <w:jc w:val="both"/>
        <w:rPr>
          <w:rFonts w:ascii="Arial" w:hAnsi="Arial" w:cs="Arial"/>
          <w:sz w:val="24"/>
          <w:szCs w:val="24"/>
        </w:rPr>
      </w:pPr>
      <w:r>
        <w:rPr>
          <w:rFonts w:ascii="Arial" w:hAnsi="Arial" w:cs="Arial"/>
          <w:sz w:val="24"/>
          <w:szCs w:val="24"/>
        </w:rPr>
        <w:tab/>
      </w:r>
      <w:r w:rsidR="00132933" w:rsidRPr="00DB28D4">
        <w:rPr>
          <w:rFonts w:ascii="Arial" w:hAnsi="Arial" w:cs="Arial"/>
          <w:sz w:val="24"/>
          <w:szCs w:val="24"/>
        </w:rPr>
        <w:t xml:space="preserve">Leishmanioses são causadas por protozoários do gênero </w:t>
      </w:r>
      <w:proofErr w:type="spellStart"/>
      <w:r w:rsidR="00132933" w:rsidRPr="00DB28D4">
        <w:rPr>
          <w:rFonts w:ascii="Arial" w:hAnsi="Arial" w:cs="Arial"/>
          <w:i/>
          <w:sz w:val="24"/>
          <w:szCs w:val="24"/>
        </w:rPr>
        <w:t>Leishmania</w:t>
      </w:r>
      <w:proofErr w:type="spellEnd"/>
      <w:r w:rsidR="00132933" w:rsidRPr="00DB28D4">
        <w:rPr>
          <w:rFonts w:ascii="Arial" w:hAnsi="Arial" w:cs="Arial"/>
          <w:sz w:val="24"/>
          <w:szCs w:val="24"/>
        </w:rPr>
        <w:t xml:space="preserve">, parasito que infecta grande número de mamíferos, inclusive o ser humano, e cuja transmissão depende da picada de insetos hematófagos. Estima-se que, a cada ano, ocorram 900 mil a 1,3 milhões de novos casos de leishmaniose, com 20 a 30 mil óbitos (OMS, 2016). </w:t>
      </w:r>
    </w:p>
    <w:p w14:paraId="12ABA45B" w14:textId="55BDF71D" w:rsidR="00132933" w:rsidRPr="00DB28D4" w:rsidRDefault="00687CFF" w:rsidP="00132933">
      <w:pPr>
        <w:spacing w:after="0" w:line="360" w:lineRule="auto"/>
        <w:ind w:firstLine="708"/>
        <w:jc w:val="both"/>
        <w:rPr>
          <w:rFonts w:ascii="Arial" w:hAnsi="Arial" w:cs="Arial"/>
          <w:sz w:val="24"/>
          <w:szCs w:val="24"/>
        </w:rPr>
      </w:pPr>
      <w:r>
        <w:rPr>
          <w:rFonts w:ascii="Arial" w:hAnsi="Arial" w:cs="Arial"/>
          <w:sz w:val="24"/>
          <w:szCs w:val="24"/>
        </w:rPr>
        <w:t>A Leishmaniose V</w:t>
      </w:r>
      <w:r w:rsidR="00132933" w:rsidRPr="00DB28D4">
        <w:rPr>
          <w:rFonts w:ascii="Arial" w:hAnsi="Arial" w:cs="Arial"/>
          <w:sz w:val="24"/>
          <w:szCs w:val="24"/>
        </w:rPr>
        <w:t xml:space="preserve">isceral (LV) é a forma mais severa da doença e invariavelmente leva ao óbito, se não diagnosticada e tratada precocemente (GRAMICCIA; GRADONI, 2005). O agente etiológico da LV, </w:t>
      </w:r>
      <w:proofErr w:type="spellStart"/>
      <w:r w:rsidR="00132933" w:rsidRPr="00DB28D4">
        <w:rPr>
          <w:rFonts w:ascii="Arial" w:hAnsi="Arial" w:cs="Arial"/>
          <w:i/>
          <w:sz w:val="24"/>
          <w:szCs w:val="24"/>
        </w:rPr>
        <w:t>Leishmania</w:t>
      </w:r>
      <w:proofErr w:type="spellEnd"/>
      <w:r w:rsidR="00132933" w:rsidRPr="00DB28D4">
        <w:rPr>
          <w:rFonts w:ascii="Arial" w:hAnsi="Arial" w:cs="Arial"/>
          <w:i/>
          <w:sz w:val="24"/>
          <w:szCs w:val="24"/>
        </w:rPr>
        <w:t xml:space="preserve"> (</w:t>
      </w:r>
      <w:proofErr w:type="spellStart"/>
      <w:r w:rsidR="00132933" w:rsidRPr="00DB28D4">
        <w:rPr>
          <w:rFonts w:ascii="Arial" w:hAnsi="Arial" w:cs="Arial"/>
          <w:i/>
          <w:sz w:val="24"/>
          <w:szCs w:val="24"/>
        </w:rPr>
        <w:t>Leishmania</w:t>
      </w:r>
      <w:proofErr w:type="spellEnd"/>
      <w:r w:rsidR="00132933" w:rsidRPr="00DB28D4">
        <w:rPr>
          <w:rFonts w:ascii="Arial" w:hAnsi="Arial" w:cs="Arial"/>
          <w:i/>
          <w:sz w:val="24"/>
          <w:szCs w:val="24"/>
        </w:rPr>
        <w:t xml:space="preserve">) </w:t>
      </w:r>
      <w:proofErr w:type="spellStart"/>
      <w:r w:rsidR="00132933" w:rsidRPr="00DB28D4">
        <w:rPr>
          <w:rFonts w:ascii="Arial" w:hAnsi="Arial" w:cs="Arial"/>
          <w:i/>
          <w:sz w:val="24"/>
          <w:szCs w:val="24"/>
        </w:rPr>
        <w:t>infantum</w:t>
      </w:r>
      <w:proofErr w:type="spellEnd"/>
      <w:r w:rsidR="00132933" w:rsidRPr="00DB28D4">
        <w:rPr>
          <w:rFonts w:ascii="Arial" w:hAnsi="Arial" w:cs="Arial"/>
          <w:i/>
          <w:sz w:val="24"/>
          <w:szCs w:val="24"/>
        </w:rPr>
        <w:t xml:space="preserve"> </w:t>
      </w:r>
      <w:proofErr w:type="spellStart"/>
      <w:r w:rsidR="00132933" w:rsidRPr="00DB28D4">
        <w:rPr>
          <w:rFonts w:ascii="Arial" w:hAnsi="Arial" w:cs="Arial"/>
          <w:i/>
          <w:sz w:val="24"/>
          <w:szCs w:val="24"/>
        </w:rPr>
        <w:t>chagasi</w:t>
      </w:r>
      <w:proofErr w:type="spellEnd"/>
      <w:r w:rsidR="00132933" w:rsidRPr="00DB28D4">
        <w:rPr>
          <w:rFonts w:ascii="Arial" w:hAnsi="Arial" w:cs="Arial"/>
          <w:i/>
          <w:sz w:val="24"/>
          <w:szCs w:val="24"/>
        </w:rPr>
        <w:t>,</w:t>
      </w:r>
      <w:r w:rsidR="00132933" w:rsidRPr="00DB28D4">
        <w:rPr>
          <w:rFonts w:ascii="Arial" w:hAnsi="Arial" w:cs="Arial"/>
          <w:sz w:val="24"/>
          <w:szCs w:val="24"/>
        </w:rPr>
        <w:t xml:space="preserve"> foi observado pela primeira vez por Cunningham na Índia em 1885 em humanos portadores da doença. Anos mais tarde, em 1903, Wiliam </w:t>
      </w:r>
      <w:proofErr w:type="spellStart"/>
      <w:r w:rsidR="00132933" w:rsidRPr="00DB28D4">
        <w:rPr>
          <w:rFonts w:ascii="Arial" w:hAnsi="Arial" w:cs="Arial"/>
          <w:sz w:val="24"/>
          <w:szCs w:val="24"/>
        </w:rPr>
        <w:t>Leishman</w:t>
      </w:r>
      <w:proofErr w:type="spellEnd"/>
      <w:r w:rsidR="00132933" w:rsidRPr="00DB28D4">
        <w:rPr>
          <w:rFonts w:ascii="Arial" w:hAnsi="Arial" w:cs="Arial"/>
          <w:sz w:val="24"/>
          <w:szCs w:val="24"/>
        </w:rPr>
        <w:t xml:space="preserve"> e Charles </w:t>
      </w:r>
      <w:proofErr w:type="spellStart"/>
      <w:r w:rsidR="00132933" w:rsidRPr="00DB28D4">
        <w:rPr>
          <w:rFonts w:ascii="Arial" w:hAnsi="Arial" w:cs="Arial"/>
          <w:sz w:val="24"/>
          <w:szCs w:val="24"/>
        </w:rPr>
        <w:t>Donovan</w:t>
      </w:r>
      <w:proofErr w:type="spellEnd"/>
      <w:r w:rsidR="00132933" w:rsidRPr="00DB28D4">
        <w:rPr>
          <w:rFonts w:ascii="Arial" w:hAnsi="Arial" w:cs="Arial"/>
          <w:sz w:val="24"/>
          <w:szCs w:val="24"/>
        </w:rPr>
        <w:t xml:space="preserve"> descreveram o agente etiológico quase que simultaneamente em amostras de baço de um soldado inglês e aspirados de baço de uma criança hindu, respectivamente. Em cães, foi demonstrado o agente etiológico pela primeira vez em 1908, na Tunísia, pelos pesquisadores Nicolle e Comte, que, sugeriram a possibilidade dos cães serem reservatórios do protozoário (Neves, 2004).</w:t>
      </w:r>
    </w:p>
    <w:p w14:paraId="5DCCF4A6" w14:textId="32DFE736" w:rsidR="00132933" w:rsidRPr="00DB28D4" w:rsidRDefault="00132933" w:rsidP="00132933">
      <w:pPr>
        <w:spacing w:after="0" w:line="360" w:lineRule="auto"/>
        <w:jc w:val="both"/>
        <w:rPr>
          <w:rFonts w:ascii="Arial" w:hAnsi="Arial" w:cs="Arial"/>
          <w:sz w:val="24"/>
          <w:szCs w:val="24"/>
        </w:rPr>
      </w:pPr>
      <w:r w:rsidRPr="00DB28D4">
        <w:rPr>
          <w:rFonts w:ascii="Arial" w:hAnsi="Arial" w:cs="Arial"/>
          <w:sz w:val="24"/>
          <w:szCs w:val="24"/>
        </w:rPr>
        <w:tab/>
        <w:t xml:space="preserve">O agente transmissor no Brasil é o inseto díptero, hematófago, </w:t>
      </w:r>
      <w:proofErr w:type="spellStart"/>
      <w:r w:rsidRPr="00DB28D4">
        <w:rPr>
          <w:rFonts w:ascii="Arial" w:hAnsi="Arial" w:cs="Arial"/>
          <w:i/>
          <w:sz w:val="24"/>
          <w:szCs w:val="24"/>
        </w:rPr>
        <w:t>Lutzomyia</w:t>
      </w:r>
      <w:proofErr w:type="spellEnd"/>
      <w:r w:rsidRPr="00DB28D4">
        <w:rPr>
          <w:rFonts w:ascii="Arial" w:hAnsi="Arial" w:cs="Arial"/>
          <w:i/>
          <w:sz w:val="24"/>
          <w:szCs w:val="24"/>
        </w:rPr>
        <w:t xml:space="preserve"> </w:t>
      </w:r>
      <w:proofErr w:type="spellStart"/>
      <w:r w:rsidRPr="00DB28D4">
        <w:rPr>
          <w:rFonts w:ascii="Arial" w:hAnsi="Arial" w:cs="Arial"/>
          <w:i/>
          <w:sz w:val="24"/>
          <w:szCs w:val="24"/>
        </w:rPr>
        <w:t>longipalpis</w:t>
      </w:r>
      <w:proofErr w:type="spellEnd"/>
      <w:r w:rsidRPr="00DB28D4">
        <w:rPr>
          <w:rFonts w:ascii="Arial" w:hAnsi="Arial" w:cs="Arial"/>
          <w:i/>
          <w:sz w:val="24"/>
          <w:szCs w:val="24"/>
        </w:rPr>
        <w:t xml:space="preserve">, </w:t>
      </w:r>
      <w:r w:rsidRPr="00DB28D4">
        <w:rPr>
          <w:rFonts w:ascii="Arial" w:hAnsi="Arial" w:cs="Arial"/>
          <w:sz w:val="24"/>
          <w:szCs w:val="24"/>
        </w:rPr>
        <w:t>cujos</w:t>
      </w:r>
      <w:r w:rsidRPr="00DB28D4">
        <w:rPr>
          <w:rFonts w:ascii="Arial" w:hAnsi="Arial" w:cs="Arial"/>
          <w:i/>
          <w:sz w:val="24"/>
          <w:szCs w:val="24"/>
        </w:rPr>
        <w:t xml:space="preserve"> </w:t>
      </w:r>
      <w:r w:rsidRPr="00DB28D4">
        <w:rPr>
          <w:rFonts w:ascii="Arial" w:hAnsi="Arial" w:cs="Arial"/>
          <w:sz w:val="24"/>
          <w:szCs w:val="24"/>
        </w:rPr>
        <w:t>hábitos alimentares são vespertinos e noturnos. Esse inseto</w:t>
      </w:r>
      <w:r w:rsidRPr="00DB28D4">
        <w:rPr>
          <w:rFonts w:ascii="Arial" w:hAnsi="Arial" w:cs="Arial"/>
          <w:i/>
          <w:sz w:val="24"/>
          <w:szCs w:val="24"/>
        </w:rPr>
        <w:t xml:space="preserve"> </w:t>
      </w:r>
      <w:r w:rsidRPr="00DB28D4">
        <w:rPr>
          <w:rFonts w:ascii="Arial" w:hAnsi="Arial" w:cs="Arial"/>
          <w:sz w:val="24"/>
          <w:szCs w:val="24"/>
        </w:rPr>
        <w:t xml:space="preserve">tem grande facilidade de se adaptar às variadas temperaturas e ao </w:t>
      </w:r>
      <w:proofErr w:type="spellStart"/>
      <w:r w:rsidRPr="00DB28D4">
        <w:rPr>
          <w:rFonts w:ascii="Arial" w:hAnsi="Arial" w:cs="Arial"/>
          <w:sz w:val="24"/>
          <w:szCs w:val="24"/>
        </w:rPr>
        <w:t>peridomicílio</w:t>
      </w:r>
      <w:proofErr w:type="spellEnd"/>
      <w:r w:rsidRPr="00DB28D4">
        <w:rPr>
          <w:rFonts w:ascii="Arial" w:hAnsi="Arial" w:cs="Arial"/>
          <w:sz w:val="24"/>
          <w:szCs w:val="24"/>
        </w:rPr>
        <w:t>, podendo ser encontrado tanto no interior de domicílios quanto nos abrigos dos animais domésticos (BRASIL</w:t>
      </w:r>
      <w:r w:rsidR="00AC7152">
        <w:rPr>
          <w:rFonts w:ascii="Arial" w:hAnsi="Arial" w:cs="Arial"/>
          <w:sz w:val="24"/>
          <w:szCs w:val="24"/>
        </w:rPr>
        <w:t>,</w:t>
      </w:r>
      <w:r w:rsidRPr="00DB28D4">
        <w:rPr>
          <w:rFonts w:ascii="Arial" w:hAnsi="Arial" w:cs="Arial"/>
          <w:sz w:val="24"/>
          <w:szCs w:val="24"/>
        </w:rPr>
        <w:t xml:space="preserve"> 2014</w:t>
      </w:r>
      <w:r w:rsidR="00AC7152">
        <w:rPr>
          <w:rFonts w:ascii="Arial" w:hAnsi="Arial" w:cs="Arial"/>
          <w:sz w:val="24"/>
          <w:szCs w:val="24"/>
        </w:rPr>
        <w:t>;</w:t>
      </w:r>
      <w:r w:rsidRPr="00DB28D4">
        <w:rPr>
          <w:rFonts w:ascii="Arial" w:hAnsi="Arial" w:cs="Arial"/>
          <w:sz w:val="24"/>
          <w:szCs w:val="24"/>
        </w:rPr>
        <w:t xml:space="preserve"> BRASIL</w:t>
      </w:r>
      <w:r w:rsidR="00AC7152">
        <w:rPr>
          <w:rFonts w:ascii="Arial" w:hAnsi="Arial" w:cs="Arial"/>
          <w:sz w:val="24"/>
          <w:szCs w:val="24"/>
        </w:rPr>
        <w:t>,</w:t>
      </w:r>
      <w:r w:rsidRPr="00DB28D4">
        <w:rPr>
          <w:rFonts w:ascii="Arial" w:hAnsi="Arial" w:cs="Arial"/>
          <w:sz w:val="24"/>
          <w:szCs w:val="24"/>
        </w:rPr>
        <w:t xml:space="preserve"> 2017). Evidências indicam que, logo após a estação chuvosa a população do inseto aumenta e, consequentemente, esse é o per</w:t>
      </w:r>
      <w:r w:rsidR="00F9178C">
        <w:rPr>
          <w:rFonts w:ascii="Arial" w:hAnsi="Arial" w:cs="Arial"/>
          <w:sz w:val="24"/>
          <w:szCs w:val="24"/>
        </w:rPr>
        <w:t>íodo de maior transmissão da LV</w:t>
      </w:r>
      <w:r w:rsidRPr="00DB28D4">
        <w:rPr>
          <w:rFonts w:ascii="Arial" w:hAnsi="Arial" w:cs="Arial"/>
          <w:sz w:val="24"/>
          <w:szCs w:val="24"/>
        </w:rPr>
        <w:t xml:space="preserve"> (BRASI</w:t>
      </w:r>
      <w:r w:rsidR="00F9178C">
        <w:rPr>
          <w:rFonts w:ascii="Arial" w:hAnsi="Arial" w:cs="Arial"/>
          <w:sz w:val="24"/>
          <w:szCs w:val="24"/>
        </w:rPr>
        <w:t>L</w:t>
      </w:r>
      <w:r w:rsidR="00AC7152">
        <w:rPr>
          <w:rFonts w:ascii="Arial" w:hAnsi="Arial" w:cs="Arial"/>
          <w:sz w:val="24"/>
          <w:szCs w:val="24"/>
        </w:rPr>
        <w:t>,</w:t>
      </w:r>
      <w:r w:rsidR="00F9178C">
        <w:rPr>
          <w:rFonts w:ascii="Arial" w:hAnsi="Arial" w:cs="Arial"/>
          <w:sz w:val="24"/>
          <w:szCs w:val="24"/>
        </w:rPr>
        <w:t xml:space="preserve"> 2014; </w:t>
      </w:r>
      <w:r w:rsidRPr="00DB28D4">
        <w:rPr>
          <w:rFonts w:ascii="Arial" w:hAnsi="Arial" w:cs="Arial"/>
          <w:sz w:val="24"/>
          <w:szCs w:val="24"/>
        </w:rPr>
        <w:t>BRASIL</w:t>
      </w:r>
      <w:r w:rsidR="00AC7152">
        <w:rPr>
          <w:rFonts w:ascii="Arial" w:hAnsi="Arial" w:cs="Arial"/>
          <w:sz w:val="24"/>
          <w:szCs w:val="24"/>
        </w:rPr>
        <w:t>,</w:t>
      </w:r>
      <w:r w:rsidRPr="00DB28D4">
        <w:rPr>
          <w:rFonts w:ascii="Arial" w:hAnsi="Arial" w:cs="Arial"/>
          <w:sz w:val="24"/>
          <w:szCs w:val="24"/>
        </w:rPr>
        <w:t xml:space="preserve"> 2017).</w:t>
      </w:r>
    </w:p>
    <w:p w14:paraId="1AD269FC" w14:textId="0114BA8E" w:rsidR="00132933" w:rsidRPr="00AC7152" w:rsidRDefault="00EF6B58" w:rsidP="00132933">
      <w:pPr>
        <w:spacing w:after="0" w:line="360" w:lineRule="auto"/>
        <w:jc w:val="both"/>
        <w:rPr>
          <w:rFonts w:ascii="Arial" w:hAnsi="Arial" w:cs="Arial"/>
          <w:sz w:val="24"/>
          <w:szCs w:val="24"/>
        </w:rPr>
      </w:pPr>
      <w:r>
        <w:rPr>
          <w:rFonts w:ascii="Arial" w:hAnsi="Arial" w:cs="Arial"/>
          <w:sz w:val="24"/>
          <w:szCs w:val="24"/>
        </w:rPr>
        <w:tab/>
      </w:r>
      <w:r w:rsidRPr="00AC7152">
        <w:rPr>
          <w:rFonts w:ascii="Arial" w:hAnsi="Arial" w:cs="Arial"/>
          <w:sz w:val="24"/>
          <w:szCs w:val="24"/>
        </w:rPr>
        <w:t>C</w:t>
      </w:r>
      <w:r w:rsidR="00132933" w:rsidRPr="00AC7152">
        <w:rPr>
          <w:rFonts w:ascii="Arial" w:hAnsi="Arial" w:cs="Arial"/>
          <w:sz w:val="24"/>
          <w:szCs w:val="24"/>
        </w:rPr>
        <w:t>onsidera</w:t>
      </w:r>
      <w:r w:rsidRPr="00AC7152">
        <w:rPr>
          <w:rFonts w:ascii="Arial" w:hAnsi="Arial" w:cs="Arial"/>
          <w:sz w:val="24"/>
          <w:szCs w:val="24"/>
        </w:rPr>
        <w:t xml:space="preserve"> – se o cão doméstico como sendo o principal reservatório de LV, sendo responsável</w:t>
      </w:r>
      <w:r w:rsidR="00132933" w:rsidRPr="00AC7152">
        <w:rPr>
          <w:rFonts w:ascii="Arial" w:hAnsi="Arial" w:cs="Arial"/>
          <w:sz w:val="24"/>
          <w:szCs w:val="24"/>
        </w:rPr>
        <w:t xml:space="preserve"> pela manutenção do parasito em áreas urbanas. Estes animais, quando infectados, são considerados fonte de infecção para o agente transmissor, especialmente os cães assintomáticos, representando a maior fonte de transmissão para humanos em áreas endêmica da doença (ASHFORD, 1996).</w:t>
      </w:r>
    </w:p>
    <w:p w14:paraId="1538AEAF" w14:textId="4C75E7C4" w:rsidR="00132933" w:rsidRPr="00DB28D4" w:rsidRDefault="00132933" w:rsidP="00132933">
      <w:pPr>
        <w:spacing w:after="0" w:line="360" w:lineRule="auto"/>
        <w:jc w:val="both"/>
        <w:rPr>
          <w:rFonts w:ascii="Arial" w:hAnsi="Arial" w:cs="Arial"/>
          <w:sz w:val="24"/>
          <w:szCs w:val="24"/>
        </w:rPr>
      </w:pPr>
      <w:r w:rsidRPr="00AC7152">
        <w:rPr>
          <w:rFonts w:ascii="Arial" w:hAnsi="Arial" w:cs="Arial"/>
          <w:sz w:val="24"/>
          <w:szCs w:val="24"/>
        </w:rPr>
        <w:tab/>
        <w:t xml:space="preserve">A Leishmaniose Visceral Canina (LVC) é </w:t>
      </w:r>
      <w:r w:rsidR="00EF6B58" w:rsidRPr="00AC7152">
        <w:rPr>
          <w:rFonts w:ascii="Arial" w:hAnsi="Arial" w:cs="Arial"/>
          <w:sz w:val="24"/>
          <w:szCs w:val="24"/>
        </w:rPr>
        <w:t xml:space="preserve">definida como </w:t>
      </w:r>
      <w:r w:rsidRPr="00AC7152">
        <w:rPr>
          <w:rFonts w:ascii="Arial" w:hAnsi="Arial" w:cs="Arial"/>
          <w:sz w:val="24"/>
          <w:szCs w:val="24"/>
        </w:rPr>
        <w:t xml:space="preserve">uma </w:t>
      </w:r>
      <w:r w:rsidR="00EF6B58" w:rsidRPr="00AC7152">
        <w:rPr>
          <w:rFonts w:ascii="Arial" w:hAnsi="Arial" w:cs="Arial"/>
          <w:sz w:val="24"/>
          <w:szCs w:val="24"/>
        </w:rPr>
        <w:t>infecção</w:t>
      </w:r>
      <w:r w:rsidRPr="00DB28D4">
        <w:rPr>
          <w:rFonts w:ascii="Arial" w:hAnsi="Arial" w:cs="Arial"/>
          <w:sz w:val="24"/>
          <w:szCs w:val="24"/>
        </w:rPr>
        <w:t xml:space="preserve"> </w:t>
      </w:r>
      <w:proofErr w:type="spellStart"/>
      <w:r w:rsidRPr="00DB28D4">
        <w:rPr>
          <w:rFonts w:ascii="Arial" w:hAnsi="Arial" w:cs="Arial"/>
          <w:sz w:val="24"/>
          <w:szCs w:val="24"/>
        </w:rPr>
        <w:t>multissistêmica</w:t>
      </w:r>
      <w:proofErr w:type="spellEnd"/>
      <w:r w:rsidRPr="00DB28D4">
        <w:rPr>
          <w:rFonts w:ascii="Arial" w:hAnsi="Arial" w:cs="Arial"/>
          <w:sz w:val="24"/>
          <w:szCs w:val="24"/>
        </w:rPr>
        <w:t xml:space="preserve"> que apresenta sinais clínicos diversos, muitas vezes inespecíficos. Entretanto, em regiões endêmicas, o alto número de cães assintomáticos facilita a </w:t>
      </w:r>
      <w:r w:rsidRPr="00DB28D4">
        <w:rPr>
          <w:rFonts w:ascii="Arial" w:hAnsi="Arial" w:cs="Arial"/>
          <w:sz w:val="24"/>
          <w:szCs w:val="24"/>
        </w:rPr>
        <w:lastRenderedPageBreak/>
        <w:t xml:space="preserve">propagação não constatada da infecção por </w:t>
      </w:r>
      <w:proofErr w:type="spellStart"/>
      <w:r w:rsidRPr="00DB28D4">
        <w:rPr>
          <w:rFonts w:ascii="Arial" w:hAnsi="Arial" w:cs="Arial"/>
          <w:i/>
          <w:sz w:val="24"/>
          <w:szCs w:val="24"/>
        </w:rPr>
        <w:t>Leishmania</w:t>
      </w:r>
      <w:proofErr w:type="spellEnd"/>
      <w:r w:rsidRPr="00DB28D4">
        <w:rPr>
          <w:rFonts w:ascii="Arial" w:hAnsi="Arial" w:cs="Arial"/>
          <w:i/>
          <w:sz w:val="24"/>
          <w:szCs w:val="24"/>
        </w:rPr>
        <w:t xml:space="preserve"> </w:t>
      </w:r>
      <w:proofErr w:type="spellStart"/>
      <w:r w:rsidRPr="00DB28D4">
        <w:rPr>
          <w:rFonts w:ascii="Arial" w:hAnsi="Arial" w:cs="Arial"/>
          <w:i/>
          <w:sz w:val="24"/>
          <w:szCs w:val="24"/>
        </w:rPr>
        <w:t>Infantum</w:t>
      </w:r>
      <w:proofErr w:type="spellEnd"/>
      <w:r w:rsidRPr="00DB28D4">
        <w:rPr>
          <w:rFonts w:ascii="Arial" w:hAnsi="Arial" w:cs="Arial"/>
          <w:sz w:val="24"/>
          <w:szCs w:val="24"/>
        </w:rPr>
        <w:t xml:space="preserve"> (BANETH </w:t>
      </w:r>
      <w:proofErr w:type="gramStart"/>
      <w:r w:rsidRPr="00AC7152">
        <w:rPr>
          <w:rFonts w:ascii="Arial" w:hAnsi="Arial" w:cs="Arial"/>
          <w:i/>
          <w:sz w:val="24"/>
          <w:szCs w:val="24"/>
        </w:rPr>
        <w:t>et</w:t>
      </w:r>
      <w:proofErr w:type="gramEnd"/>
      <w:r w:rsidRPr="00AC7152">
        <w:rPr>
          <w:rFonts w:ascii="Arial" w:hAnsi="Arial" w:cs="Arial"/>
          <w:i/>
          <w:sz w:val="24"/>
          <w:szCs w:val="24"/>
        </w:rPr>
        <w:t xml:space="preserve"> al</w:t>
      </w:r>
      <w:r w:rsidRPr="00DB28D4">
        <w:rPr>
          <w:rFonts w:ascii="Arial" w:hAnsi="Arial" w:cs="Arial"/>
          <w:sz w:val="24"/>
          <w:szCs w:val="24"/>
        </w:rPr>
        <w:t xml:space="preserve">., 2008). </w:t>
      </w:r>
    </w:p>
    <w:p w14:paraId="3A9223A6" w14:textId="77777777" w:rsidR="00132933" w:rsidRPr="00DB28D4" w:rsidRDefault="00132933" w:rsidP="00132933">
      <w:pPr>
        <w:spacing w:after="0" w:line="360" w:lineRule="auto"/>
        <w:ind w:firstLine="708"/>
        <w:jc w:val="both"/>
        <w:rPr>
          <w:rFonts w:ascii="Arial" w:hAnsi="Arial" w:cs="Arial"/>
          <w:sz w:val="24"/>
          <w:szCs w:val="24"/>
        </w:rPr>
      </w:pPr>
      <w:r w:rsidRPr="00DB28D4">
        <w:rPr>
          <w:rFonts w:ascii="Arial" w:hAnsi="Arial" w:cs="Arial"/>
          <w:sz w:val="24"/>
          <w:szCs w:val="24"/>
        </w:rPr>
        <w:t xml:space="preserve">A enfermidade caracteriza-se por apresentar caráter crônico, com manifestações clínicas variando entre 3 (três) meses a 7 (sete) anos após a exposição.  No cão, </w:t>
      </w:r>
      <w:r w:rsidRPr="00DB28D4">
        <w:rPr>
          <w:rFonts w:ascii="Arial" w:hAnsi="Arial" w:cs="Arial"/>
          <w:sz w:val="24"/>
          <w:szCs w:val="24"/>
          <w:shd w:val="clear" w:color="auto" w:fill="FFFFFF"/>
        </w:rPr>
        <w:t xml:space="preserve">um amplo espectro de manifestações clínicas pode ocorrer, variando desde animais assintomáticos até animais com doença severa, podendo apresentar alopecia, </w:t>
      </w:r>
      <w:proofErr w:type="spellStart"/>
      <w:r w:rsidRPr="00DB28D4">
        <w:rPr>
          <w:rFonts w:ascii="Arial" w:hAnsi="Arial" w:cs="Arial"/>
          <w:sz w:val="24"/>
          <w:szCs w:val="24"/>
          <w:shd w:val="clear" w:color="auto" w:fill="FFFFFF"/>
        </w:rPr>
        <w:t>hiperqueratose</w:t>
      </w:r>
      <w:proofErr w:type="spellEnd"/>
      <w:r w:rsidRPr="00DB28D4">
        <w:rPr>
          <w:rFonts w:ascii="Arial" w:hAnsi="Arial" w:cs="Arial"/>
          <w:sz w:val="24"/>
          <w:szCs w:val="24"/>
          <w:shd w:val="clear" w:color="auto" w:fill="FFFFFF"/>
        </w:rPr>
        <w:t xml:space="preserve"> no focinho, emagrecimento, </w:t>
      </w:r>
      <w:proofErr w:type="spellStart"/>
      <w:r w:rsidRPr="00DB28D4">
        <w:rPr>
          <w:rFonts w:ascii="Arial" w:hAnsi="Arial" w:cs="Arial"/>
          <w:sz w:val="24"/>
          <w:szCs w:val="24"/>
          <w:shd w:val="clear" w:color="auto" w:fill="FFFFFF"/>
        </w:rPr>
        <w:t>epistaxe</w:t>
      </w:r>
      <w:proofErr w:type="spellEnd"/>
      <w:r w:rsidRPr="00DB28D4">
        <w:rPr>
          <w:rFonts w:ascii="Arial" w:hAnsi="Arial" w:cs="Arial"/>
          <w:sz w:val="24"/>
          <w:szCs w:val="24"/>
          <w:shd w:val="clear" w:color="auto" w:fill="FFFFFF"/>
        </w:rPr>
        <w:t xml:space="preserve">, </w:t>
      </w:r>
      <w:proofErr w:type="spellStart"/>
      <w:r w:rsidRPr="00DB28D4">
        <w:rPr>
          <w:rFonts w:ascii="Arial" w:hAnsi="Arial" w:cs="Arial"/>
          <w:sz w:val="24"/>
          <w:szCs w:val="24"/>
        </w:rPr>
        <w:t>linfoadenomegalia</w:t>
      </w:r>
      <w:proofErr w:type="spellEnd"/>
      <w:r w:rsidRPr="00DB28D4">
        <w:rPr>
          <w:rFonts w:ascii="Arial" w:hAnsi="Arial" w:cs="Arial"/>
          <w:sz w:val="24"/>
          <w:szCs w:val="24"/>
          <w:shd w:val="clear" w:color="auto" w:fill="FFFFFF"/>
        </w:rPr>
        <w:t xml:space="preserve">, </w:t>
      </w:r>
      <w:proofErr w:type="spellStart"/>
      <w:r w:rsidRPr="00DB28D4">
        <w:rPr>
          <w:rFonts w:ascii="Arial" w:hAnsi="Arial" w:cs="Arial"/>
          <w:sz w:val="24"/>
          <w:szCs w:val="24"/>
          <w:shd w:val="clear" w:color="auto" w:fill="FFFFFF"/>
        </w:rPr>
        <w:t>hepatoesplenomegalia</w:t>
      </w:r>
      <w:proofErr w:type="spellEnd"/>
      <w:r w:rsidRPr="00DB28D4">
        <w:rPr>
          <w:rFonts w:ascii="Arial" w:hAnsi="Arial" w:cs="Arial"/>
          <w:sz w:val="24"/>
          <w:szCs w:val="24"/>
          <w:shd w:val="clear" w:color="auto" w:fill="FFFFFF"/>
        </w:rPr>
        <w:t xml:space="preserve">, </w:t>
      </w:r>
      <w:proofErr w:type="spellStart"/>
      <w:r w:rsidRPr="00DB28D4">
        <w:rPr>
          <w:rFonts w:ascii="Arial" w:hAnsi="Arial" w:cs="Arial"/>
          <w:sz w:val="24"/>
          <w:szCs w:val="24"/>
          <w:shd w:val="clear" w:color="auto" w:fill="FFFFFF"/>
        </w:rPr>
        <w:t>onicogrifose</w:t>
      </w:r>
      <w:proofErr w:type="spellEnd"/>
      <w:r w:rsidRPr="00DB28D4">
        <w:rPr>
          <w:rFonts w:ascii="Arial" w:hAnsi="Arial" w:cs="Arial"/>
          <w:sz w:val="24"/>
          <w:szCs w:val="24"/>
          <w:shd w:val="clear" w:color="auto" w:fill="FFFFFF"/>
        </w:rPr>
        <w:t xml:space="preserve">, dermatite </w:t>
      </w:r>
      <w:proofErr w:type="spellStart"/>
      <w:r w:rsidRPr="00DB28D4">
        <w:rPr>
          <w:rFonts w:ascii="Arial" w:hAnsi="Arial" w:cs="Arial"/>
          <w:sz w:val="24"/>
          <w:szCs w:val="24"/>
          <w:shd w:val="clear" w:color="auto" w:fill="FFFFFF"/>
        </w:rPr>
        <w:t>furfurácea</w:t>
      </w:r>
      <w:proofErr w:type="spellEnd"/>
      <w:r w:rsidRPr="00DB28D4">
        <w:rPr>
          <w:rFonts w:ascii="Arial" w:hAnsi="Arial" w:cs="Arial"/>
          <w:sz w:val="24"/>
          <w:szCs w:val="24"/>
          <w:shd w:val="clear" w:color="auto" w:fill="FFFFFF"/>
        </w:rPr>
        <w:t xml:space="preserve">, etc. Mesmo cães sem sinais clínicos podem transmitir a doença, sendo o controle dos cães um dos focos da vigilância epidemiológica </w:t>
      </w:r>
      <w:r w:rsidRPr="00DB28D4">
        <w:rPr>
          <w:rFonts w:ascii="Arial" w:hAnsi="Arial" w:cs="Arial"/>
          <w:sz w:val="24"/>
          <w:szCs w:val="24"/>
        </w:rPr>
        <w:t xml:space="preserve">(BANETH </w:t>
      </w:r>
      <w:r w:rsidRPr="00AC7152">
        <w:rPr>
          <w:rFonts w:ascii="Arial" w:hAnsi="Arial" w:cs="Arial"/>
          <w:i/>
          <w:sz w:val="24"/>
          <w:szCs w:val="24"/>
        </w:rPr>
        <w:t>et al</w:t>
      </w:r>
      <w:r w:rsidRPr="00DB28D4">
        <w:rPr>
          <w:rFonts w:ascii="Arial" w:hAnsi="Arial" w:cs="Arial"/>
          <w:sz w:val="24"/>
          <w:szCs w:val="24"/>
        </w:rPr>
        <w:t>., 2008).</w:t>
      </w:r>
    </w:p>
    <w:p w14:paraId="136E7A5D" w14:textId="77777777" w:rsidR="00132933" w:rsidRPr="00DB28D4" w:rsidRDefault="00132933" w:rsidP="00132933">
      <w:pPr>
        <w:spacing w:after="0" w:line="360" w:lineRule="auto"/>
        <w:ind w:firstLine="708"/>
        <w:jc w:val="both"/>
        <w:rPr>
          <w:rFonts w:ascii="Arial" w:hAnsi="Arial" w:cs="Arial"/>
          <w:b/>
          <w:sz w:val="24"/>
          <w:szCs w:val="24"/>
        </w:rPr>
      </w:pPr>
      <w:proofErr w:type="spellStart"/>
      <w:r w:rsidRPr="00DB28D4">
        <w:rPr>
          <w:rFonts w:ascii="Arial" w:hAnsi="Arial" w:cs="Arial"/>
          <w:sz w:val="24"/>
          <w:szCs w:val="24"/>
        </w:rPr>
        <w:t>Imunologicamente</w:t>
      </w:r>
      <w:proofErr w:type="spellEnd"/>
      <w:r w:rsidRPr="00DB28D4">
        <w:rPr>
          <w:rFonts w:ascii="Arial" w:hAnsi="Arial" w:cs="Arial"/>
          <w:sz w:val="24"/>
          <w:szCs w:val="24"/>
        </w:rPr>
        <w:t xml:space="preserve">, os cães apresentam populações de linfócitos T diminuídas nos órgãos linfoides enquanto os linfócitos B, </w:t>
      </w:r>
      <w:proofErr w:type="spellStart"/>
      <w:r w:rsidRPr="00DB28D4">
        <w:rPr>
          <w:rFonts w:ascii="Arial" w:hAnsi="Arial" w:cs="Arial"/>
          <w:sz w:val="24"/>
          <w:szCs w:val="24"/>
        </w:rPr>
        <w:t>plasmócitos</w:t>
      </w:r>
      <w:proofErr w:type="spellEnd"/>
      <w:r w:rsidRPr="00DB28D4">
        <w:rPr>
          <w:rFonts w:ascii="Arial" w:hAnsi="Arial" w:cs="Arial"/>
          <w:sz w:val="24"/>
          <w:szCs w:val="24"/>
        </w:rPr>
        <w:t xml:space="preserve"> e a produção de anticorpos aumentam, bem como os macrófagos e </w:t>
      </w:r>
      <w:proofErr w:type="spellStart"/>
      <w:r w:rsidRPr="00DB28D4">
        <w:rPr>
          <w:rFonts w:ascii="Arial" w:hAnsi="Arial" w:cs="Arial"/>
          <w:sz w:val="24"/>
          <w:szCs w:val="24"/>
        </w:rPr>
        <w:t>histiócitos</w:t>
      </w:r>
      <w:proofErr w:type="spellEnd"/>
      <w:r w:rsidRPr="00DB28D4">
        <w:rPr>
          <w:rFonts w:ascii="Arial" w:hAnsi="Arial" w:cs="Arial"/>
          <w:sz w:val="24"/>
          <w:szCs w:val="24"/>
        </w:rPr>
        <w:t xml:space="preserve"> resultando em esplenomegalia, </w:t>
      </w:r>
      <w:proofErr w:type="spellStart"/>
      <w:r w:rsidRPr="00DB28D4">
        <w:rPr>
          <w:rFonts w:ascii="Arial" w:hAnsi="Arial" w:cs="Arial"/>
          <w:sz w:val="24"/>
          <w:szCs w:val="24"/>
        </w:rPr>
        <w:t>hiperglobulinemia</w:t>
      </w:r>
      <w:proofErr w:type="spellEnd"/>
      <w:r w:rsidRPr="00DB28D4">
        <w:rPr>
          <w:rFonts w:ascii="Arial" w:hAnsi="Arial" w:cs="Arial"/>
          <w:sz w:val="24"/>
          <w:szCs w:val="24"/>
        </w:rPr>
        <w:t xml:space="preserve"> e </w:t>
      </w:r>
      <w:proofErr w:type="spellStart"/>
      <w:r w:rsidRPr="00DB28D4">
        <w:rPr>
          <w:rFonts w:ascii="Arial" w:hAnsi="Arial" w:cs="Arial"/>
          <w:sz w:val="24"/>
          <w:szCs w:val="24"/>
        </w:rPr>
        <w:t>linfoadenomegalia</w:t>
      </w:r>
      <w:proofErr w:type="spellEnd"/>
      <w:r w:rsidRPr="00DB28D4">
        <w:rPr>
          <w:rFonts w:ascii="Arial" w:hAnsi="Arial" w:cs="Arial"/>
          <w:sz w:val="24"/>
          <w:szCs w:val="24"/>
        </w:rPr>
        <w:t xml:space="preserve"> (SALZO, 2008). A diminuição do número de plaquetas torna esses animais susceptíveis a processos hemorrágicos.</w:t>
      </w:r>
    </w:p>
    <w:p w14:paraId="1058FA36" w14:textId="58917B50" w:rsidR="00132933" w:rsidRPr="00DB28D4" w:rsidRDefault="00132933" w:rsidP="00132933">
      <w:pPr>
        <w:autoSpaceDE w:val="0"/>
        <w:autoSpaceDN w:val="0"/>
        <w:adjustRightInd w:val="0"/>
        <w:spacing w:after="0" w:line="360" w:lineRule="auto"/>
        <w:jc w:val="both"/>
        <w:rPr>
          <w:rFonts w:ascii="Arial" w:hAnsi="Arial" w:cs="Arial"/>
          <w:sz w:val="24"/>
          <w:szCs w:val="24"/>
        </w:rPr>
      </w:pPr>
      <w:r w:rsidRPr="00DB28D4">
        <w:rPr>
          <w:rFonts w:ascii="Arial" w:hAnsi="Arial" w:cs="Arial"/>
          <w:sz w:val="24"/>
          <w:szCs w:val="24"/>
        </w:rPr>
        <w:tab/>
        <w:t>A doença é considerada uma zoonose com impacto na Saúde Pública, pois envolve fatores de risco de ordem ambiental, socioeconômicos, sanitários, políticos e educa</w:t>
      </w:r>
      <w:r w:rsidR="00F401FE">
        <w:rPr>
          <w:rFonts w:ascii="Arial" w:hAnsi="Arial" w:cs="Arial"/>
          <w:sz w:val="24"/>
          <w:szCs w:val="24"/>
        </w:rPr>
        <w:t>cionais. Em centros urbanos, a Leishmaniose V</w:t>
      </w:r>
      <w:r w:rsidRPr="00DB28D4">
        <w:rPr>
          <w:rFonts w:ascii="Arial" w:hAnsi="Arial" w:cs="Arial"/>
          <w:sz w:val="24"/>
          <w:szCs w:val="24"/>
        </w:rPr>
        <w:t xml:space="preserve">isceral está intimamente associada à ocupação desordenada do espaço urbano, a modificações ambientais e às precárias condições de saneamento básico que expõe a população ao risco (CESSE </w:t>
      </w:r>
      <w:r w:rsidRPr="00AC7152">
        <w:rPr>
          <w:rFonts w:ascii="Arial" w:hAnsi="Arial" w:cs="Arial"/>
          <w:i/>
          <w:sz w:val="24"/>
          <w:szCs w:val="24"/>
        </w:rPr>
        <w:t>et al</w:t>
      </w:r>
      <w:r w:rsidRPr="00DB28D4">
        <w:rPr>
          <w:rFonts w:ascii="Arial" w:hAnsi="Arial" w:cs="Arial"/>
          <w:sz w:val="24"/>
          <w:szCs w:val="24"/>
        </w:rPr>
        <w:t>.</w:t>
      </w:r>
      <w:r w:rsidR="00AC7152">
        <w:rPr>
          <w:rFonts w:ascii="Arial" w:hAnsi="Arial" w:cs="Arial"/>
          <w:sz w:val="24"/>
          <w:szCs w:val="24"/>
        </w:rPr>
        <w:t>,</w:t>
      </w:r>
      <w:r w:rsidRPr="00DB28D4">
        <w:rPr>
          <w:rFonts w:ascii="Arial" w:hAnsi="Arial" w:cs="Arial"/>
          <w:sz w:val="24"/>
          <w:szCs w:val="24"/>
        </w:rPr>
        <w:t xml:space="preserve"> 2001 e BRANDÃO-FILHO DANTAS-TORRES 2006). Além disso, situações socioeconômicas e a baixa condição higiênico-sanitária de uma população são fatores que elevam o risco de infecção pelo parasito (WHO 2002).</w:t>
      </w:r>
    </w:p>
    <w:p w14:paraId="4083947A" w14:textId="77777777" w:rsidR="00132933" w:rsidRPr="00DB28D4" w:rsidRDefault="00132933" w:rsidP="00132933">
      <w:pPr>
        <w:autoSpaceDE w:val="0"/>
        <w:autoSpaceDN w:val="0"/>
        <w:adjustRightInd w:val="0"/>
        <w:spacing w:after="0" w:line="360" w:lineRule="auto"/>
        <w:jc w:val="both"/>
        <w:rPr>
          <w:rFonts w:ascii="Arial" w:hAnsi="Arial" w:cs="Arial"/>
          <w:sz w:val="24"/>
          <w:szCs w:val="24"/>
        </w:rPr>
      </w:pPr>
      <w:r w:rsidRPr="00DB28D4">
        <w:rPr>
          <w:rFonts w:ascii="Arial" w:hAnsi="Arial" w:cs="Arial"/>
          <w:sz w:val="24"/>
          <w:szCs w:val="24"/>
        </w:rPr>
        <w:tab/>
        <w:t xml:space="preserve">A LVC continua em expansão em Minas Gerais apesar das medidas de controle preconizadas desde a década de 80 como eutanásia de cães positivos, controle do vetor, diagnóstico precoce e tratamento dos casos humanos (BRASIL, 2006). </w:t>
      </w:r>
    </w:p>
    <w:p w14:paraId="12E3E244" w14:textId="5F422AF2" w:rsidR="00132933" w:rsidRPr="00DB28D4" w:rsidRDefault="00F9178C" w:rsidP="0013293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Averigua-</w:t>
      </w:r>
      <w:r w:rsidR="00132933" w:rsidRPr="00DB28D4">
        <w:rPr>
          <w:rFonts w:ascii="Arial" w:hAnsi="Arial" w:cs="Arial"/>
          <w:sz w:val="24"/>
          <w:szCs w:val="24"/>
        </w:rPr>
        <w:t>se</w:t>
      </w:r>
      <w:proofErr w:type="spellEnd"/>
      <w:r w:rsidR="00132933" w:rsidRPr="00DB28D4">
        <w:rPr>
          <w:rFonts w:ascii="Arial" w:hAnsi="Arial" w:cs="Arial"/>
          <w:sz w:val="24"/>
          <w:szCs w:val="24"/>
        </w:rPr>
        <w:t xml:space="preserve"> uma agudeza no cenário epidemiológico da Leishmaniose Visceral no estado de Minas Gerais, com a ampliação geográfica da doença, estendendo o número de casos em humanos (de 22 municípios em 1992 para 78 municípios em 2004), a </w:t>
      </w:r>
      <w:proofErr w:type="spellStart"/>
      <w:r w:rsidR="00132933" w:rsidRPr="00DB28D4">
        <w:rPr>
          <w:rFonts w:ascii="Arial" w:hAnsi="Arial" w:cs="Arial"/>
          <w:sz w:val="24"/>
          <w:szCs w:val="24"/>
        </w:rPr>
        <w:t>soroprevalência</w:t>
      </w:r>
      <w:proofErr w:type="spellEnd"/>
      <w:r w:rsidR="00132933" w:rsidRPr="00DB28D4">
        <w:rPr>
          <w:rFonts w:ascii="Arial" w:hAnsi="Arial" w:cs="Arial"/>
          <w:sz w:val="24"/>
          <w:szCs w:val="24"/>
        </w:rPr>
        <w:t xml:space="preserve"> da Leishmaniose em cães com aumento nos últimos anos, e o elevado rotativismo da população canina nas regiões, favorecendo a entrada da </w:t>
      </w:r>
      <w:proofErr w:type="spellStart"/>
      <w:r w:rsidR="00132933" w:rsidRPr="00DB28D4">
        <w:rPr>
          <w:rFonts w:ascii="Arial" w:hAnsi="Arial" w:cs="Arial"/>
          <w:i/>
          <w:sz w:val="24"/>
          <w:szCs w:val="24"/>
        </w:rPr>
        <w:t>Leishmania</w:t>
      </w:r>
      <w:proofErr w:type="spellEnd"/>
      <w:r w:rsidR="00132933" w:rsidRPr="00DB28D4">
        <w:rPr>
          <w:rFonts w:ascii="Arial" w:hAnsi="Arial" w:cs="Arial"/>
          <w:sz w:val="24"/>
          <w:szCs w:val="24"/>
        </w:rPr>
        <w:t xml:space="preserve"> nos municípios receptivos. Portanto, a </w:t>
      </w:r>
      <w:r w:rsidR="00132933" w:rsidRPr="00DB28D4">
        <w:rPr>
          <w:rFonts w:ascii="Arial" w:hAnsi="Arial" w:cs="Arial"/>
          <w:sz w:val="24"/>
          <w:szCs w:val="24"/>
        </w:rPr>
        <w:lastRenderedPageBreak/>
        <w:t xml:space="preserve">realidade de cada município se diferencia bem como suas necessidades epidemiológicas são variadas. Procura – se especificar estas realidades e as necessidades de investimento da SES/MG nos municípios em que o risco epidemiológico é evidente </w:t>
      </w:r>
      <w:r w:rsidR="00132933" w:rsidRPr="00C96FFF">
        <w:rPr>
          <w:rFonts w:ascii="Arial" w:hAnsi="Arial" w:cs="Arial"/>
          <w:sz w:val="24"/>
          <w:szCs w:val="24"/>
          <w:shd w:val="clear" w:color="auto" w:fill="FFFFFF"/>
        </w:rPr>
        <w:t>(RESENDE; VELOSO, 2006)</w:t>
      </w:r>
      <w:r w:rsidR="00132933" w:rsidRPr="00C96FFF">
        <w:rPr>
          <w:rFonts w:ascii="Arial" w:hAnsi="Arial" w:cs="Arial"/>
          <w:sz w:val="24"/>
          <w:szCs w:val="24"/>
        </w:rPr>
        <w:t>.</w:t>
      </w:r>
    </w:p>
    <w:p w14:paraId="4B6C0B4A" w14:textId="77777777" w:rsidR="00132933" w:rsidRPr="00DB28D4" w:rsidRDefault="00132933" w:rsidP="00132933">
      <w:pPr>
        <w:autoSpaceDE w:val="0"/>
        <w:autoSpaceDN w:val="0"/>
        <w:adjustRightInd w:val="0"/>
        <w:spacing w:after="0" w:line="360" w:lineRule="auto"/>
        <w:ind w:firstLine="708"/>
        <w:jc w:val="both"/>
        <w:rPr>
          <w:rFonts w:ascii="Arial" w:hAnsi="Arial" w:cs="Arial"/>
          <w:sz w:val="24"/>
          <w:szCs w:val="24"/>
        </w:rPr>
      </w:pPr>
      <w:r w:rsidRPr="00DB28D4">
        <w:rPr>
          <w:rFonts w:ascii="Arial" w:hAnsi="Arial" w:cs="Arial"/>
          <w:sz w:val="24"/>
          <w:szCs w:val="24"/>
        </w:rPr>
        <w:t>Torna-se claro, portanto, que o conhecimento das características epidemiológicas de cada localidade, como: distribuição da doença, fatores de riscos e manifestações clínicas nos cães; são essenciais para que os agentes de saúde e demais profissionais envolvidos diretamente com as populações locais direcionem medidas efetivas para controle da doença, modificando os fatores que favorecem o contato entre os vetores, reservatórios e os seres humanos, podendo assim evitar a disseminação desse importante problema de saúde pública.</w:t>
      </w:r>
    </w:p>
    <w:p w14:paraId="4FB50482" w14:textId="36A673F8" w:rsidR="00AD0367" w:rsidRPr="00EF1313" w:rsidRDefault="00132933" w:rsidP="00F9178C">
      <w:pPr>
        <w:autoSpaceDE w:val="0"/>
        <w:autoSpaceDN w:val="0"/>
        <w:adjustRightInd w:val="0"/>
        <w:spacing w:after="0" w:line="360" w:lineRule="auto"/>
        <w:jc w:val="both"/>
        <w:rPr>
          <w:rFonts w:ascii="Arial" w:hAnsi="Arial" w:cs="Arial"/>
          <w:sz w:val="24"/>
          <w:szCs w:val="24"/>
        </w:rPr>
      </w:pPr>
      <w:r w:rsidRPr="00DB28D4">
        <w:rPr>
          <w:rFonts w:ascii="Arial" w:hAnsi="Arial" w:cs="Arial"/>
          <w:sz w:val="24"/>
          <w:szCs w:val="24"/>
        </w:rPr>
        <w:tab/>
      </w:r>
      <w:r w:rsidRPr="00AC7152">
        <w:rPr>
          <w:rFonts w:ascii="Arial" w:hAnsi="Arial" w:cs="Arial"/>
          <w:sz w:val="24"/>
          <w:szCs w:val="24"/>
        </w:rPr>
        <w:t>O objetivo</w:t>
      </w:r>
      <w:r w:rsidR="00EF6B58" w:rsidRPr="00AC7152">
        <w:rPr>
          <w:rFonts w:ascii="Arial" w:hAnsi="Arial" w:cs="Arial"/>
          <w:sz w:val="24"/>
          <w:szCs w:val="24"/>
        </w:rPr>
        <w:t xml:space="preserve"> deste trabalho é</w:t>
      </w:r>
      <w:r w:rsidRPr="00AC7152">
        <w:rPr>
          <w:rFonts w:ascii="Arial" w:hAnsi="Arial" w:cs="Arial"/>
          <w:sz w:val="24"/>
          <w:szCs w:val="24"/>
        </w:rPr>
        <w:t xml:space="preserve"> </w:t>
      </w:r>
      <w:r w:rsidR="00C96FFF" w:rsidRPr="00AC7152">
        <w:rPr>
          <w:rFonts w:ascii="Arial" w:hAnsi="Arial" w:cs="Arial"/>
          <w:sz w:val="24"/>
          <w:szCs w:val="24"/>
        </w:rPr>
        <w:t>avaliar a tendência temporal e a prevalência de</w:t>
      </w:r>
      <w:r w:rsidR="006544C6">
        <w:rPr>
          <w:rFonts w:ascii="Arial" w:hAnsi="Arial" w:cs="Arial"/>
          <w:sz w:val="24"/>
          <w:szCs w:val="24"/>
        </w:rPr>
        <w:t xml:space="preserve"> Leishmaniose Visceral</w:t>
      </w:r>
      <w:r w:rsidR="00C96FFF" w:rsidRPr="00C96FFF">
        <w:rPr>
          <w:rFonts w:ascii="Arial" w:hAnsi="Arial" w:cs="Arial"/>
          <w:sz w:val="24"/>
          <w:szCs w:val="24"/>
        </w:rPr>
        <w:t xml:space="preserve"> Canina e Humana notificadas dentre</w:t>
      </w:r>
      <w:r w:rsidR="0096217D">
        <w:rPr>
          <w:rFonts w:ascii="Arial" w:hAnsi="Arial" w:cs="Arial"/>
          <w:sz w:val="24"/>
          <w:szCs w:val="24"/>
        </w:rPr>
        <w:t xml:space="preserve"> os anos de 2010 e 2019 em dezenove</w:t>
      </w:r>
      <w:r w:rsidR="00C96FFF" w:rsidRPr="00C96FFF">
        <w:rPr>
          <w:rFonts w:ascii="Arial" w:hAnsi="Arial" w:cs="Arial"/>
          <w:sz w:val="24"/>
          <w:szCs w:val="24"/>
        </w:rPr>
        <w:t xml:space="preserve"> municípios de Minas Gerais,</w:t>
      </w:r>
      <w:r w:rsidR="00C96FFF">
        <w:rPr>
          <w:rFonts w:ascii="Arial" w:hAnsi="Arial" w:cs="Arial"/>
        </w:rPr>
        <w:t xml:space="preserve"> </w:t>
      </w:r>
      <w:r w:rsidRPr="00DB28D4">
        <w:rPr>
          <w:rFonts w:ascii="Arial" w:hAnsi="Arial" w:cs="Arial"/>
          <w:sz w:val="24"/>
          <w:szCs w:val="24"/>
          <w:shd w:val="clear" w:color="auto" w:fill="FFFFFF"/>
        </w:rPr>
        <w:t xml:space="preserve">através de </w:t>
      </w:r>
      <w:r w:rsidRPr="00DB28D4">
        <w:rPr>
          <w:rFonts w:ascii="Arial" w:hAnsi="Arial" w:cs="Arial"/>
          <w:sz w:val="24"/>
          <w:szCs w:val="24"/>
        </w:rPr>
        <w:t xml:space="preserve">pesquisa </w:t>
      </w:r>
      <w:proofErr w:type="spellStart"/>
      <w:r w:rsidRPr="00DB28D4">
        <w:rPr>
          <w:rFonts w:ascii="Arial" w:hAnsi="Arial" w:cs="Arial"/>
          <w:sz w:val="24"/>
          <w:szCs w:val="24"/>
        </w:rPr>
        <w:t>quali</w:t>
      </w:r>
      <w:proofErr w:type="spellEnd"/>
      <w:r w:rsidRPr="00DB28D4">
        <w:rPr>
          <w:rFonts w:ascii="Arial" w:hAnsi="Arial" w:cs="Arial"/>
          <w:sz w:val="24"/>
          <w:szCs w:val="24"/>
        </w:rPr>
        <w:t>-quantitativa em registros de casos confirmados em cães</w:t>
      </w:r>
      <w:r w:rsidR="006544C6">
        <w:rPr>
          <w:rFonts w:ascii="Arial" w:hAnsi="Arial" w:cs="Arial"/>
          <w:sz w:val="24"/>
          <w:szCs w:val="24"/>
        </w:rPr>
        <w:t xml:space="preserve"> e humanos com Leishmaniose V</w:t>
      </w:r>
      <w:r w:rsidRPr="00DB28D4">
        <w:rPr>
          <w:rFonts w:ascii="Arial" w:hAnsi="Arial" w:cs="Arial"/>
          <w:sz w:val="24"/>
          <w:szCs w:val="24"/>
        </w:rPr>
        <w:t>isceral em banco de dados do DATASUS (dados públicos), disponibilizados pela Secretaria Estadua</w:t>
      </w:r>
      <w:r w:rsidR="00F9178C">
        <w:rPr>
          <w:rFonts w:ascii="Arial" w:hAnsi="Arial" w:cs="Arial"/>
          <w:sz w:val="24"/>
          <w:szCs w:val="24"/>
        </w:rPr>
        <w:t>l de Saúde de Patos de Minas/MG. Também foi realizada uma</w:t>
      </w:r>
      <w:r w:rsidR="00AD0367" w:rsidRPr="00C54E68">
        <w:rPr>
          <w:rFonts w:ascii="Arial" w:hAnsi="Arial" w:cs="Arial"/>
          <w:sz w:val="24"/>
          <w:szCs w:val="24"/>
        </w:rPr>
        <w:t xml:space="preserve"> re</w:t>
      </w:r>
      <w:r w:rsidR="00F9178C">
        <w:rPr>
          <w:rFonts w:ascii="Arial" w:hAnsi="Arial" w:cs="Arial"/>
          <w:sz w:val="24"/>
          <w:szCs w:val="24"/>
        </w:rPr>
        <w:t>visão bibliográfica sobre o tema, elabora</w:t>
      </w:r>
      <w:r w:rsidR="00AD0367" w:rsidRPr="00C54E68">
        <w:rPr>
          <w:rFonts w:ascii="Arial" w:hAnsi="Arial" w:cs="Arial"/>
          <w:sz w:val="24"/>
          <w:szCs w:val="24"/>
        </w:rPr>
        <w:t>da com base em artigos, teses e dissertações, disponíveis no acervo eletrônico, publicad</w:t>
      </w:r>
      <w:r w:rsidR="00C96FFF" w:rsidRPr="00C54E68">
        <w:rPr>
          <w:rFonts w:ascii="Arial" w:hAnsi="Arial" w:cs="Arial"/>
          <w:sz w:val="24"/>
          <w:szCs w:val="24"/>
        </w:rPr>
        <w:t xml:space="preserve">os </w:t>
      </w:r>
      <w:r w:rsidR="00F9178C">
        <w:rPr>
          <w:rFonts w:ascii="Arial" w:hAnsi="Arial" w:cs="Arial"/>
          <w:sz w:val="24"/>
          <w:szCs w:val="24"/>
        </w:rPr>
        <w:t xml:space="preserve">preferencialmente, </w:t>
      </w:r>
      <w:r w:rsidR="00C96FFF" w:rsidRPr="00C54E68">
        <w:rPr>
          <w:rFonts w:ascii="Arial" w:hAnsi="Arial" w:cs="Arial"/>
          <w:sz w:val="24"/>
          <w:szCs w:val="24"/>
        </w:rPr>
        <w:t>entre os anos de 2010 a 2019</w:t>
      </w:r>
      <w:r w:rsidR="00AD0367" w:rsidRPr="00C54E68">
        <w:rPr>
          <w:rFonts w:ascii="Arial" w:hAnsi="Arial" w:cs="Arial"/>
          <w:sz w:val="24"/>
          <w:szCs w:val="24"/>
        </w:rPr>
        <w:t xml:space="preserve">, disponíveis em locais, como: </w:t>
      </w:r>
      <w:proofErr w:type="spellStart"/>
      <w:r w:rsidR="00AD0367" w:rsidRPr="00C54E68">
        <w:rPr>
          <w:rFonts w:ascii="Arial" w:hAnsi="Arial" w:cs="Arial"/>
          <w:sz w:val="24"/>
          <w:szCs w:val="24"/>
        </w:rPr>
        <w:t>bireme</w:t>
      </w:r>
      <w:proofErr w:type="spellEnd"/>
      <w:r w:rsidR="00AD0367" w:rsidRPr="00C54E68">
        <w:rPr>
          <w:rFonts w:ascii="Arial" w:hAnsi="Arial" w:cs="Arial"/>
          <w:sz w:val="24"/>
          <w:szCs w:val="24"/>
        </w:rPr>
        <w:t xml:space="preserve">, </w:t>
      </w:r>
      <w:proofErr w:type="spellStart"/>
      <w:r w:rsidR="00AD0367" w:rsidRPr="00C54E68">
        <w:rPr>
          <w:rFonts w:ascii="Arial" w:hAnsi="Arial" w:cs="Arial"/>
          <w:sz w:val="24"/>
          <w:szCs w:val="24"/>
        </w:rPr>
        <w:t>pubmed</w:t>
      </w:r>
      <w:proofErr w:type="spellEnd"/>
      <w:r w:rsidR="00AD0367" w:rsidRPr="00C54E68">
        <w:rPr>
          <w:rFonts w:ascii="Arial" w:hAnsi="Arial" w:cs="Arial"/>
          <w:sz w:val="24"/>
          <w:szCs w:val="24"/>
        </w:rPr>
        <w:t xml:space="preserve">, </w:t>
      </w:r>
      <w:proofErr w:type="spellStart"/>
      <w:r w:rsidR="00AD0367" w:rsidRPr="00C54E68">
        <w:rPr>
          <w:rFonts w:ascii="Arial" w:hAnsi="Arial" w:cs="Arial"/>
          <w:sz w:val="24"/>
          <w:szCs w:val="24"/>
        </w:rPr>
        <w:t>scielo</w:t>
      </w:r>
      <w:proofErr w:type="spellEnd"/>
      <w:r w:rsidR="00AD0367" w:rsidRPr="00C54E68">
        <w:rPr>
          <w:rFonts w:ascii="Arial" w:hAnsi="Arial" w:cs="Arial"/>
          <w:sz w:val="24"/>
          <w:szCs w:val="24"/>
        </w:rPr>
        <w:t xml:space="preserve"> e periódicos de revistas e jornais, utilizando como palavras-c</w:t>
      </w:r>
      <w:r w:rsidR="00C96FFF" w:rsidRPr="00C54E68">
        <w:rPr>
          <w:rFonts w:ascii="Arial" w:hAnsi="Arial" w:cs="Arial"/>
          <w:sz w:val="24"/>
          <w:szCs w:val="24"/>
        </w:rPr>
        <w:t xml:space="preserve">have: </w:t>
      </w:r>
      <w:r w:rsidR="00EF1313">
        <w:rPr>
          <w:rFonts w:ascii="Arial" w:hAnsi="Arial" w:cs="Arial"/>
          <w:sz w:val="24"/>
          <w:szCs w:val="24"/>
        </w:rPr>
        <w:t xml:space="preserve">Protozoário, </w:t>
      </w:r>
      <w:proofErr w:type="spellStart"/>
      <w:r w:rsidR="00EF1313" w:rsidRPr="00EF1313">
        <w:rPr>
          <w:rFonts w:ascii="Arial" w:hAnsi="Arial" w:cs="Arial"/>
          <w:i/>
          <w:sz w:val="24"/>
          <w:szCs w:val="24"/>
        </w:rPr>
        <w:t>Leishmania</w:t>
      </w:r>
      <w:proofErr w:type="spellEnd"/>
      <w:r w:rsidR="00EF1313">
        <w:rPr>
          <w:rFonts w:ascii="Arial" w:hAnsi="Arial" w:cs="Arial"/>
          <w:i/>
          <w:sz w:val="24"/>
          <w:szCs w:val="24"/>
        </w:rPr>
        <w:t>,</w:t>
      </w:r>
      <w:r w:rsidR="00EF1313">
        <w:rPr>
          <w:rFonts w:ascii="Arial" w:hAnsi="Arial" w:cs="Arial"/>
          <w:sz w:val="24"/>
          <w:szCs w:val="24"/>
        </w:rPr>
        <w:t xml:space="preserve"> Mamíferos. </w:t>
      </w:r>
    </w:p>
    <w:p w14:paraId="6E7ABCA0" w14:textId="77777777" w:rsidR="00AD0367" w:rsidRPr="00444826" w:rsidRDefault="00AD0367" w:rsidP="00AD0367">
      <w:pPr>
        <w:spacing w:after="0" w:line="360" w:lineRule="auto"/>
        <w:ind w:firstLine="709"/>
        <w:jc w:val="both"/>
        <w:rPr>
          <w:rFonts w:ascii="Arial" w:hAnsi="Arial" w:cs="Arial"/>
          <w:color w:val="000000" w:themeColor="text1"/>
          <w:sz w:val="24"/>
          <w:szCs w:val="24"/>
        </w:rPr>
      </w:pPr>
    </w:p>
    <w:p w14:paraId="75A33850" w14:textId="77777777" w:rsidR="00AD0367" w:rsidRPr="00444826" w:rsidRDefault="00AD0367" w:rsidP="00AD0367">
      <w:pPr>
        <w:tabs>
          <w:tab w:val="left" w:pos="3885"/>
        </w:tabs>
        <w:spacing w:after="0" w:line="360" w:lineRule="auto"/>
        <w:jc w:val="both"/>
        <w:rPr>
          <w:rFonts w:ascii="Arial" w:hAnsi="Arial" w:cs="Arial"/>
          <w:b/>
          <w:sz w:val="24"/>
          <w:szCs w:val="24"/>
        </w:rPr>
      </w:pPr>
      <w:r w:rsidRPr="00444826">
        <w:rPr>
          <w:rFonts w:ascii="Arial" w:hAnsi="Arial" w:cs="Arial"/>
          <w:b/>
          <w:sz w:val="24"/>
          <w:szCs w:val="24"/>
        </w:rPr>
        <w:t xml:space="preserve">2 MATERIAL E MÉTODOS </w:t>
      </w:r>
      <w:r w:rsidRPr="00444826">
        <w:rPr>
          <w:rFonts w:ascii="Arial" w:hAnsi="Arial" w:cs="Arial"/>
          <w:b/>
          <w:sz w:val="24"/>
          <w:szCs w:val="24"/>
        </w:rPr>
        <w:tab/>
      </w:r>
    </w:p>
    <w:p w14:paraId="11B44E60" w14:textId="77777777" w:rsidR="00AD0367" w:rsidRPr="00444826" w:rsidRDefault="00AD0367" w:rsidP="00AD0367">
      <w:pPr>
        <w:tabs>
          <w:tab w:val="left" w:pos="3885"/>
        </w:tabs>
        <w:spacing w:after="0" w:line="360" w:lineRule="auto"/>
        <w:jc w:val="both"/>
        <w:rPr>
          <w:rFonts w:ascii="Arial" w:hAnsi="Arial" w:cs="Arial"/>
          <w:sz w:val="24"/>
          <w:szCs w:val="24"/>
        </w:rPr>
      </w:pPr>
    </w:p>
    <w:p w14:paraId="254B33AA" w14:textId="2374842C" w:rsidR="00F9178C" w:rsidRPr="00AC7152" w:rsidRDefault="0020129C" w:rsidP="00F9178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Este</w:t>
      </w:r>
      <w:r w:rsidR="00F5056F" w:rsidRPr="00F5056F">
        <w:rPr>
          <w:rFonts w:ascii="Arial" w:hAnsi="Arial" w:cs="Arial"/>
          <w:sz w:val="24"/>
          <w:szCs w:val="24"/>
          <w:shd w:val="clear" w:color="auto" w:fill="FFFFFF"/>
        </w:rPr>
        <w:t xml:space="preserve"> estudo foi realizado na cidade d</w:t>
      </w:r>
      <w:r w:rsidR="00166B22">
        <w:rPr>
          <w:rFonts w:ascii="Arial" w:hAnsi="Arial" w:cs="Arial"/>
          <w:sz w:val="24"/>
          <w:szCs w:val="24"/>
          <w:shd w:val="clear" w:color="auto" w:fill="FFFFFF"/>
        </w:rPr>
        <w:t>e Patos de Minas, Minas Gerais,</w:t>
      </w:r>
      <w:r w:rsidR="003219AA">
        <w:rPr>
          <w:rFonts w:ascii="Arial" w:hAnsi="Arial" w:cs="Arial"/>
          <w:sz w:val="24"/>
          <w:szCs w:val="24"/>
          <w:shd w:val="clear" w:color="auto" w:fill="FFFFFF"/>
        </w:rPr>
        <w:t xml:space="preserve"> </w:t>
      </w:r>
      <w:r w:rsidR="00F5056F" w:rsidRPr="00EF6B58">
        <w:rPr>
          <w:rFonts w:ascii="Arial" w:hAnsi="Arial" w:cs="Arial"/>
          <w:sz w:val="24"/>
          <w:szCs w:val="24"/>
          <w:shd w:val="clear" w:color="auto" w:fill="FFFFFF"/>
        </w:rPr>
        <w:t xml:space="preserve">município </w:t>
      </w:r>
      <w:r w:rsidR="003219AA" w:rsidRPr="00EF6B58">
        <w:rPr>
          <w:rFonts w:ascii="Arial" w:hAnsi="Arial" w:cs="Arial"/>
          <w:sz w:val="24"/>
          <w:szCs w:val="24"/>
          <w:shd w:val="clear" w:color="auto" w:fill="FFFFFF"/>
        </w:rPr>
        <w:t xml:space="preserve">que </w:t>
      </w:r>
      <w:r w:rsidR="00F5056F" w:rsidRPr="00EF6B58">
        <w:rPr>
          <w:rFonts w:ascii="Arial" w:hAnsi="Arial" w:cs="Arial"/>
          <w:sz w:val="24"/>
          <w:szCs w:val="24"/>
          <w:shd w:val="clear" w:color="auto" w:fill="FFFFFF"/>
        </w:rPr>
        <w:t>se estende por 3 189,8 km², com uma população estimada</w:t>
      </w:r>
      <w:r w:rsidR="003219AA" w:rsidRPr="00EF6B58">
        <w:rPr>
          <w:rFonts w:ascii="Arial" w:hAnsi="Arial" w:cs="Arial"/>
          <w:sz w:val="24"/>
          <w:szCs w:val="24"/>
          <w:shd w:val="clear" w:color="auto" w:fill="FFFFFF"/>
        </w:rPr>
        <w:t>,</w:t>
      </w:r>
      <w:r w:rsidR="00F5056F" w:rsidRPr="00EF6B58">
        <w:rPr>
          <w:rFonts w:ascii="Arial" w:hAnsi="Arial" w:cs="Arial"/>
          <w:sz w:val="24"/>
          <w:szCs w:val="24"/>
          <w:shd w:val="clear" w:color="auto" w:fill="FFFFFF"/>
        </w:rPr>
        <w:t xml:space="preserve"> em 2019</w:t>
      </w:r>
      <w:r w:rsidR="003219AA" w:rsidRPr="00EF6B58">
        <w:rPr>
          <w:rFonts w:ascii="Arial" w:hAnsi="Arial" w:cs="Arial"/>
          <w:sz w:val="24"/>
          <w:szCs w:val="24"/>
          <w:shd w:val="clear" w:color="auto" w:fill="FFFFFF"/>
        </w:rPr>
        <w:t>,</w:t>
      </w:r>
      <w:r w:rsidR="00F5056F" w:rsidRPr="00F5056F">
        <w:rPr>
          <w:rFonts w:ascii="Arial" w:hAnsi="Arial" w:cs="Arial"/>
          <w:sz w:val="24"/>
          <w:szCs w:val="24"/>
          <w:shd w:val="clear" w:color="auto" w:fill="FFFFFF"/>
        </w:rPr>
        <w:t xml:space="preserve"> de </w:t>
      </w:r>
      <w:r w:rsidR="00F5056F" w:rsidRPr="008D21F3">
        <w:rPr>
          <w:rFonts w:ascii="Arial" w:hAnsi="Arial" w:cs="Arial"/>
          <w:sz w:val="24"/>
          <w:szCs w:val="24"/>
          <w:shd w:val="clear" w:color="auto" w:fill="FFFFFF"/>
        </w:rPr>
        <w:t>152.488</w:t>
      </w:r>
      <w:r w:rsidR="00F5056F" w:rsidRPr="00F5056F">
        <w:rPr>
          <w:rFonts w:ascii="Arial" w:hAnsi="Arial" w:cs="Arial"/>
          <w:sz w:val="24"/>
          <w:szCs w:val="24"/>
          <w:shd w:val="clear" w:color="auto" w:fill="FFFFFF"/>
        </w:rPr>
        <w:t xml:space="preserve"> habitantes e uma densidade demográfica de 47,29 habitantes por km² no território do município (IBGE/2019). Patos de Minas tem como municípios vizinhos as cidades de Presidente Olegário, </w:t>
      </w:r>
      <w:proofErr w:type="spellStart"/>
      <w:r w:rsidR="00F5056F" w:rsidRPr="00F5056F">
        <w:rPr>
          <w:rFonts w:ascii="Arial" w:hAnsi="Arial" w:cs="Arial"/>
          <w:sz w:val="24"/>
          <w:szCs w:val="24"/>
          <w:shd w:val="clear" w:color="auto" w:fill="FFFFFF"/>
        </w:rPr>
        <w:t>Guimarânia</w:t>
      </w:r>
      <w:proofErr w:type="spellEnd"/>
      <w:r w:rsidR="00F5056F" w:rsidRPr="00F5056F">
        <w:rPr>
          <w:rFonts w:ascii="Arial" w:hAnsi="Arial" w:cs="Arial"/>
          <w:sz w:val="24"/>
          <w:szCs w:val="24"/>
          <w:shd w:val="clear" w:color="auto" w:fill="FFFFFF"/>
        </w:rPr>
        <w:t xml:space="preserve"> e Lagoa Formosa, possuindo 842 </w:t>
      </w:r>
      <w:r w:rsidR="00F5056F" w:rsidRPr="00AC7152">
        <w:rPr>
          <w:rFonts w:ascii="Arial" w:hAnsi="Arial" w:cs="Arial"/>
          <w:sz w:val="24"/>
          <w:szCs w:val="24"/>
          <w:shd w:val="clear" w:color="auto" w:fill="FFFFFF"/>
        </w:rPr>
        <w:t xml:space="preserve">metros de altitude, </w:t>
      </w:r>
      <w:r w:rsidR="00EF6B58" w:rsidRPr="00AC7152">
        <w:rPr>
          <w:rFonts w:ascii="Arial" w:hAnsi="Arial" w:cs="Arial"/>
          <w:sz w:val="24"/>
          <w:szCs w:val="24"/>
          <w:shd w:val="clear" w:color="auto" w:fill="FFFFFF"/>
        </w:rPr>
        <w:t xml:space="preserve">apresentando </w:t>
      </w:r>
      <w:r w:rsidR="00F5056F" w:rsidRPr="00AC7152">
        <w:rPr>
          <w:rFonts w:ascii="Arial" w:hAnsi="Arial" w:cs="Arial"/>
          <w:sz w:val="24"/>
          <w:szCs w:val="24"/>
          <w:shd w:val="clear" w:color="auto" w:fill="FFFFFF"/>
        </w:rPr>
        <w:t>as coordenadas geográficas: Latitude: 18° 34' 46'' Sul, Longitude: 46° 31' 6'' Oeste (BRASIL 2018).</w:t>
      </w:r>
    </w:p>
    <w:p w14:paraId="253EBB56" w14:textId="50C5A800" w:rsidR="00F5056F" w:rsidRPr="00F5056F" w:rsidRDefault="00F9178C" w:rsidP="00F9178C">
      <w:pPr>
        <w:spacing w:after="0" w:line="360" w:lineRule="auto"/>
        <w:jc w:val="both"/>
      </w:pPr>
      <w:r w:rsidRPr="00AC7152">
        <w:rPr>
          <w:rFonts w:ascii="Arial" w:hAnsi="Arial" w:cs="Arial"/>
          <w:sz w:val="24"/>
          <w:szCs w:val="24"/>
          <w:shd w:val="clear" w:color="auto" w:fill="FFFFFF"/>
        </w:rPr>
        <w:tab/>
      </w:r>
      <w:r w:rsidR="00473527" w:rsidRPr="00AC7152">
        <w:rPr>
          <w:rFonts w:ascii="Arial" w:hAnsi="Arial" w:cs="Arial"/>
          <w:sz w:val="24"/>
          <w:szCs w:val="24"/>
        </w:rPr>
        <w:t>Este trabalho foi possível devido a sua natureza</w:t>
      </w:r>
      <w:r w:rsidR="00F5056F" w:rsidRPr="00AC7152">
        <w:rPr>
          <w:rFonts w:ascii="Arial" w:hAnsi="Arial" w:cs="Arial"/>
          <w:sz w:val="24"/>
          <w:szCs w:val="24"/>
          <w:shd w:val="clear" w:color="auto" w:fill="FFFFFF"/>
        </w:rPr>
        <w:t xml:space="preserve"> documental, descritiva e</w:t>
      </w:r>
      <w:r w:rsidR="00F5056F" w:rsidRPr="00F5056F">
        <w:rPr>
          <w:rFonts w:ascii="Arial" w:hAnsi="Arial" w:cs="Arial"/>
          <w:sz w:val="24"/>
          <w:szCs w:val="24"/>
          <w:shd w:val="clear" w:color="auto" w:fill="FFFFFF"/>
        </w:rPr>
        <w:t xml:space="preserve"> analítica, de abordagem quantitativa através da verificação dos dados contidos no </w:t>
      </w:r>
      <w:r w:rsidR="00F5056F" w:rsidRPr="00F5056F">
        <w:rPr>
          <w:rFonts w:ascii="Arial" w:hAnsi="Arial" w:cs="Arial"/>
          <w:sz w:val="24"/>
          <w:szCs w:val="24"/>
          <w:shd w:val="clear" w:color="auto" w:fill="FFFFFF"/>
        </w:rPr>
        <w:lastRenderedPageBreak/>
        <w:t>banco de dados- FUNED/GAL (Fundação Ezequiel Dias/Gerenciador de Ambientes Laboratoriais), da Secretaria Estadual de Saúde de Minas Gerais, com acesso disponibilizado pela secretaria municipal de Saúde de Patos de Minas-Vigilância Epidemiológica.</w:t>
      </w:r>
    </w:p>
    <w:p w14:paraId="72A58C4F" w14:textId="42078E84" w:rsidR="00F5056F" w:rsidRPr="00F5056F" w:rsidRDefault="00F5056F" w:rsidP="00F5056F">
      <w:pPr>
        <w:spacing w:after="0" w:line="360" w:lineRule="auto"/>
        <w:jc w:val="both"/>
        <w:rPr>
          <w:rFonts w:ascii="Arial" w:hAnsi="Arial" w:cs="Arial"/>
          <w:sz w:val="24"/>
          <w:szCs w:val="24"/>
          <w:shd w:val="clear" w:color="auto" w:fill="FFFFFF"/>
        </w:rPr>
      </w:pPr>
      <w:r w:rsidRPr="00F5056F">
        <w:rPr>
          <w:rFonts w:ascii="Arial" w:hAnsi="Arial" w:cs="Arial"/>
          <w:sz w:val="24"/>
          <w:szCs w:val="24"/>
          <w:shd w:val="clear" w:color="auto" w:fill="FFFFFF"/>
        </w:rPr>
        <w:tab/>
        <w:t xml:space="preserve">O GAL (Gerenciador de Ambientes Laboratoriais) é um sistema de informações de exames laboratoriais descentralizado para os municípios disponibilizado pela secretaria de Estado de Saúde de Minas Gerais – Fundação Ezequiel Dias </w:t>
      </w:r>
      <w:r w:rsidR="003219AA">
        <w:rPr>
          <w:rFonts w:ascii="Arial" w:hAnsi="Arial" w:cs="Arial"/>
          <w:sz w:val="24"/>
          <w:szCs w:val="24"/>
          <w:shd w:val="clear" w:color="auto" w:fill="FFFFFF"/>
        </w:rPr>
        <w:t>/FUNED via Ministério da Saúde</w:t>
      </w:r>
      <w:r w:rsidRPr="00F5056F">
        <w:rPr>
          <w:rFonts w:ascii="Arial" w:hAnsi="Arial" w:cs="Arial"/>
          <w:sz w:val="24"/>
          <w:szCs w:val="24"/>
          <w:shd w:val="clear" w:color="auto" w:fill="FFFFFF"/>
        </w:rPr>
        <w:t>, onde é realizado o cadastramento dos exames de solicitação medica e zoonoses e clínicas  públicas e privadas. Estes dados são disponibilizados para o público geral sendo assim considerados dados públicos.</w:t>
      </w:r>
    </w:p>
    <w:p w14:paraId="59AE8BEF" w14:textId="412E36B9" w:rsidR="008F545D" w:rsidRDefault="00F5056F" w:rsidP="00F5056F">
      <w:pPr>
        <w:spacing w:after="0" w:line="360" w:lineRule="auto"/>
        <w:jc w:val="both"/>
        <w:rPr>
          <w:rFonts w:ascii="Arial" w:hAnsi="Arial" w:cs="Arial"/>
          <w:sz w:val="24"/>
          <w:szCs w:val="24"/>
          <w:shd w:val="clear" w:color="auto" w:fill="FFFFFF"/>
        </w:rPr>
      </w:pPr>
      <w:r w:rsidRPr="00F5056F">
        <w:rPr>
          <w:rFonts w:ascii="Arial" w:hAnsi="Arial" w:cs="Arial"/>
          <w:sz w:val="24"/>
          <w:szCs w:val="24"/>
          <w:shd w:val="clear" w:color="auto" w:fill="FFFFFF"/>
        </w:rPr>
        <w:tab/>
      </w:r>
      <w:r w:rsidR="00473527" w:rsidRPr="00C57246">
        <w:rPr>
          <w:rFonts w:ascii="Arial" w:hAnsi="Arial" w:cs="Arial"/>
          <w:sz w:val="24"/>
          <w:szCs w:val="24"/>
          <w:shd w:val="clear" w:color="auto" w:fill="FFFFFF"/>
        </w:rPr>
        <w:t>Os dados epidemiológicos que compõe este estudo são registros de casos positivos e negativos</w:t>
      </w:r>
      <w:r w:rsidRPr="00C57246">
        <w:rPr>
          <w:rFonts w:ascii="Arial" w:hAnsi="Arial" w:cs="Arial"/>
          <w:sz w:val="24"/>
          <w:szCs w:val="24"/>
          <w:shd w:val="clear" w:color="auto" w:fill="FFFFFF"/>
        </w:rPr>
        <w:t xml:space="preserve"> da cidade de Patos de Minas-MG e </w:t>
      </w:r>
      <w:r w:rsidR="00550CA0" w:rsidRPr="00C57246">
        <w:rPr>
          <w:rFonts w:ascii="Arial" w:hAnsi="Arial" w:cs="Arial"/>
          <w:sz w:val="24"/>
          <w:szCs w:val="24"/>
          <w:shd w:val="clear" w:color="auto" w:fill="FFFFFF"/>
        </w:rPr>
        <w:t>18</w:t>
      </w:r>
      <w:r w:rsidRPr="00C57246">
        <w:rPr>
          <w:rFonts w:ascii="Arial" w:hAnsi="Arial" w:cs="Arial"/>
          <w:sz w:val="24"/>
          <w:szCs w:val="24"/>
          <w:shd w:val="clear" w:color="auto" w:fill="FFFFFF"/>
        </w:rPr>
        <w:t xml:space="preserve"> municípios das mesorregiões do Triângulo Mineiro e Alto Paranaíba, Noroeste de Minas e Norte de Minas, </w:t>
      </w:r>
      <w:r w:rsidR="00473527" w:rsidRPr="008D21F3">
        <w:rPr>
          <w:rFonts w:ascii="Arial" w:hAnsi="Arial" w:cs="Arial"/>
          <w:sz w:val="24"/>
          <w:szCs w:val="24"/>
        </w:rPr>
        <w:t>através da conclusão e registro dos testes</w:t>
      </w:r>
      <w:r w:rsidR="00473527" w:rsidRPr="00C57246">
        <w:rPr>
          <w:rFonts w:ascii="Arial" w:hAnsi="Arial" w:cs="Arial"/>
          <w:color w:val="444444"/>
          <w:sz w:val="24"/>
          <w:szCs w:val="24"/>
          <w:shd w:val="clear" w:color="auto" w:fill="FFFFE0"/>
        </w:rPr>
        <w:t xml:space="preserve"> </w:t>
      </w:r>
      <w:r w:rsidR="00473527" w:rsidRPr="00C57246">
        <w:rPr>
          <w:rFonts w:ascii="Arial" w:hAnsi="Arial" w:cs="Arial"/>
          <w:sz w:val="24"/>
          <w:szCs w:val="24"/>
          <w:shd w:val="clear" w:color="auto" w:fill="FFFFFF"/>
        </w:rPr>
        <w:t>de</w:t>
      </w:r>
      <w:r w:rsidRPr="00C57246">
        <w:rPr>
          <w:rFonts w:ascii="Arial" w:hAnsi="Arial" w:cs="Arial"/>
          <w:sz w:val="24"/>
          <w:szCs w:val="24"/>
          <w:shd w:val="clear" w:color="auto" w:fill="FFFFFF"/>
        </w:rPr>
        <w:t xml:space="preserve"> sorol</w:t>
      </w:r>
      <w:r w:rsidR="00166B22" w:rsidRPr="00C57246">
        <w:rPr>
          <w:rFonts w:ascii="Arial" w:hAnsi="Arial" w:cs="Arial"/>
          <w:sz w:val="24"/>
          <w:szCs w:val="24"/>
          <w:shd w:val="clear" w:color="auto" w:fill="FFFFFF"/>
        </w:rPr>
        <w:t>ogia e biologia molecular</w:t>
      </w:r>
      <w:r w:rsidR="00166B22">
        <w:rPr>
          <w:rFonts w:ascii="Arial" w:hAnsi="Arial" w:cs="Arial"/>
          <w:sz w:val="24"/>
          <w:szCs w:val="24"/>
          <w:shd w:val="clear" w:color="auto" w:fill="FFFFFF"/>
        </w:rPr>
        <w:t xml:space="preserve"> para L</w:t>
      </w:r>
      <w:r w:rsidRPr="00F5056F">
        <w:rPr>
          <w:rFonts w:ascii="Arial" w:hAnsi="Arial" w:cs="Arial"/>
          <w:sz w:val="24"/>
          <w:szCs w:val="24"/>
          <w:shd w:val="clear" w:color="auto" w:fill="FFFFFF"/>
        </w:rPr>
        <w:t xml:space="preserve">eishmaniose </w:t>
      </w:r>
      <w:r w:rsidR="00166B22">
        <w:rPr>
          <w:rFonts w:ascii="Arial" w:hAnsi="Arial" w:cs="Arial"/>
          <w:sz w:val="24"/>
          <w:szCs w:val="24"/>
          <w:shd w:val="clear" w:color="auto" w:fill="FFFFFF"/>
        </w:rPr>
        <w:t>Visceral Canina e Humana</w:t>
      </w:r>
      <w:r w:rsidR="00473527">
        <w:rPr>
          <w:rFonts w:ascii="Arial" w:hAnsi="Arial" w:cs="Arial"/>
          <w:sz w:val="24"/>
          <w:szCs w:val="24"/>
          <w:shd w:val="clear" w:color="auto" w:fill="FFFFFF"/>
        </w:rPr>
        <w:t xml:space="preserve"> entre os anos de 2010 a 2019</w:t>
      </w:r>
      <w:r w:rsidRPr="00F5056F">
        <w:rPr>
          <w:rFonts w:ascii="Arial" w:hAnsi="Arial" w:cs="Arial"/>
          <w:sz w:val="24"/>
          <w:szCs w:val="24"/>
          <w:shd w:val="clear" w:color="auto" w:fill="FFFFFF"/>
        </w:rPr>
        <w:t>.</w:t>
      </w:r>
    </w:p>
    <w:p w14:paraId="09DC3037" w14:textId="46BAE6F9" w:rsidR="00A50B74" w:rsidRPr="00473527" w:rsidRDefault="00FB1D87" w:rsidP="00F5056F">
      <w:pPr>
        <w:spacing w:after="0" w:line="360" w:lineRule="auto"/>
        <w:jc w:val="both"/>
        <w:rPr>
          <w:rFonts w:ascii="Arial" w:hAnsi="Arial" w:cs="Arial"/>
          <w:sz w:val="24"/>
          <w:szCs w:val="24"/>
          <w:shd w:val="clear" w:color="auto" w:fill="FFFFFF"/>
        </w:rPr>
      </w:pPr>
      <w:r w:rsidRPr="00473527">
        <w:rPr>
          <w:rFonts w:ascii="Arial" w:hAnsi="Arial" w:cs="Arial"/>
          <w:sz w:val="24"/>
          <w:szCs w:val="24"/>
          <w:shd w:val="clear" w:color="auto" w:fill="FFFFFF"/>
        </w:rPr>
        <w:tab/>
        <w:t xml:space="preserve">As Mesorregiões </w:t>
      </w:r>
      <w:r w:rsidR="00473527" w:rsidRPr="00473527">
        <w:rPr>
          <w:rFonts w:ascii="Arial" w:hAnsi="Arial" w:cs="Arial"/>
          <w:sz w:val="24"/>
          <w:szCs w:val="24"/>
          <w:shd w:val="clear" w:color="auto" w:fill="FFFFFF"/>
        </w:rPr>
        <w:t>do</w:t>
      </w:r>
      <w:r w:rsidR="003219AA" w:rsidRPr="00473527">
        <w:rPr>
          <w:rFonts w:ascii="Arial" w:hAnsi="Arial" w:cs="Arial"/>
          <w:sz w:val="24"/>
          <w:szCs w:val="24"/>
          <w:shd w:val="clear" w:color="auto" w:fill="FFFFFF"/>
        </w:rPr>
        <w:t xml:space="preserve"> </w:t>
      </w:r>
      <w:r w:rsidRPr="00473527">
        <w:rPr>
          <w:rFonts w:ascii="Arial" w:hAnsi="Arial" w:cs="Arial"/>
          <w:sz w:val="24"/>
          <w:szCs w:val="24"/>
          <w:shd w:val="clear" w:color="auto" w:fill="FFFFFF"/>
        </w:rPr>
        <w:t>Triangulo Mineiro</w:t>
      </w:r>
      <w:r w:rsidR="008400FB" w:rsidRPr="00473527">
        <w:rPr>
          <w:rFonts w:ascii="Arial" w:hAnsi="Arial" w:cs="Arial"/>
          <w:sz w:val="24"/>
          <w:szCs w:val="24"/>
          <w:shd w:val="clear" w:color="auto" w:fill="FFFFFF"/>
        </w:rPr>
        <w:t xml:space="preserve"> e Alto Paranaíba</w:t>
      </w:r>
      <w:r w:rsidRPr="00473527">
        <w:rPr>
          <w:rFonts w:ascii="Arial" w:hAnsi="Arial" w:cs="Arial"/>
          <w:sz w:val="24"/>
          <w:szCs w:val="24"/>
          <w:shd w:val="clear" w:color="auto" w:fill="FFFFFF"/>
        </w:rPr>
        <w:t>, Noroeste de Minas e Norte de Minas</w:t>
      </w:r>
      <w:r w:rsidR="003219AA" w:rsidRPr="00473527">
        <w:rPr>
          <w:rFonts w:ascii="Arial" w:hAnsi="Arial" w:cs="Arial"/>
          <w:sz w:val="24"/>
          <w:szCs w:val="24"/>
          <w:shd w:val="clear" w:color="auto" w:fill="FFFFFF"/>
        </w:rPr>
        <w:t xml:space="preserve"> Gerais</w:t>
      </w:r>
      <w:r w:rsidRPr="00473527">
        <w:rPr>
          <w:rFonts w:ascii="Arial" w:hAnsi="Arial" w:cs="Arial"/>
          <w:sz w:val="24"/>
          <w:szCs w:val="24"/>
          <w:shd w:val="clear" w:color="auto" w:fill="FFFFFF"/>
        </w:rPr>
        <w:t xml:space="preserve"> são representadas nas figuras 1, 2 e 3 respectivamente.</w:t>
      </w:r>
    </w:p>
    <w:p w14:paraId="29430083" w14:textId="33252882" w:rsidR="008F545D" w:rsidRDefault="008F545D" w:rsidP="008F545D">
      <w:pPr>
        <w:spacing w:after="0" w:line="360" w:lineRule="auto"/>
        <w:jc w:val="both"/>
        <w:rPr>
          <w:rFonts w:ascii="Arial" w:hAnsi="Arial" w:cs="Arial"/>
          <w:sz w:val="24"/>
          <w:szCs w:val="24"/>
          <w:shd w:val="clear" w:color="auto" w:fill="FFFFFF"/>
        </w:rPr>
      </w:pPr>
      <w:r w:rsidRPr="00473527">
        <w:rPr>
          <w:rFonts w:ascii="Arial" w:hAnsi="Arial" w:cs="Arial"/>
          <w:sz w:val="24"/>
          <w:szCs w:val="24"/>
          <w:shd w:val="clear" w:color="auto" w:fill="FFFFFF"/>
        </w:rPr>
        <w:tab/>
        <w:t>No mapa oficial do estado de Minas Gerais, foi destacado em vermelho os municípios pe</w:t>
      </w:r>
      <w:r w:rsidR="00FB1D87" w:rsidRPr="00473527">
        <w:rPr>
          <w:rFonts w:ascii="Arial" w:hAnsi="Arial" w:cs="Arial"/>
          <w:sz w:val="24"/>
          <w:szCs w:val="24"/>
          <w:shd w:val="clear" w:color="auto" w:fill="FFFFFF"/>
        </w:rPr>
        <w:t>squisados como mostra a figura 4</w:t>
      </w:r>
      <w:r w:rsidRPr="00473527">
        <w:rPr>
          <w:rFonts w:ascii="Arial" w:hAnsi="Arial" w:cs="Arial"/>
          <w:sz w:val="24"/>
          <w:szCs w:val="24"/>
          <w:shd w:val="clear" w:color="auto" w:fill="FFFFFF"/>
        </w:rPr>
        <w:t xml:space="preserve">. Foi utilizado o software </w:t>
      </w:r>
      <w:r w:rsidRPr="00473527">
        <w:rPr>
          <w:rFonts w:ascii="Arial" w:hAnsi="Arial" w:cs="Arial"/>
          <w:i/>
          <w:sz w:val="24"/>
          <w:szCs w:val="24"/>
          <w:shd w:val="clear" w:color="auto" w:fill="FFFFFF"/>
        </w:rPr>
        <w:t xml:space="preserve">Microsoft </w:t>
      </w:r>
      <w:proofErr w:type="spellStart"/>
      <w:r w:rsidRPr="00473527">
        <w:rPr>
          <w:rFonts w:ascii="Arial" w:hAnsi="Arial" w:cs="Arial"/>
          <w:i/>
          <w:sz w:val="24"/>
          <w:szCs w:val="24"/>
          <w:shd w:val="clear" w:color="auto" w:fill="FFFFFF"/>
        </w:rPr>
        <w:t>Paint</w:t>
      </w:r>
      <w:proofErr w:type="spellEnd"/>
      <w:r w:rsidRPr="00473527">
        <w:rPr>
          <w:rFonts w:ascii="Arial" w:hAnsi="Arial" w:cs="Arial"/>
          <w:sz w:val="24"/>
          <w:szCs w:val="24"/>
          <w:shd w:val="clear" w:color="auto" w:fill="FFFFFF"/>
        </w:rPr>
        <w:t xml:space="preserve"> - </w:t>
      </w:r>
      <w:r w:rsidRPr="00473527">
        <w:rPr>
          <w:rFonts w:ascii="Arial" w:hAnsi="Arial" w:cs="Arial"/>
          <w:i/>
          <w:sz w:val="24"/>
          <w:szCs w:val="24"/>
          <w:shd w:val="clear" w:color="auto" w:fill="FFFFFF"/>
        </w:rPr>
        <w:t>Windows 7</w:t>
      </w:r>
      <w:r w:rsidRPr="00473527">
        <w:rPr>
          <w:rFonts w:ascii="Arial" w:hAnsi="Arial" w:cs="Arial"/>
          <w:sz w:val="24"/>
          <w:szCs w:val="24"/>
          <w:shd w:val="clear" w:color="auto" w:fill="FFFFFF"/>
        </w:rPr>
        <w:t>, que é um programa que permite a edição de imagens e também permite a criação de desenhos simples.</w:t>
      </w:r>
    </w:p>
    <w:p w14:paraId="1D25D7B9" w14:textId="77777777" w:rsidR="008F545D" w:rsidRDefault="008F545D" w:rsidP="00F5056F">
      <w:pPr>
        <w:spacing w:after="0" w:line="360" w:lineRule="auto"/>
        <w:jc w:val="both"/>
        <w:rPr>
          <w:rFonts w:ascii="Arial" w:hAnsi="Arial" w:cs="Arial"/>
          <w:b/>
          <w:sz w:val="20"/>
          <w:szCs w:val="20"/>
          <w:highlight w:val="cyan"/>
          <w:shd w:val="clear" w:color="auto" w:fill="FFFFFF"/>
        </w:rPr>
      </w:pPr>
    </w:p>
    <w:p w14:paraId="51FFC8DF" w14:textId="0D663916" w:rsidR="00F5056F" w:rsidRPr="00B802B1" w:rsidRDefault="00FB1D87" w:rsidP="00F5056F">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Figura 1</w:t>
      </w:r>
      <w:r w:rsidR="000A65EE">
        <w:rPr>
          <w:rFonts w:ascii="Arial" w:hAnsi="Arial" w:cs="Arial"/>
          <w:b/>
          <w:sz w:val="24"/>
          <w:szCs w:val="24"/>
          <w:shd w:val="clear" w:color="auto" w:fill="FFFFFF"/>
        </w:rPr>
        <w:t xml:space="preserve"> – Mesorregião do </w:t>
      </w:r>
      <w:r w:rsidR="00F5056F" w:rsidRPr="00B802B1">
        <w:rPr>
          <w:rFonts w:ascii="Arial" w:hAnsi="Arial" w:cs="Arial"/>
          <w:b/>
          <w:sz w:val="24"/>
          <w:szCs w:val="24"/>
          <w:shd w:val="clear" w:color="auto" w:fill="FFFFFF"/>
        </w:rPr>
        <w:t>Tri</w:t>
      </w:r>
      <w:r w:rsidR="00F6268B">
        <w:rPr>
          <w:rFonts w:ascii="Arial" w:hAnsi="Arial" w:cs="Arial"/>
          <w:b/>
          <w:sz w:val="24"/>
          <w:szCs w:val="24"/>
          <w:shd w:val="clear" w:color="auto" w:fill="FFFFFF"/>
        </w:rPr>
        <w:t>ângulo Mineiro e Alto Paranaíba.</w:t>
      </w:r>
    </w:p>
    <w:p w14:paraId="4F9E538B" w14:textId="46118A01" w:rsidR="00F5056F" w:rsidRPr="00F5056F" w:rsidRDefault="00FB1D87" w:rsidP="00F5056F">
      <w:pPr>
        <w:spacing w:after="0" w:line="360" w:lineRule="auto"/>
        <w:jc w:val="center"/>
        <w:rPr>
          <w:rFonts w:ascii="Arial" w:hAnsi="Arial" w:cs="Arial"/>
          <w:sz w:val="24"/>
          <w:szCs w:val="24"/>
          <w:shd w:val="clear" w:color="auto" w:fill="FFFFFF"/>
        </w:rPr>
      </w:pPr>
      <w:r>
        <w:rPr>
          <w:rFonts w:ascii="Arial" w:hAnsi="Arial" w:cs="Arial"/>
          <w:noProof/>
          <w:sz w:val="24"/>
          <w:szCs w:val="24"/>
          <w:shd w:val="clear" w:color="auto" w:fill="FFFFFF"/>
          <w:lang w:eastAsia="pt-BR"/>
        </w:rPr>
        <w:drawing>
          <wp:inline distT="0" distB="0" distL="0" distR="0" wp14:anchorId="7D0FB3B7" wp14:editId="5E6E6392">
            <wp:extent cx="3802362" cy="2523557"/>
            <wp:effectExtent l="0" t="0" r="825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274" cy="2528808"/>
                    </a:xfrm>
                    <a:prstGeom prst="rect">
                      <a:avLst/>
                    </a:prstGeom>
                    <a:noFill/>
                    <a:ln>
                      <a:noFill/>
                    </a:ln>
                  </pic:spPr>
                </pic:pic>
              </a:graphicData>
            </a:graphic>
          </wp:inline>
        </w:drawing>
      </w:r>
    </w:p>
    <w:p w14:paraId="07F7E48D" w14:textId="4DBBEEFA" w:rsidR="00F5056F" w:rsidRDefault="00FB1D87" w:rsidP="00FB1D87">
      <w:pPr>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lastRenderedPageBreak/>
        <w:t xml:space="preserve">Fonte: </w:t>
      </w:r>
      <w:proofErr w:type="spellStart"/>
      <w:r>
        <w:rPr>
          <w:rFonts w:ascii="Arial" w:hAnsi="Arial" w:cs="Arial"/>
          <w:sz w:val="20"/>
          <w:szCs w:val="20"/>
          <w:shd w:val="clear" w:color="auto" w:fill="FFFFFF"/>
        </w:rPr>
        <w:t>S</w:t>
      </w:r>
      <w:r w:rsidRPr="00FB1D87">
        <w:rPr>
          <w:rFonts w:ascii="Arial" w:hAnsi="Arial" w:cs="Arial"/>
          <w:sz w:val="20"/>
          <w:szCs w:val="20"/>
          <w:shd w:val="clear" w:color="auto" w:fill="FFFFFF"/>
        </w:rPr>
        <w:t>kyscrapercity</w:t>
      </w:r>
      <w:proofErr w:type="spellEnd"/>
      <w:r w:rsidR="00C57246">
        <w:rPr>
          <w:rFonts w:ascii="Arial" w:hAnsi="Arial" w:cs="Arial"/>
          <w:sz w:val="20"/>
          <w:szCs w:val="20"/>
          <w:shd w:val="clear" w:color="auto" w:fill="FFFFFF"/>
        </w:rPr>
        <w:t>, 2019</w:t>
      </w:r>
      <w:r>
        <w:rPr>
          <w:rFonts w:ascii="Arial" w:hAnsi="Arial" w:cs="Arial"/>
          <w:sz w:val="20"/>
          <w:szCs w:val="20"/>
          <w:shd w:val="clear" w:color="auto" w:fill="FFFFFF"/>
        </w:rPr>
        <w:t>.</w:t>
      </w:r>
    </w:p>
    <w:p w14:paraId="477F1D13" w14:textId="45E0EE5C" w:rsidR="00F5056F" w:rsidRPr="00B802B1" w:rsidRDefault="00F6268B" w:rsidP="00F5056F">
      <w:pPr>
        <w:spacing w:after="0" w:line="360"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Figura </w:t>
      </w:r>
      <w:r w:rsidR="00FB1D87">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 xml:space="preserve"> – Mesorregião do Noroeste de Minas.</w:t>
      </w:r>
    </w:p>
    <w:p w14:paraId="2AB6CEEF" w14:textId="62870852" w:rsidR="00FD78C5" w:rsidRDefault="00FD78C5" w:rsidP="005773AB">
      <w:pPr>
        <w:spacing w:after="0" w:line="360" w:lineRule="auto"/>
        <w:jc w:val="center"/>
        <w:rPr>
          <w:rFonts w:ascii="Arial" w:eastAsia="Times New Roman" w:hAnsi="Arial" w:cs="Arial"/>
          <w:color w:val="000000"/>
          <w:sz w:val="20"/>
          <w:szCs w:val="20"/>
          <w:lang w:eastAsia="pt-BR"/>
        </w:rPr>
      </w:pPr>
      <w:r w:rsidRPr="00F5056F">
        <w:rPr>
          <w:rFonts w:ascii="Arial" w:eastAsia="Times New Roman" w:hAnsi="Arial" w:cs="Arial"/>
          <w:noProof/>
          <w:color w:val="000000"/>
          <w:sz w:val="24"/>
          <w:szCs w:val="24"/>
          <w:lang w:eastAsia="pt-BR"/>
        </w:rPr>
        <w:drawing>
          <wp:anchor distT="0" distB="0" distL="114300" distR="114300" simplePos="0" relativeHeight="251664384" behindDoc="1" locked="0" layoutInCell="1" allowOverlap="1" wp14:anchorId="571CFA83" wp14:editId="3CC28EFA">
            <wp:simplePos x="0" y="0"/>
            <wp:positionH relativeFrom="column">
              <wp:posOffset>1050589</wp:posOffset>
            </wp:positionH>
            <wp:positionV relativeFrom="paragraph">
              <wp:posOffset>45828</wp:posOffset>
            </wp:positionV>
            <wp:extent cx="3889685" cy="3648973"/>
            <wp:effectExtent l="0" t="0" r="0" b="889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os.gif"/>
                    <pic:cNvPicPr/>
                  </pic:nvPicPr>
                  <pic:blipFill>
                    <a:blip r:embed="rId11">
                      <a:extLst>
                        <a:ext uri="{28A0092B-C50C-407E-A947-70E740481C1C}">
                          <a14:useLocalDpi xmlns:a14="http://schemas.microsoft.com/office/drawing/2010/main" val="0"/>
                        </a:ext>
                      </a:extLst>
                    </a:blip>
                    <a:stretch>
                      <a:fillRect/>
                    </a:stretch>
                  </pic:blipFill>
                  <pic:spPr>
                    <a:xfrm>
                      <a:off x="0" y="0"/>
                      <a:ext cx="3897103" cy="3655932"/>
                    </a:xfrm>
                    <a:prstGeom prst="rect">
                      <a:avLst/>
                    </a:prstGeom>
                  </pic:spPr>
                </pic:pic>
              </a:graphicData>
            </a:graphic>
            <wp14:sizeRelH relativeFrom="page">
              <wp14:pctWidth>0</wp14:pctWidth>
            </wp14:sizeRelH>
            <wp14:sizeRelV relativeFrom="page">
              <wp14:pctHeight>0</wp14:pctHeight>
            </wp14:sizeRelV>
          </wp:anchor>
        </w:drawing>
      </w:r>
    </w:p>
    <w:p w14:paraId="422D7067"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643E077E"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3AB25214"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660392EB"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3228306A"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4AD633B1"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1689D755"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41169D0A"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1B935536"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7E38C484" w14:textId="77777777" w:rsidR="00FD78C5" w:rsidRDefault="00FD78C5" w:rsidP="00FB1D87">
      <w:pPr>
        <w:spacing w:after="0" w:line="360" w:lineRule="auto"/>
        <w:jc w:val="both"/>
        <w:rPr>
          <w:rFonts w:ascii="Arial" w:eastAsia="Times New Roman" w:hAnsi="Arial" w:cs="Arial"/>
          <w:color w:val="000000"/>
          <w:sz w:val="20"/>
          <w:szCs w:val="20"/>
          <w:lang w:eastAsia="pt-BR"/>
        </w:rPr>
      </w:pPr>
    </w:p>
    <w:p w14:paraId="62D7FC3B"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12F43C14"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3EB17A2C" w14:textId="77777777" w:rsidR="00FD78C5" w:rsidRDefault="00FD78C5" w:rsidP="00F5056F">
      <w:pPr>
        <w:spacing w:after="0" w:line="360" w:lineRule="auto"/>
        <w:jc w:val="both"/>
        <w:rPr>
          <w:rFonts w:ascii="Arial" w:eastAsia="Times New Roman" w:hAnsi="Arial" w:cs="Arial"/>
          <w:color w:val="000000"/>
          <w:sz w:val="20"/>
          <w:szCs w:val="20"/>
          <w:lang w:eastAsia="pt-BR"/>
        </w:rPr>
      </w:pPr>
    </w:p>
    <w:p w14:paraId="16476C80" w14:textId="77777777" w:rsidR="00C52570" w:rsidRDefault="00C52570" w:rsidP="00F5056F">
      <w:pPr>
        <w:spacing w:after="0" w:line="360" w:lineRule="auto"/>
        <w:jc w:val="both"/>
        <w:rPr>
          <w:rFonts w:ascii="Arial" w:eastAsia="Times New Roman" w:hAnsi="Arial" w:cs="Arial"/>
          <w:color w:val="000000"/>
          <w:sz w:val="20"/>
          <w:szCs w:val="20"/>
          <w:lang w:eastAsia="pt-BR"/>
        </w:rPr>
      </w:pPr>
    </w:p>
    <w:p w14:paraId="0EF3D821" w14:textId="77777777" w:rsidR="00C52570" w:rsidRDefault="00C52570" w:rsidP="00F5056F">
      <w:pPr>
        <w:spacing w:after="0" w:line="360" w:lineRule="auto"/>
        <w:jc w:val="both"/>
        <w:rPr>
          <w:rFonts w:ascii="Arial" w:eastAsia="Times New Roman" w:hAnsi="Arial" w:cs="Arial"/>
          <w:color w:val="000000"/>
          <w:sz w:val="20"/>
          <w:szCs w:val="20"/>
          <w:lang w:eastAsia="pt-BR"/>
        </w:rPr>
      </w:pPr>
    </w:p>
    <w:p w14:paraId="4D1A277E" w14:textId="77777777" w:rsidR="00C52570" w:rsidRDefault="00C52570" w:rsidP="00F5056F">
      <w:pPr>
        <w:spacing w:after="0" w:line="360" w:lineRule="auto"/>
        <w:jc w:val="both"/>
        <w:rPr>
          <w:rFonts w:ascii="Arial" w:eastAsia="Times New Roman" w:hAnsi="Arial" w:cs="Arial"/>
          <w:color w:val="000000"/>
          <w:sz w:val="20"/>
          <w:szCs w:val="20"/>
          <w:lang w:eastAsia="pt-BR"/>
        </w:rPr>
      </w:pPr>
    </w:p>
    <w:p w14:paraId="39A8B896" w14:textId="4C3B0275" w:rsidR="00FD78C5" w:rsidRDefault="00FB1D87" w:rsidP="00F5056F">
      <w:pPr>
        <w:spacing w:after="0" w:line="360" w:lineRule="auto"/>
        <w:jc w:val="both"/>
        <w:rPr>
          <w:rFonts w:ascii="Arial" w:eastAsia="Times New Roman" w:hAnsi="Arial" w:cs="Arial"/>
          <w:color w:val="000000"/>
          <w:sz w:val="20"/>
          <w:szCs w:val="20"/>
          <w:lang w:eastAsia="pt-BR"/>
        </w:rPr>
      </w:pPr>
      <w:r>
        <w:rPr>
          <w:rFonts w:ascii="Arial" w:hAnsi="Arial" w:cs="Arial"/>
          <w:sz w:val="20"/>
          <w:szCs w:val="20"/>
          <w:shd w:val="clear" w:color="auto" w:fill="FFFFFF"/>
        </w:rPr>
        <w:t xml:space="preserve">Fonte: </w:t>
      </w:r>
      <w:r w:rsidR="008C0589">
        <w:rPr>
          <w:rFonts w:ascii="Arial" w:hAnsi="Arial" w:cs="Arial"/>
          <w:sz w:val="20"/>
          <w:szCs w:val="20"/>
          <w:shd w:val="clear" w:color="auto" w:fill="FFFFFF"/>
        </w:rPr>
        <w:t>Sites do Brasil</w:t>
      </w:r>
      <w:r w:rsidR="00C57246">
        <w:rPr>
          <w:rFonts w:ascii="Arial" w:hAnsi="Arial" w:cs="Arial"/>
          <w:sz w:val="20"/>
          <w:szCs w:val="20"/>
          <w:shd w:val="clear" w:color="auto" w:fill="FFFFFF"/>
        </w:rPr>
        <w:t>, 2019.</w:t>
      </w:r>
    </w:p>
    <w:p w14:paraId="1A52009D" w14:textId="77777777" w:rsidR="00F5056F" w:rsidRPr="00F5056F" w:rsidRDefault="00F5056F" w:rsidP="00F5056F">
      <w:pPr>
        <w:spacing w:after="0" w:line="360" w:lineRule="auto"/>
        <w:jc w:val="both"/>
        <w:rPr>
          <w:rFonts w:ascii="Arial" w:eastAsia="Times New Roman" w:hAnsi="Arial" w:cs="Arial"/>
          <w:color w:val="000000"/>
          <w:sz w:val="24"/>
          <w:szCs w:val="24"/>
          <w:lang w:eastAsia="pt-BR"/>
        </w:rPr>
      </w:pPr>
    </w:p>
    <w:p w14:paraId="56EE4BD1" w14:textId="6CE9D90B" w:rsidR="00F5056F" w:rsidRPr="00B802B1" w:rsidRDefault="00F6268B" w:rsidP="00F5056F">
      <w:pPr>
        <w:spacing w:after="0" w:line="360"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Figura 4 – Mesorregião do Norte de Minas.</w:t>
      </w:r>
    </w:p>
    <w:p w14:paraId="0EDF8764" w14:textId="77777777" w:rsidR="00F5056F" w:rsidRDefault="00F5056F" w:rsidP="005773AB">
      <w:pPr>
        <w:spacing w:after="0" w:line="360" w:lineRule="auto"/>
        <w:jc w:val="center"/>
        <w:rPr>
          <w:rFonts w:ascii="Arial" w:eastAsia="Times New Roman" w:hAnsi="Arial" w:cs="Arial"/>
          <w:color w:val="000000"/>
          <w:sz w:val="24"/>
          <w:szCs w:val="24"/>
          <w:lang w:eastAsia="pt-BR"/>
        </w:rPr>
      </w:pPr>
      <w:r w:rsidRPr="00F5056F">
        <w:rPr>
          <w:rFonts w:ascii="Arial" w:eastAsia="Times New Roman" w:hAnsi="Arial" w:cs="Arial"/>
          <w:noProof/>
          <w:color w:val="000000"/>
          <w:sz w:val="24"/>
          <w:szCs w:val="24"/>
          <w:lang w:eastAsia="pt-BR"/>
        </w:rPr>
        <w:drawing>
          <wp:inline distT="0" distB="0" distL="0" distR="0" wp14:anchorId="6ABC0FEE" wp14:editId="4F04EB3C">
            <wp:extent cx="4053044" cy="3450566"/>
            <wp:effectExtent l="0" t="0" r="508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gif"/>
                    <pic:cNvPicPr/>
                  </pic:nvPicPr>
                  <pic:blipFill>
                    <a:blip r:embed="rId12">
                      <a:extLst>
                        <a:ext uri="{28A0092B-C50C-407E-A947-70E740481C1C}">
                          <a14:useLocalDpi xmlns:a14="http://schemas.microsoft.com/office/drawing/2010/main" val="0"/>
                        </a:ext>
                      </a:extLst>
                    </a:blip>
                    <a:stretch>
                      <a:fillRect/>
                    </a:stretch>
                  </pic:blipFill>
                  <pic:spPr>
                    <a:xfrm>
                      <a:off x="0" y="0"/>
                      <a:ext cx="4073348" cy="3467852"/>
                    </a:xfrm>
                    <a:prstGeom prst="rect">
                      <a:avLst/>
                    </a:prstGeom>
                  </pic:spPr>
                </pic:pic>
              </a:graphicData>
            </a:graphic>
          </wp:inline>
        </w:drawing>
      </w:r>
    </w:p>
    <w:p w14:paraId="3B968E03" w14:textId="0EDA1394" w:rsidR="00C52570" w:rsidRPr="00F5056F" w:rsidRDefault="00C52570" w:rsidP="00C52570">
      <w:pPr>
        <w:spacing w:after="0" w:line="360" w:lineRule="auto"/>
        <w:jc w:val="both"/>
        <w:rPr>
          <w:rFonts w:ascii="Arial" w:eastAsia="Times New Roman" w:hAnsi="Arial" w:cs="Arial"/>
          <w:color w:val="000000"/>
          <w:sz w:val="24"/>
          <w:szCs w:val="24"/>
          <w:lang w:eastAsia="pt-BR"/>
        </w:rPr>
      </w:pPr>
      <w:r>
        <w:rPr>
          <w:rFonts w:ascii="Arial" w:hAnsi="Arial" w:cs="Arial"/>
          <w:sz w:val="20"/>
          <w:szCs w:val="20"/>
          <w:shd w:val="clear" w:color="auto" w:fill="FFFFFF"/>
        </w:rPr>
        <w:t>Fonte: S</w:t>
      </w:r>
      <w:r w:rsidR="008C0589">
        <w:rPr>
          <w:rFonts w:ascii="Arial" w:hAnsi="Arial" w:cs="Arial"/>
          <w:sz w:val="20"/>
          <w:szCs w:val="20"/>
          <w:shd w:val="clear" w:color="auto" w:fill="FFFFFF"/>
        </w:rPr>
        <w:t>ites do Brasil</w:t>
      </w:r>
      <w:r w:rsidR="00C57246">
        <w:rPr>
          <w:rFonts w:ascii="Arial" w:hAnsi="Arial" w:cs="Arial"/>
          <w:sz w:val="20"/>
          <w:szCs w:val="20"/>
          <w:shd w:val="clear" w:color="auto" w:fill="FFFFFF"/>
        </w:rPr>
        <w:t>, 2019.</w:t>
      </w:r>
    </w:p>
    <w:p w14:paraId="270FC00D" w14:textId="0FD0531F" w:rsidR="00C52570" w:rsidRPr="00A50B74" w:rsidRDefault="00C52570" w:rsidP="00C52570">
      <w:pPr>
        <w:spacing w:after="0" w:line="360" w:lineRule="auto"/>
        <w:jc w:val="both"/>
        <w:rPr>
          <w:rFonts w:ascii="Arial" w:hAnsi="Arial" w:cs="Arial"/>
          <w:b/>
          <w:sz w:val="24"/>
          <w:szCs w:val="24"/>
          <w:shd w:val="clear" w:color="auto" w:fill="FFFFFF"/>
        </w:rPr>
      </w:pPr>
      <w:r w:rsidRPr="00E41838">
        <w:rPr>
          <w:rFonts w:ascii="Arial" w:hAnsi="Arial" w:cs="Arial"/>
          <w:b/>
          <w:sz w:val="24"/>
          <w:szCs w:val="24"/>
          <w:shd w:val="clear" w:color="auto" w:fill="FFFFFF"/>
        </w:rPr>
        <w:lastRenderedPageBreak/>
        <w:t xml:space="preserve">Figura 4: Mapa oficial do Estado de Minas Gerais, destacando em vermelho os municípios que foram pesquisados e identificados por números. </w:t>
      </w:r>
    </w:p>
    <w:p w14:paraId="22476DFE" w14:textId="77777777" w:rsidR="00C52570" w:rsidRDefault="00C52570" w:rsidP="00C52570">
      <w:pPr>
        <w:tabs>
          <w:tab w:val="left" w:pos="951"/>
        </w:tabs>
        <w:spacing w:after="0" w:line="360" w:lineRule="auto"/>
        <w:jc w:val="center"/>
        <w:rPr>
          <w:rFonts w:ascii="Arial" w:hAnsi="Arial" w:cs="Arial"/>
          <w:sz w:val="24"/>
          <w:szCs w:val="24"/>
          <w:shd w:val="clear" w:color="auto" w:fill="FFFFFF"/>
        </w:rPr>
      </w:pPr>
      <w:r>
        <w:rPr>
          <w:rFonts w:ascii="Arial" w:hAnsi="Arial" w:cs="Arial"/>
          <w:noProof/>
          <w:sz w:val="24"/>
          <w:szCs w:val="24"/>
          <w:shd w:val="clear" w:color="auto" w:fill="FFFFFF"/>
          <w:lang w:eastAsia="pt-BR"/>
        </w:rPr>
        <w:drawing>
          <wp:inline distT="0" distB="0" distL="0" distR="0" wp14:anchorId="4073A7AF" wp14:editId="4EB1653F">
            <wp:extent cx="5736566" cy="4192817"/>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8571" cy="4194283"/>
                    </a:xfrm>
                    <a:prstGeom prst="rect">
                      <a:avLst/>
                    </a:prstGeom>
                    <a:noFill/>
                    <a:ln>
                      <a:noFill/>
                    </a:ln>
                  </pic:spPr>
                </pic:pic>
              </a:graphicData>
            </a:graphic>
          </wp:inline>
        </w:drawing>
      </w:r>
    </w:p>
    <w:p w14:paraId="4F4DC66E" w14:textId="57F259C2" w:rsidR="0005695B" w:rsidRPr="00C57246" w:rsidRDefault="0005695B" w:rsidP="00C52570">
      <w:pPr>
        <w:spacing w:after="0" w:line="240" w:lineRule="auto"/>
        <w:jc w:val="both"/>
        <w:rPr>
          <w:rFonts w:ascii="Arial" w:hAnsi="Arial" w:cs="Arial"/>
          <w:sz w:val="20"/>
          <w:szCs w:val="20"/>
          <w:shd w:val="clear" w:color="auto" w:fill="FFFFFF"/>
        </w:rPr>
      </w:pPr>
      <w:r w:rsidRPr="00C57246">
        <w:rPr>
          <w:rFonts w:ascii="Arial" w:hAnsi="Arial" w:cs="Arial"/>
          <w:sz w:val="20"/>
          <w:szCs w:val="20"/>
          <w:shd w:val="clear" w:color="auto" w:fill="FFFFFF"/>
        </w:rPr>
        <w:t>Fonte: Fundação João Pinheiro</w:t>
      </w:r>
      <w:r w:rsidR="00C57246" w:rsidRPr="00C57246">
        <w:rPr>
          <w:rFonts w:ascii="Arial" w:hAnsi="Arial" w:cs="Arial"/>
          <w:sz w:val="20"/>
          <w:szCs w:val="20"/>
          <w:shd w:val="clear" w:color="auto" w:fill="FFFFFF"/>
        </w:rPr>
        <w:t>, 2019</w:t>
      </w:r>
      <w:r w:rsidR="00F401FE">
        <w:rPr>
          <w:rFonts w:ascii="Arial" w:hAnsi="Arial" w:cs="Arial"/>
          <w:sz w:val="20"/>
          <w:szCs w:val="20"/>
          <w:shd w:val="clear" w:color="auto" w:fill="FFFFFF"/>
        </w:rPr>
        <w:t>.</w:t>
      </w:r>
      <w:r w:rsidR="00302A40">
        <w:rPr>
          <w:rFonts w:ascii="Arial" w:hAnsi="Arial" w:cs="Arial"/>
          <w:sz w:val="20"/>
          <w:szCs w:val="20"/>
          <w:shd w:val="clear" w:color="auto" w:fill="FFFFFF"/>
        </w:rPr>
        <w:t xml:space="preserve"> Modificado por Fabiano Borges.</w:t>
      </w:r>
      <w:bookmarkStart w:id="0" w:name="_GoBack"/>
      <w:bookmarkEnd w:id="0"/>
    </w:p>
    <w:p w14:paraId="295376C0" w14:textId="77777777" w:rsidR="00C52570" w:rsidRPr="008F545D" w:rsidRDefault="00C52570" w:rsidP="00C52570">
      <w:pPr>
        <w:spacing w:after="0" w:line="240" w:lineRule="auto"/>
        <w:jc w:val="both"/>
        <w:rPr>
          <w:rFonts w:ascii="Arial" w:hAnsi="Arial" w:cs="Arial"/>
          <w:sz w:val="20"/>
          <w:szCs w:val="20"/>
          <w:shd w:val="clear" w:color="auto" w:fill="FFFFFF"/>
        </w:rPr>
      </w:pPr>
      <w:r w:rsidRPr="00C57246">
        <w:rPr>
          <w:rFonts w:ascii="Arial" w:hAnsi="Arial" w:cs="Arial"/>
          <w:sz w:val="20"/>
          <w:szCs w:val="20"/>
          <w:shd w:val="clear" w:color="auto" w:fill="FFFFFF"/>
        </w:rPr>
        <w:t xml:space="preserve">Legenda: </w:t>
      </w:r>
      <w:r w:rsidRPr="00C57246">
        <w:rPr>
          <w:rFonts w:ascii="Arial" w:hAnsi="Arial" w:cs="Arial"/>
          <w:b/>
          <w:sz w:val="20"/>
          <w:szCs w:val="20"/>
          <w:shd w:val="clear" w:color="auto" w:fill="FFFFFF"/>
        </w:rPr>
        <w:t xml:space="preserve">1 – Chapada Gaúcha; 2 – Unaí; 3 – Dom Bosco; 4 – Brasilândia de Minas; 5 – Paracatu; 6 – Guarda Mor; 7 – Vazante; 8 – Lagamar; 9 – Presidente </w:t>
      </w:r>
      <w:proofErr w:type="spellStart"/>
      <w:r w:rsidRPr="00C57246">
        <w:rPr>
          <w:rFonts w:ascii="Arial" w:hAnsi="Arial" w:cs="Arial"/>
          <w:b/>
          <w:sz w:val="20"/>
          <w:szCs w:val="20"/>
          <w:shd w:val="clear" w:color="auto" w:fill="FFFFFF"/>
        </w:rPr>
        <w:t>Olagário</w:t>
      </w:r>
      <w:proofErr w:type="spellEnd"/>
      <w:r w:rsidRPr="00C57246">
        <w:rPr>
          <w:rFonts w:ascii="Arial" w:hAnsi="Arial" w:cs="Arial"/>
          <w:b/>
          <w:sz w:val="20"/>
          <w:szCs w:val="20"/>
          <w:shd w:val="clear" w:color="auto" w:fill="FFFFFF"/>
        </w:rPr>
        <w:t xml:space="preserve">; 10 – João Pinheiro; 11 – São Gonçalo do Abaeté; 12 – Varjão de Minas; 13 – Patos de Minas; 14 – Lagoa Formosa; 15 – Carmo do Paranaíba; 16 – Rio Paranaíba; 17 – São </w:t>
      </w:r>
      <w:proofErr w:type="spellStart"/>
      <w:r w:rsidRPr="00C57246">
        <w:rPr>
          <w:rFonts w:ascii="Arial" w:hAnsi="Arial" w:cs="Arial"/>
          <w:b/>
          <w:sz w:val="20"/>
          <w:szCs w:val="20"/>
          <w:shd w:val="clear" w:color="auto" w:fill="FFFFFF"/>
        </w:rPr>
        <w:t>Gortardo</w:t>
      </w:r>
      <w:proofErr w:type="spellEnd"/>
      <w:r w:rsidRPr="00C57246">
        <w:rPr>
          <w:rFonts w:ascii="Arial" w:hAnsi="Arial" w:cs="Arial"/>
          <w:b/>
          <w:sz w:val="20"/>
          <w:szCs w:val="20"/>
          <w:shd w:val="clear" w:color="auto" w:fill="FFFFFF"/>
        </w:rPr>
        <w:t xml:space="preserve">; 18 – Matutina; 19 – </w:t>
      </w:r>
      <w:proofErr w:type="spellStart"/>
      <w:r w:rsidRPr="00C57246">
        <w:rPr>
          <w:rFonts w:ascii="Arial" w:hAnsi="Arial" w:cs="Arial"/>
          <w:b/>
          <w:sz w:val="20"/>
          <w:szCs w:val="20"/>
          <w:shd w:val="clear" w:color="auto" w:fill="FFFFFF"/>
        </w:rPr>
        <w:t>Guimarânia</w:t>
      </w:r>
      <w:proofErr w:type="spellEnd"/>
      <w:r w:rsidRPr="00C57246">
        <w:rPr>
          <w:rFonts w:ascii="Arial" w:hAnsi="Arial" w:cs="Arial"/>
          <w:b/>
          <w:sz w:val="20"/>
          <w:szCs w:val="20"/>
          <w:shd w:val="clear" w:color="auto" w:fill="FFFFFF"/>
        </w:rPr>
        <w:t>.</w:t>
      </w:r>
      <w:r w:rsidRPr="008F545D">
        <w:rPr>
          <w:rFonts w:ascii="Arial" w:hAnsi="Arial" w:cs="Arial"/>
          <w:b/>
          <w:sz w:val="20"/>
          <w:szCs w:val="20"/>
          <w:shd w:val="clear" w:color="auto" w:fill="FFFFFF"/>
        </w:rPr>
        <w:t xml:space="preserve">  </w:t>
      </w:r>
    </w:p>
    <w:p w14:paraId="44FC888F" w14:textId="77777777" w:rsidR="00C52570" w:rsidRPr="00F5056F" w:rsidRDefault="00C52570" w:rsidP="00F5056F">
      <w:pPr>
        <w:spacing w:after="0" w:line="360" w:lineRule="auto"/>
        <w:jc w:val="both"/>
        <w:rPr>
          <w:rFonts w:ascii="Arial" w:eastAsia="Times New Roman" w:hAnsi="Arial" w:cs="Arial"/>
          <w:color w:val="000000"/>
          <w:sz w:val="20"/>
          <w:szCs w:val="20"/>
          <w:lang w:eastAsia="pt-BR"/>
        </w:rPr>
      </w:pPr>
    </w:p>
    <w:p w14:paraId="126F5276" w14:textId="25C49ABC" w:rsidR="00F5056F" w:rsidRPr="00C57246" w:rsidRDefault="00F5056F" w:rsidP="00F5056F">
      <w:pPr>
        <w:spacing w:after="0" w:line="360" w:lineRule="auto"/>
        <w:ind w:firstLine="708"/>
        <w:jc w:val="both"/>
        <w:rPr>
          <w:rFonts w:ascii="Arial" w:hAnsi="Arial" w:cs="Arial"/>
          <w:sz w:val="24"/>
          <w:szCs w:val="24"/>
        </w:rPr>
      </w:pPr>
      <w:r w:rsidRPr="00F5056F">
        <w:rPr>
          <w:rFonts w:ascii="Arial" w:hAnsi="Arial" w:cs="Arial"/>
          <w:sz w:val="24"/>
          <w:szCs w:val="24"/>
        </w:rPr>
        <w:t>Foram incluídos nesta pesquisa animais da espécie canina, homens e mulheres</w:t>
      </w:r>
      <w:r w:rsidR="00473527" w:rsidRPr="00C57246">
        <w:rPr>
          <w:rFonts w:ascii="Arial" w:hAnsi="Arial" w:cs="Arial"/>
          <w:sz w:val="24"/>
          <w:szCs w:val="24"/>
        </w:rPr>
        <w:t>, suspeitos de terem sidos infectados</w:t>
      </w:r>
      <w:r w:rsidR="00473527" w:rsidRPr="00F5056F">
        <w:rPr>
          <w:rFonts w:ascii="Arial" w:hAnsi="Arial" w:cs="Arial"/>
          <w:sz w:val="24"/>
          <w:szCs w:val="24"/>
        </w:rPr>
        <w:t xml:space="preserve"> </w:t>
      </w:r>
      <w:r w:rsidRPr="00F5056F">
        <w:rPr>
          <w:rFonts w:ascii="Arial" w:hAnsi="Arial" w:cs="Arial"/>
          <w:sz w:val="24"/>
          <w:szCs w:val="24"/>
        </w:rPr>
        <w:t xml:space="preserve">pelo protozoário </w:t>
      </w:r>
      <w:proofErr w:type="spellStart"/>
      <w:r w:rsidRPr="00F5056F">
        <w:rPr>
          <w:rFonts w:ascii="Arial" w:hAnsi="Arial" w:cs="Arial"/>
          <w:i/>
          <w:sz w:val="24"/>
          <w:szCs w:val="24"/>
        </w:rPr>
        <w:t>Leishmania</w:t>
      </w:r>
      <w:proofErr w:type="spellEnd"/>
      <w:r w:rsidRPr="00F5056F">
        <w:rPr>
          <w:rFonts w:ascii="Arial" w:hAnsi="Arial" w:cs="Arial"/>
          <w:i/>
          <w:sz w:val="24"/>
          <w:szCs w:val="24"/>
        </w:rPr>
        <w:t xml:space="preserve"> spp</w:t>
      </w:r>
      <w:r w:rsidRPr="00F5056F">
        <w:rPr>
          <w:rFonts w:ascii="Arial" w:hAnsi="Arial" w:cs="Arial"/>
          <w:sz w:val="24"/>
          <w:szCs w:val="24"/>
        </w:rPr>
        <w:t xml:space="preserve">. </w:t>
      </w:r>
      <w:r w:rsidRPr="00F5056F">
        <w:rPr>
          <w:rFonts w:ascii="Arial" w:hAnsi="Arial" w:cs="Arial"/>
          <w:sz w:val="24"/>
          <w:szCs w:val="24"/>
        </w:rPr>
        <w:tab/>
      </w:r>
      <w:r w:rsidRPr="00C57246">
        <w:rPr>
          <w:rFonts w:ascii="Arial" w:hAnsi="Arial" w:cs="Arial"/>
          <w:sz w:val="24"/>
          <w:szCs w:val="24"/>
        </w:rPr>
        <w:t>Foi descrito os registros positivos para LV e analisada a frequência entre as cidades e entre os sexos dos indivíduos. Os dados de identificação dos pacientes foram mantidos em</w:t>
      </w:r>
      <w:r w:rsidR="00B802B1" w:rsidRPr="00C57246">
        <w:rPr>
          <w:rFonts w:ascii="Arial" w:hAnsi="Arial" w:cs="Arial"/>
          <w:sz w:val="24"/>
          <w:szCs w:val="24"/>
        </w:rPr>
        <w:t xml:space="preserve"> total</w:t>
      </w:r>
      <w:r w:rsidRPr="00C57246">
        <w:rPr>
          <w:rFonts w:ascii="Arial" w:hAnsi="Arial" w:cs="Arial"/>
          <w:sz w:val="24"/>
          <w:szCs w:val="24"/>
        </w:rPr>
        <w:t xml:space="preserve"> sigilo.</w:t>
      </w:r>
    </w:p>
    <w:p w14:paraId="53BB442B" w14:textId="5437BA59" w:rsidR="00F5056F" w:rsidRPr="00F5056F" w:rsidRDefault="00F5056F" w:rsidP="00F5056F">
      <w:pPr>
        <w:shd w:val="clear" w:color="auto" w:fill="FFFFFF"/>
        <w:spacing w:after="0" w:line="360" w:lineRule="auto"/>
        <w:jc w:val="both"/>
        <w:rPr>
          <w:rFonts w:ascii="Arial" w:eastAsia="Times New Roman" w:hAnsi="Arial" w:cs="Arial"/>
          <w:sz w:val="24"/>
          <w:szCs w:val="24"/>
          <w:lang w:eastAsia="pt-BR"/>
        </w:rPr>
      </w:pPr>
      <w:r w:rsidRPr="00C57246">
        <w:rPr>
          <w:rFonts w:ascii="Arial" w:eastAsia="Times New Roman" w:hAnsi="Arial" w:cs="Arial"/>
          <w:sz w:val="24"/>
          <w:szCs w:val="24"/>
          <w:bdr w:val="none" w:sz="0" w:space="0" w:color="auto" w:frame="1"/>
          <w:lang w:eastAsia="pt-BR"/>
        </w:rPr>
        <w:tab/>
        <w:t>As variáveis de notificação dos casos positivos para LV no período estudado</w:t>
      </w:r>
      <w:r w:rsidRPr="00F5056F">
        <w:rPr>
          <w:rFonts w:ascii="Arial" w:eastAsia="Times New Roman" w:hAnsi="Arial" w:cs="Arial"/>
          <w:sz w:val="24"/>
          <w:szCs w:val="24"/>
          <w:bdr w:val="none" w:sz="0" w:space="0" w:color="auto" w:frame="1"/>
          <w:lang w:eastAsia="pt-BR"/>
        </w:rPr>
        <w:t xml:space="preserve"> foram armazenadas em planilhas e gráficos do </w:t>
      </w:r>
      <w:r w:rsidRPr="00F5056F">
        <w:rPr>
          <w:rFonts w:ascii="Arial" w:eastAsia="Times New Roman" w:hAnsi="Arial" w:cs="Arial"/>
          <w:i/>
          <w:iCs/>
          <w:sz w:val="24"/>
          <w:szCs w:val="24"/>
          <w:bdr w:val="none" w:sz="0" w:space="0" w:color="auto" w:frame="1"/>
          <w:lang w:eastAsia="pt-BR"/>
        </w:rPr>
        <w:t>Microsoft Excel</w:t>
      </w:r>
      <w:r w:rsidRPr="00F5056F">
        <w:rPr>
          <w:rFonts w:ascii="Arial" w:eastAsia="Times New Roman" w:hAnsi="Arial" w:cs="Arial"/>
          <w:sz w:val="24"/>
          <w:szCs w:val="24"/>
          <w:bdr w:val="none" w:sz="0" w:space="0" w:color="auto" w:frame="1"/>
          <w:vertAlign w:val="superscript"/>
          <w:lang w:eastAsia="pt-BR"/>
        </w:rPr>
        <w:t>®</w:t>
      </w:r>
      <w:r w:rsidRPr="00F5056F">
        <w:rPr>
          <w:rFonts w:ascii="Arial" w:eastAsia="Times New Roman" w:hAnsi="Arial" w:cs="Arial"/>
          <w:sz w:val="24"/>
          <w:szCs w:val="24"/>
          <w:bdr w:val="none" w:sz="0" w:space="0" w:color="auto" w:frame="1"/>
          <w:lang w:eastAsia="pt-BR"/>
        </w:rPr>
        <w:t>, elaboradas para este levantamento.</w:t>
      </w:r>
    </w:p>
    <w:p w14:paraId="52331484" w14:textId="7A81C4C4" w:rsidR="00F5056F" w:rsidRPr="00850BFF" w:rsidRDefault="00F5056F" w:rsidP="00821213">
      <w:pPr>
        <w:spacing w:after="0" w:line="360" w:lineRule="auto"/>
        <w:ind w:firstLine="709"/>
        <w:jc w:val="both"/>
        <w:rPr>
          <w:rFonts w:ascii="Arial" w:hAnsi="Arial" w:cs="Arial"/>
          <w:sz w:val="24"/>
          <w:szCs w:val="24"/>
        </w:rPr>
      </w:pPr>
      <w:r w:rsidRPr="00F5056F">
        <w:rPr>
          <w:rFonts w:ascii="Arial" w:hAnsi="Arial" w:cs="Arial"/>
          <w:sz w:val="24"/>
          <w:szCs w:val="24"/>
        </w:rPr>
        <w:t xml:space="preserve">Os dados coletados foram planificados no programa </w:t>
      </w:r>
      <w:r w:rsidRPr="00F5056F">
        <w:rPr>
          <w:rFonts w:ascii="Arial" w:hAnsi="Arial" w:cs="Arial"/>
          <w:i/>
          <w:sz w:val="24"/>
          <w:szCs w:val="24"/>
        </w:rPr>
        <w:t>Excel</w:t>
      </w:r>
      <w:r w:rsidRPr="00F5056F">
        <w:rPr>
          <w:rFonts w:ascii="Arial" w:hAnsi="Arial" w:cs="Arial"/>
          <w:sz w:val="24"/>
          <w:szCs w:val="24"/>
        </w:rPr>
        <w:t xml:space="preserve"> da Microsoft, sendo então elaborados os gráficos de frequências dos casos. A análise estatística foi descritiva e inferencial. Para tanto, determinou-se as frequências absolutas e </w:t>
      </w:r>
      <w:r w:rsidRPr="00F5056F">
        <w:rPr>
          <w:rFonts w:ascii="Arial" w:hAnsi="Arial" w:cs="Arial"/>
          <w:sz w:val="24"/>
          <w:szCs w:val="24"/>
        </w:rPr>
        <w:lastRenderedPageBreak/>
        <w:t xml:space="preserve">relativas dos casos notificados de </w:t>
      </w:r>
      <w:r w:rsidR="00F401FE">
        <w:rPr>
          <w:rFonts w:ascii="Arial" w:hAnsi="Arial" w:cs="Arial"/>
          <w:sz w:val="24"/>
          <w:szCs w:val="24"/>
        </w:rPr>
        <w:t>L</w:t>
      </w:r>
      <w:r w:rsidRPr="00F5056F">
        <w:rPr>
          <w:rFonts w:ascii="Arial" w:hAnsi="Arial" w:cs="Arial"/>
          <w:sz w:val="24"/>
          <w:szCs w:val="24"/>
        </w:rPr>
        <w:t xml:space="preserve">eishmaniose </w:t>
      </w:r>
      <w:r w:rsidR="00F401FE">
        <w:rPr>
          <w:rFonts w:ascii="Arial" w:hAnsi="Arial" w:cs="Arial"/>
          <w:sz w:val="24"/>
          <w:szCs w:val="24"/>
        </w:rPr>
        <w:t>V</w:t>
      </w:r>
      <w:r w:rsidRPr="00F5056F">
        <w:rPr>
          <w:rFonts w:ascii="Arial" w:hAnsi="Arial" w:cs="Arial"/>
          <w:sz w:val="24"/>
          <w:szCs w:val="24"/>
        </w:rPr>
        <w:t xml:space="preserve">isceral </w:t>
      </w:r>
      <w:r w:rsidR="00F401FE">
        <w:rPr>
          <w:rFonts w:ascii="Arial" w:hAnsi="Arial" w:cs="Arial"/>
          <w:sz w:val="24"/>
          <w:szCs w:val="24"/>
        </w:rPr>
        <w:t>C</w:t>
      </w:r>
      <w:r w:rsidRPr="00F5056F">
        <w:rPr>
          <w:rFonts w:ascii="Arial" w:hAnsi="Arial" w:cs="Arial"/>
          <w:sz w:val="24"/>
          <w:szCs w:val="24"/>
        </w:rPr>
        <w:t xml:space="preserve">anina de acordo com o município, o ano e o tipo de teste diagnóstico utilizado. Em seguida, aplicou-se o teste de hipóteses binomial para uma amostra para comparar a frequência entre os municípios, e após isso o teste </w:t>
      </w:r>
      <w:proofErr w:type="gramStart"/>
      <w:r w:rsidRPr="00F5056F">
        <w:rPr>
          <w:rFonts w:ascii="Arial" w:hAnsi="Arial" w:cs="Arial"/>
          <w:sz w:val="24"/>
          <w:szCs w:val="24"/>
        </w:rPr>
        <w:t>não-paramétrico</w:t>
      </w:r>
      <w:proofErr w:type="gramEnd"/>
      <w:r w:rsidRPr="00F5056F">
        <w:rPr>
          <w:rFonts w:ascii="Arial" w:hAnsi="Arial" w:cs="Arial"/>
          <w:sz w:val="24"/>
          <w:szCs w:val="24"/>
        </w:rPr>
        <w:t xml:space="preserve"> do </w:t>
      </w:r>
      <w:proofErr w:type="spellStart"/>
      <w:r w:rsidRPr="00F5056F">
        <w:rPr>
          <w:rFonts w:ascii="Arial" w:hAnsi="Arial" w:cs="Arial"/>
          <w:sz w:val="24"/>
          <w:szCs w:val="24"/>
        </w:rPr>
        <w:t>Qui</w:t>
      </w:r>
      <w:proofErr w:type="spellEnd"/>
      <w:r w:rsidRPr="00F5056F">
        <w:rPr>
          <w:rFonts w:ascii="Arial" w:hAnsi="Arial" w:cs="Arial"/>
          <w:sz w:val="24"/>
          <w:szCs w:val="24"/>
        </w:rPr>
        <w:t xml:space="preserve">-Quadrado a fim de verificar diferenças entre as frequências da leishmaniose do município pelo ano e tipo de teste diagnóstico usado. Para esta análise foi considerado o nível de significância de </w:t>
      </w:r>
      <w:r w:rsidRPr="00310011">
        <w:rPr>
          <w:rFonts w:ascii="Arial" w:hAnsi="Arial" w:cs="Arial"/>
          <w:sz w:val="24"/>
          <w:szCs w:val="24"/>
        </w:rPr>
        <w:t xml:space="preserve">5% com grau de significância de p&lt;0,05.  Estas análises foram </w:t>
      </w:r>
      <w:r w:rsidR="00F9520E" w:rsidRPr="00310011">
        <w:rPr>
          <w:rFonts w:ascii="Arial" w:hAnsi="Arial" w:cs="Arial"/>
          <w:sz w:val="24"/>
          <w:szCs w:val="24"/>
        </w:rPr>
        <w:t>feitas</w:t>
      </w:r>
      <w:r w:rsidRPr="00310011">
        <w:rPr>
          <w:rFonts w:ascii="Arial" w:hAnsi="Arial" w:cs="Arial"/>
          <w:sz w:val="24"/>
          <w:szCs w:val="24"/>
        </w:rPr>
        <w:t xml:space="preserve"> com a</w:t>
      </w:r>
      <w:r w:rsidR="00F9520E" w:rsidRPr="00310011">
        <w:rPr>
          <w:rFonts w:ascii="Arial" w:hAnsi="Arial" w:cs="Arial"/>
          <w:sz w:val="24"/>
          <w:szCs w:val="24"/>
        </w:rPr>
        <w:t xml:space="preserve"> ajuda</w:t>
      </w:r>
      <w:r w:rsidRPr="00310011">
        <w:rPr>
          <w:rFonts w:ascii="Arial" w:hAnsi="Arial" w:cs="Arial"/>
          <w:sz w:val="24"/>
          <w:szCs w:val="24"/>
        </w:rPr>
        <w:t xml:space="preserve"> do</w:t>
      </w:r>
      <w:r w:rsidRPr="00F5056F">
        <w:rPr>
          <w:rFonts w:ascii="Arial" w:hAnsi="Arial" w:cs="Arial"/>
          <w:sz w:val="24"/>
          <w:szCs w:val="24"/>
        </w:rPr>
        <w:t xml:space="preserve"> programa SOPA (</w:t>
      </w:r>
      <w:proofErr w:type="spellStart"/>
      <w:r w:rsidRPr="00F5056F">
        <w:rPr>
          <w:rFonts w:ascii="Arial" w:hAnsi="Arial" w:cs="Arial"/>
          <w:sz w:val="24"/>
          <w:szCs w:val="24"/>
        </w:rPr>
        <w:t>Statistical</w:t>
      </w:r>
      <w:proofErr w:type="spellEnd"/>
      <w:r w:rsidRPr="00F5056F">
        <w:rPr>
          <w:rFonts w:ascii="Arial" w:hAnsi="Arial" w:cs="Arial"/>
          <w:sz w:val="24"/>
          <w:szCs w:val="24"/>
        </w:rPr>
        <w:t xml:space="preserve"> Open For </w:t>
      </w:r>
      <w:proofErr w:type="spellStart"/>
      <w:r w:rsidRPr="00F5056F">
        <w:rPr>
          <w:rFonts w:ascii="Arial" w:hAnsi="Arial" w:cs="Arial"/>
          <w:sz w:val="24"/>
          <w:szCs w:val="24"/>
        </w:rPr>
        <w:t>All</w:t>
      </w:r>
      <w:proofErr w:type="spellEnd"/>
      <w:r w:rsidRPr="00F5056F">
        <w:rPr>
          <w:rFonts w:ascii="Arial" w:hAnsi="Arial" w:cs="Arial"/>
          <w:sz w:val="24"/>
          <w:szCs w:val="24"/>
        </w:rPr>
        <w:t>) versão: 1.4.6.</w:t>
      </w:r>
    </w:p>
    <w:p w14:paraId="0CA6DF34" w14:textId="62978211" w:rsidR="00F5056F" w:rsidRDefault="00C52570" w:rsidP="00F5056F">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ab/>
      </w:r>
      <w:r w:rsidR="00F5056F" w:rsidRPr="00810477">
        <w:rPr>
          <w:rFonts w:ascii="Arial" w:eastAsia="Times New Roman" w:hAnsi="Arial" w:cs="Arial"/>
          <w:sz w:val="24"/>
          <w:szCs w:val="24"/>
          <w:bdr w:val="none" w:sz="0" w:space="0" w:color="auto" w:frame="1"/>
          <w:lang w:eastAsia="pt-BR"/>
        </w:rPr>
        <w:t xml:space="preserve">Esta pesquisa foi autorizada pela </w:t>
      </w:r>
      <w:r w:rsidR="00F5056F" w:rsidRPr="002315F8">
        <w:rPr>
          <w:rFonts w:ascii="Arial" w:hAnsi="Arial" w:cs="Arial"/>
          <w:sz w:val="24"/>
          <w:szCs w:val="24"/>
          <w:shd w:val="clear" w:color="auto" w:fill="FFFFFF"/>
        </w:rPr>
        <w:t>a </w:t>
      </w:r>
      <w:r w:rsidR="00F5056F" w:rsidRPr="00F401FE">
        <w:rPr>
          <w:rStyle w:val="nfase"/>
          <w:rFonts w:ascii="Arial" w:hAnsi="Arial" w:cs="Arial"/>
          <w:bCs/>
          <w:i w:val="0"/>
          <w:sz w:val="24"/>
          <w:szCs w:val="24"/>
          <w:shd w:val="clear" w:color="auto" w:fill="FFFFFF"/>
        </w:rPr>
        <w:t>Vigilância Sanitária</w:t>
      </w:r>
      <w:r w:rsidR="00F5056F">
        <w:rPr>
          <w:rFonts w:ascii="Arial" w:hAnsi="Arial" w:cs="Arial"/>
          <w:sz w:val="24"/>
          <w:szCs w:val="24"/>
          <w:shd w:val="clear" w:color="auto" w:fill="FFFFFF"/>
        </w:rPr>
        <w:t xml:space="preserve"> </w:t>
      </w:r>
      <w:r w:rsidR="00F5056F" w:rsidRPr="002315F8">
        <w:rPr>
          <w:rFonts w:ascii="Arial" w:hAnsi="Arial" w:cs="Arial"/>
          <w:sz w:val="24"/>
          <w:szCs w:val="24"/>
          <w:shd w:val="clear" w:color="auto" w:fill="FFFFFF"/>
        </w:rPr>
        <w:t>da Secretaria Municipal de Saúde (SMS)</w:t>
      </w:r>
      <w:r w:rsidR="00F5056F" w:rsidRPr="00810477">
        <w:rPr>
          <w:rFonts w:ascii="Arial" w:eastAsia="Times New Roman" w:hAnsi="Arial" w:cs="Arial"/>
          <w:sz w:val="24"/>
          <w:szCs w:val="24"/>
          <w:bdr w:val="none" w:sz="0" w:space="0" w:color="auto" w:frame="1"/>
          <w:lang w:eastAsia="pt-BR"/>
        </w:rPr>
        <w:t xml:space="preserve"> do Município de Patos d</w:t>
      </w:r>
      <w:r w:rsidR="00F5056F">
        <w:rPr>
          <w:rFonts w:ascii="Arial" w:eastAsia="Times New Roman" w:hAnsi="Arial" w:cs="Arial"/>
          <w:sz w:val="24"/>
          <w:szCs w:val="24"/>
          <w:bdr w:val="none" w:sz="0" w:space="0" w:color="auto" w:frame="1"/>
          <w:lang w:eastAsia="pt-BR"/>
        </w:rPr>
        <w:t>e Minas - Minas Gerais – Brasil.</w:t>
      </w:r>
      <w:r w:rsidR="00F5056F" w:rsidRPr="00810477">
        <w:rPr>
          <w:rFonts w:ascii="Arial" w:eastAsia="Times New Roman" w:hAnsi="Arial" w:cs="Arial"/>
          <w:sz w:val="24"/>
          <w:szCs w:val="24"/>
          <w:bdr w:val="none" w:sz="0" w:space="0" w:color="auto" w:frame="1"/>
          <w:lang w:eastAsia="pt-BR"/>
        </w:rPr>
        <w:t xml:space="preserve"> </w:t>
      </w:r>
    </w:p>
    <w:p w14:paraId="72DCF25F" w14:textId="77777777" w:rsidR="00132933" w:rsidRDefault="00132933" w:rsidP="00132933">
      <w:pPr>
        <w:spacing w:after="0" w:line="360" w:lineRule="auto"/>
        <w:jc w:val="both"/>
        <w:rPr>
          <w:rFonts w:ascii="Arial" w:hAnsi="Arial" w:cs="Arial"/>
          <w:sz w:val="24"/>
          <w:szCs w:val="24"/>
        </w:rPr>
      </w:pPr>
    </w:p>
    <w:p w14:paraId="6A05A0EF" w14:textId="0E80875F" w:rsidR="00AD0367" w:rsidRDefault="00AD0367" w:rsidP="00132933">
      <w:pPr>
        <w:tabs>
          <w:tab w:val="left" w:pos="6900"/>
        </w:tabs>
        <w:spacing w:after="0" w:line="360" w:lineRule="auto"/>
        <w:jc w:val="both"/>
        <w:rPr>
          <w:rFonts w:ascii="Arial" w:hAnsi="Arial" w:cs="Arial"/>
          <w:b/>
          <w:sz w:val="24"/>
          <w:szCs w:val="24"/>
        </w:rPr>
      </w:pPr>
      <w:proofErr w:type="gramStart"/>
      <w:r w:rsidRPr="00B35BEF">
        <w:rPr>
          <w:rFonts w:ascii="Arial" w:hAnsi="Arial" w:cs="Arial"/>
          <w:b/>
          <w:sz w:val="24"/>
          <w:szCs w:val="24"/>
        </w:rPr>
        <w:t>3</w:t>
      </w:r>
      <w:proofErr w:type="gramEnd"/>
      <w:r w:rsidRPr="00B35BEF">
        <w:rPr>
          <w:rFonts w:ascii="Arial" w:hAnsi="Arial" w:cs="Arial"/>
          <w:b/>
          <w:sz w:val="24"/>
          <w:szCs w:val="24"/>
        </w:rPr>
        <w:t xml:space="preserve"> RESULTADOS E DISCUSSÃO</w:t>
      </w:r>
      <w:r>
        <w:rPr>
          <w:rFonts w:ascii="Arial" w:hAnsi="Arial" w:cs="Arial"/>
          <w:b/>
          <w:sz w:val="24"/>
          <w:szCs w:val="24"/>
        </w:rPr>
        <w:t xml:space="preserve"> </w:t>
      </w:r>
      <w:r w:rsidRPr="00444826">
        <w:rPr>
          <w:rFonts w:ascii="Arial" w:hAnsi="Arial" w:cs="Arial"/>
          <w:b/>
          <w:sz w:val="24"/>
          <w:szCs w:val="24"/>
        </w:rPr>
        <w:tab/>
      </w:r>
    </w:p>
    <w:p w14:paraId="73D5EDF2" w14:textId="77777777" w:rsidR="00132933" w:rsidRDefault="00132933" w:rsidP="00132933">
      <w:pPr>
        <w:tabs>
          <w:tab w:val="left" w:pos="6900"/>
        </w:tabs>
        <w:spacing w:after="0" w:line="360" w:lineRule="auto"/>
        <w:jc w:val="both"/>
        <w:rPr>
          <w:rFonts w:ascii="Arial" w:hAnsi="Arial" w:cs="Arial"/>
          <w:b/>
          <w:sz w:val="24"/>
          <w:szCs w:val="24"/>
        </w:rPr>
      </w:pPr>
    </w:p>
    <w:p w14:paraId="66E74CD7" w14:textId="77777777" w:rsidR="00896639" w:rsidRPr="00F9520E" w:rsidRDefault="001644EB" w:rsidP="00896639">
      <w:pPr>
        <w:spacing w:after="0" w:line="360" w:lineRule="auto"/>
        <w:ind w:firstLine="709"/>
        <w:jc w:val="both"/>
        <w:rPr>
          <w:rFonts w:ascii="Arial" w:hAnsi="Arial" w:cs="Arial"/>
          <w:sz w:val="24"/>
          <w:szCs w:val="24"/>
        </w:rPr>
      </w:pPr>
      <w:r w:rsidRPr="00C96FFF">
        <w:rPr>
          <w:rFonts w:ascii="Arial" w:hAnsi="Arial" w:cs="Arial"/>
          <w:sz w:val="24"/>
          <w:szCs w:val="24"/>
        </w:rPr>
        <w:t xml:space="preserve">No período compreendido entre janeiro de 2010 e junho de 2019 </w:t>
      </w:r>
      <w:proofErr w:type="gramStart"/>
      <w:r w:rsidRPr="00C96FFF">
        <w:rPr>
          <w:rFonts w:ascii="Arial" w:hAnsi="Arial" w:cs="Arial"/>
          <w:sz w:val="24"/>
          <w:szCs w:val="24"/>
        </w:rPr>
        <w:t>foram</w:t>
      </w:r>
      <w:proofErr w:type="gramEnd"/>
      <w:r w:rsidRPr="00C96FFF">
        <w:rPr>
          <w:rFonts w:ascii="Arial" w:hAnsi="Arial" w:cs="Arial"/>
          <w:sz w:val="24"/>
          <w:szCs w:val="24"/>
        </w:rPr>
        <w:t xml:space="preserve"> notificados</w:t>
      </w:r>
      <w:r w:rsidR="005773AB">
        <w:rPr>
          <w:rFonts w:ascii="Arial" w:hAnsi="Arial" w:cs="Arial"/>
          <w:sz w:val="24"/>
          <w:szCs w:val="24"/>
        </w:rPr>
        <w:t xml:space="preserve"> </w:t>
      </w:r>
      <w:r w:rsidR="00C52570">
        <w:rPr>
          <w:rFonts w:ascii="Arial" w:hAnsi="Arial" w:cs="Arial"/>
          <w:sz w:val="24"/>
          <w:szCs w:val="24"/>
        </w:rPr>
        <w:t xml:space="preserve">um total de </w:t>
      </w:r>
      <w:r w:rsidR="005773AB">
        <w:rPr>
          <w:rFonts w:ascii="Arial" w:hAnsi="Arial" w:cs="Arial"/>
          <w:sz w:val="24"/>
          <w:szCs w:val="24"/>
        </w:rPr>
        <w:t>1170 indivíduos suspeitos de L</w:t>
      </w:r>
      <w:r w:rsidR="005773AB" w:rsidRPr="00C96FFF">
        <w:rPr>
          <w:rFonts w:ascii="Arial" w:hAnsi="Arial" w:cs="Arial"/>
          <w:sz w:val="24"/>
          <w:szCs w:val="24"/>
        </w:rPr>
        <w:t>eishmaniose</w:t>
      </w:r>
      <w:r w:rsidR="005773AB">
        <w:rPr>
          <w:rFonts w:ascii="Arial" w:hAnsi="Arial" w:cs="Arial"/>
          <w:sz w:val="24"/>
          <w:szCs w:val="24"/>
        </w:rPr>
        <w:t xml:space="preserve"> Visceral C</w:t>
      </w:r>
      <w:r w:rsidR="005773AB" w:rsidRPr="00C96FFF">
        <w:rPr>
          <w:rFonts w:ascii="Arial" w:hAnsi="Arial" w:cs="Arial"/>
          <w:sz w:val="24"/>
          <w:szCs w:val="24"/>
        </w:rPr>
        <w:t>anina</w:t>
      </w:r>
      <w:r w:rsidR="00CB7EAB">
        <w:rPr>
          <w:rFonts w:ascii="Arial" w:hAnsi="Arial" w:cs="Arial"/>
          <w:sz w:val="24"/>
          <w:szCs w:val="24"/>
        </w:rPr>
        <w:t xml:space="preserve"> </w:t>
      </w:r>
      <w:r w:rsidR="00CB7EAB" w:rsidRPr="00F9520E">
        <w:rPr>
          <w:rFonts w:ascii="Arial" w:hAnsi="Arial" w:cs="Arial"/>
          <w:sz w:val="24"/>
          <w:szCs w:val="24"/>
        </w:rPr>
        <w:t>e/ou</w:t>
      </w:r>
      <w:r w:rsidR="005773AB" w:rsidRPr="00F9520E">
        <w:rPr>
          <w:rFonts w:ascii="Arial" w:hAnsi="Arial" w:cs="Arial"/>
          <w:sz w:val="24"/>
          <w:szCs w:val="24"/>
        </w:rPr>
        <w:t xml:space="preserve"> Humana</w:t>
      </w:r>
      <w:r w:rsidR="00896639" w:rsidRPr="00F9520E">
        <w:rPr>
          <w:rFonts w:ascii="Arial" w:hAnsi="Arial" w:cs="Arial"/>
          <w:sz w:val="24"/>
          <w:szCs w:val="24"/>
        </w:rPr>
        <w:t xml:space="preserve"> sendo todos submetidos aos exames sorológicos.</w:t>
      </w:r>
    </w:p>
    <w:p w14:paraId="4B7B080D" w14:textId="5643A1A6" w:rsidR="00614F64" w:rsidRDefault="00896639" w:rsidP="00C410DD">
      <w:pPr>
        <w:spacing w:after="0" w:line="360" w:lineRule="auto"/>
        <w:ind w:firstLine="709"/>
        <w:jc w:val="both"/>
        <w:rPr>
          <w:rFonts w:ascii="Arial" w:hAnsi="Arial" w:cs="Arial"/>
          <w:sz w:val="24"/>
          <w:szCs w:val="24"/>
        </w:rPr>
      </w:pPr>
      <w:r w:rsidRPr="00F9520E">
        <w:rPr>
          <w:rFonts w:ascii="Arial" w:hAnsi="Arial" w:cs="Arial"/>
          <w:sz w:val="24"/>
          <w:szCs w:val="24"/>
        </w:rPr>
        <w:t>Do total, 304 (25,98%) indivíduos receberam o resultado positivo, enquanto 866 foram negativos, e em alguns casos, inconclusivos. Foram 231 Cães (105 machos e 126 fêmeas) e 73 humanos (49 homens e 24 mulheres) que fizeram o exame sorológico confirmatório ELISA (</w:t>
      </w:r>
      <w:proofErr w:type="spellStart"/>
      <w:r w:rsidRPr="00F9520E">
        <w:rPr>
          <w:rFonts w:ascii="Arial" w:hAnsi="Arial" w:cs="Arial"/>
          <w:sz w:val="24"/>
          <w:szCs w:val="24"/>
        </w:rPr>
        <w:t>Enzyme-Linked</w:t>
      </w:r>
      <w:proofErr w:type="spellEnd"/>
      <w:r w:rsidRPr="00F9520E">
        <w:rPr>
          <w:rFonts w:ascii="Arial" w:hAnsi="Arial" w:cs="Arial"/>
          <w:sz w:val="24"/>
          <w:szCs w:val="24"/>
        </w:rPr>
        <w:t xml:space="preserve"> </w:t>
      </w:r>
      <w:proofErr w:type="spellStart"/>
      <w:proofErr w:type="gramStart"/>
      <w:r w:rsidRPr="00F9520E">
        <w:rPr>
          <w:rFonts w:ascii="Arial" w:hAnsi="Arial" w:cs="Arial"/>
          <w:sz w:val="24"/>
          <w:szCs w:val="24"/>
        </w:rPr>
        <w:t>ImmunoSorbent</w:t>
      </w:r>
      <w:proofErr w:type="spellEnd"/>
      <w:proofErr w:type="gramEnd"/>
      <w:r w:rsidRPr="00F9520E">
        <w:rPr>
          <w:rFonts w:ascii="Arial" w:hAnsi="Arial" w:cs="Arial"/>
          <w:sz w:val="24"/>
          <w:szCs w:val="24"/>
        </w:rPr>
        <w:t xml:space="preserve"> </w:t>
      </w:r>
      <w:proofErr w:type="spellStart"/>
      <w:r w:rsidRPr="00F9520E">
        <w:rPr>
          <w:rFonts w:ascii="Arial" w:hAnsi="Arial" w:cs="Arial"/>
          <w:sz w:val="24"/>
          <w:szCs w:val="24"/>
        </w:rPr>
        <w:t>Assay</w:t>
      </w:r>
      <w:proofErr w:type="spellEnd"/>
      <w:r w:rsidRPr="00F9520E">
        <w:rPr>
          <w:rFonts w:ascii="Arial" w:hAnsi="Arial" w:cs="Arial"/>
          <w:sz w:val="24"/>
          <w:szCs w:val="24"/>
        </w:rPr>
        <w:t>), realizado pelo laboratório oficial da FUNED (Fundação Ezequiel Dias). Muitos indivíduos portadores de LV que se mostram assintomáticos, na maioria das vezes não são diagnosticados ou não fazem o exame po</w:t>
      </w:r>
      <w:r w:rsidR="00C127A1">
        <w:rPr>
          <w:rFonts w:ascii="Arial" w:hAnsi="Arial" w:cs="Arial"/>
          <w:sz w:val="24"/>
          <w:szCs w:val="24"/>
        </w:rPr>
        <w:t>r não apresentar sintomatologia clínica.</w:t>
      </w:r>
      <w:r w:rsidR="00CA140D">
        <w:rPr>
          <w:rFonts w:ascii="Arial" w:hAnsi="Arial" w:cs="Arial"/>
          <w:sz w:val="24"/>
          <w:szCs w:val="24"/>
        </w:rPr>
        <w:t xml:space="preserve"> </w:t>
      </w:r>
    </w:p>
    <w:p w14:paraId="1D32D18D" w14:textId="01F93B6D" w:rsidR="001644EB" w:rsidRDefault="00A50227" w:rsidP="00C52570">
      <w:pPr>
        <w:spacing w:after="0" w:line="360" w:lineRule="auto"/>
        <w:ind w:firstLine="709"/>
        <w:jc w:val="both"/>
        <w:rPr>
          <w:rFonts w:ascii="Arial" w:hAnsi="Arial" w:cs="Arial"/>
          <w:sz w:val="24"/>
          <w:szCs w:val="24"/>
        </w:rPr>
      </w:pPr>
      <w:r>
        <w:rPr>
          <w:rFonts w:ascii="Arial" w:hAnsi="Arial" w:cs="Arial"/>
          <w:sz w:val="24"/>
          <w:szCs w:val="24"/>
        </w:rPr>
        <w:t>O diagnostico de L</w:t>
      </w:r>
      <w:r w:rsidR="0040531C">
        <w:rPr>
          <w:rFonts w:ascii="Arial" w:hAnsi="Arial" w:cs="Arial"/>
          <w:sz w:val="24"/>
          <w:szCs w:val="24"/>
        </w:rPr>
        <w:t xml:space="preserve">eishmaniose parece ser na maioria das vezes através dos sintomas clínicos, o que dificulta </w:t>
      </w:r>
      <w:r w:rsidR="00614F64">
        <w:rPr>
          <w:rFonts w:ascii="Arial" w:hAnsi="Arial" w:cs="Arial"/>
          <w:sz w:val="24"/>
          <w:szCs w:val="24"/>
        </w:rPr>
        <w:t xml:space="preserve">e muito ter </w:t>
      </w:r>
      <w:r w:rsidR="0040531C">
        <w:rPr>
          <w:rFonts w:ascii="Arial" w:hAnsi="Arial" w:cs="Arial"/>
          <w:sz w:val="24"/>
          <w:szCs w:val="24"/>
        </w:rPr>
        <w:t xml:space="preserve">uma precisão do </w:t>
      </w:r>
      <w:r w:rsidR="00331FF0">
        <w:rPr>
          <w:rFonts w:ascii="Arial" w:hAnsi="Arial" w:cs="Arial"/>
          <w:sz w:val="24"/>
          <w:szCs w:val="24"/>
        </w:rPr>
        <w:t>número</w:t>
      </w:r>
      <w:r w:rsidR="0040531C">
        <w:rPr>
          <w:rFonts w:ascii="Arial" w:hAnsi="Arial" w:cs="Arial"/>
          <w:sz w:val="24"/>
          <w:szCs w:val="24"/>
        </w:rPr>
        <w:t xml:space="preserve"> de casos</w:t>
      </w:r>
      <w:r w:rsidR="00614F64">
        <w:rPr>
          <w:rFonts w:ascii="Arial" w:hAnsi="Arial" w:cs="Arial"/>
          <w:sz w:val="24"/>
          <w:szCs w:val="24"/>
        </w:rPr>
        <w:t xml:space="preserve"> caninos e humanos, e consequentemente interfere na eficácia das </w:t>
      </w:r>
      <w:r w:rsidR="00C23227">
        <w:rPr>
          <w:rFonts w:ascii="Arial" w:hAnsi="Arial" w:cs="Arial"/>
          <w:sz w:val="24"/>
          <w:szCs w:val="24"/>
        </w:rPr>
        <w:t>ações</w:t>
      </w:r>
      <w:r w:rsidR="00614F64">
        <w:rPr>
          <w:rFonts w:ascii="Arial" w:hAnsi="Arial" w:cs="Arial"/>
          <w:sz w:val="24"/>
          <w:szCs w:val="24"/>
        </w:rPr>
        <w:t xml:space="preserve"> necessárias a serem tomadas para tratar e controlar a Le</w:t>
      </w:r>
      <w:r w:rsidR="005A13E4">
        <w:rPr>
          <w:rFonts w:ascii="Arial" w:hAnsi="Arial" w:cs="Arial"/>
          <w:sz w:val="24"/>
          <w:szCs w:val="24"/>
        </w:rPr>
        <w:t>i</w:t>
      </w:r>
      <w:r w:rsidR="00614F64">
        <w:rPr>
          <w:rFonts w:ascii="Arial" w:hAnsi="Arial" w:cs="Arial"/>
          <w:sz w:val="24"/>
          <w:szCs w:val="24"/>
        </w:rPr>
        <w:t xml:space="preserve">shmaniose. Uma vez que os pacientes são assintomáticos, sendo cão ou o ser humano, ambos são reservatórios e automaticamente fonte de disseminação da doença, sendo transmitida a um animal ou um </w:t>
      </w:r>
      <w:r w:rsidR="00F401FE">
        <w:rPr>
          <w:rFonts w:ascii="Arial" w:hAnsi="Arial" w:cs="Arial"/>
          <w:sz w:val="24"/>
          <w:szCs w:val="24"/>
        </w:rPr>
        <w:t xml:space="preserve">ser </w:t>
      </w:r>
      <w:r w:rsidR="00614F64">
        <w:rPr>
          <w:rFonts w:ascii="Arial" w:hAnsi="Arial" w:cs="Arial"/>
          <w:sz w:val="24"/>
          <w:szCs w:val="24"/>
        </w:rPr>
        <w:t>huma</w:t>
      </w:r>
      <w:r w:rsidR="00F401FE">
        <w:rPr>
          <w:rFonts w:ascii="Arial" w:hAnsi="Arial" w:cs="Arial"/>
          <w:sz w:val="24"/>
          <w:szCs w:val="24"/>
        </w:rPr>
        <w:t>no saudável através da picada do</w:t>
      </w:r>
      <w:r w:rsidR="00614F64">
        <w:rPr>
          <w:rFonts w:ascii="Arial" w:hAnsi="Arial" w:cs="Arial"/>
          <w:sz w:val="24"/>
          <w:szCs w:val="24"/>
        </w:rPr>
        <w:t xml:space="preserve"> mosquito palha.</w:t>
      </w:r>
      <w:r w:rsidR="0040531C">
        <w:rPr>
          <w:rFonts w:ascii="Arial" w:hAnsi="Arial" w:cs="Arial"/>
          <w:sz w:val="24"/>
          <w:szCs w:val="24"/>
        </w:rPr>
        <w:t xml:space="preserve"> </w:t>
      </w:r>
      <w:r w:rsidR="001644EB" w:rsidRPr="00C96FFF">
        <w:rPr>
          <w:rFonts w:ascii="Arial" w:hAnsi="Arial" w:cs="Arial"/>
          <w:sz w:val="24"/>
          <w:szCs w:val="24"/>
        </w:rPr>
        <w:t>D</w:t>
      </w:r>
      <w:r w:rsidR="00AC24DD">
        <w:rPr>
          <w:rFonts w:ascii="Arial" w:hAnsi="Arial" w:cs="Arial"/>
          <w:sz w:val="24"/>
          <w:szCs w:val="24"/>
        </w:rPr>
        <w:t>os 304 casos positivos</w:t>
      </w:r>
      <w:r w:rsidR="001644EB" w:rsidRPr="00C96FFF">
        <w:rPr>
          <w:rFonts w:ascii="Arial" w:hAnsi="Arial" w:cs="Arial"/>
          <w:sz w:val="24"/>
          <w:szCs w:val="24"/>
        </w:rPr>
        <w:t xml:space="preserve">, 24,01% foram diagnosticados em seres humanos (n=73) e os </w:t>
      </w:r>
      <w:r w:rsidR="001644EB" w:rsidRPr="006D2C7F">
        <w:rPr>
          <w:rFonts w:ascii="Arial" w:hAnsi="Arial" w:cs="Arial"/>
          <w:sz w:val="24"/>
          <w:szCs w:val="24"/>
        </w:rPr>
        <w:t xml:space="preserve">demais 75,99% foram diagnosticados em cães (n=231) – conforme </w:t>
      </w:r>
      <w:r w:rsidR="00CE2FEE" w:rsidRPr="006D2C7F">
        <w:rPr>
          <w:rFonts w:ascii="Arial" w:hAnsi="Arial" w:cs="Arial"/>
          <w:sz w:val="24"/>
          <w:szCs w:val="24"/>
        </w:rPr>
        <w:t>demonstrado no</w:t>
      </w:r>
      <w:r w:rsidR="00216A87" w:rsidRPr="006D2C7F">
        <w:rPr>
          <w:rFonts w:ascii="Arial" w:hAnsi="Arial" w:cs="Arial"/>
          <w:sz w:val="24"/>
          <w:szCs w:val="24"/>
        </w:rPr>
        <w:t xml:space="preserve"> </w:t>
      </w:r>
      <w:r w:rsidR="00CE2FEE" w:rsidRPr="006D2C7F">
        <w:rPr>
          <w:rFonts w:ascii="Arial" w:hAnsi="Arial" w:cs="Arial"/>
          <w:sz w:val="24"/>
          <w:szCs w:val="24"/>
        </w:rPr>
        <w:t xml:space="preserve">gráfico </w:t>
      </w:r>
      <w:r w:rsidR="001611C9" w:rsidRPr="006D2C7F">
        <w:rPr>
          <w:rFonts w:ascii="Arial" w:hAnsi="Arial" w:cs="Arial"/>
          <w:sz w:val="24"/>
          <w:szCs w:val="24"/>
        </w:rPr>
        <w:t>0</w:t>
      </w:r>
      <w:r w:rsidR="00CE2FEE" w:rsidRPr="006D2C7F">
        <w:rPr>
          <w:rFonts w:ascii="Arial" w:hAnsi="Arial" w:cs="Arial"/>
          <w:sz w:val="24"/>
          <w:szCs w:val="24"/>
        </w:rPr>
        <w:t>1</w:t>
      </w:r>
      <w:r w:rsidR="001644EB" w:rsidRPr="006D2C7F">
        <w:rPr>
          <w:rFonts w:ascii="Arial" w:hAnsi="Arial" w:cs="Arial"/>
          <w:sz w:val="24"/>
          <w:szCs w:val="24"/>
        </w:rPr>
        <w:t>.</w:t>
      </w:r>
      <w:r w:rsidR="001644EB" w:rsidRPr="00C96FFF">
        <w:rPr>
          <w:rFonts w:ascii="Arial" w:hAnsi="Arial" w:cs="Arial"/>
          <w:sz w:val="24"/>
          <w:szCs w:val="24"/>
        </w:rPr>
        <w:t xml:space="preserve"> </w:t>
      </w:r>
    </w:p>
    <w:p w14:paraId="09F85F58" w14:textId="26E7448D" w:rsidR="001644EB" w:rsidRDefault="00CE2FEE" w:rsidP="001644EB">
      <w:pPr>
        <w:rPr>
          <w:rFonts w:ascii="Arial" w:hAnsi="Arial" w:cs="Arial"/>
          <w:sz w:val="24"/>
          <w:szCs w:val="24"/>
        </w:rPr>
      </w:pPr>
      <w:r>
        <w:rPr>
          <w:rFonts w:ascii="Arial" w:hAnsi="Arial" w:cs="Arial"/>
          <w:b/>
          <w:sz w:val="24"/>
          <w:szCs w:val="24"/>
        </w:rPr>
        <w:lastRenderedPageBreak/>
        <w:t>Gráfico 1</w:t>
      </w:r>
      <w:r w:rsidR="001644EB" w:rsidRPr="00925EDF">
        <w:rPr>
          <w:rFonts w:ascii="Arial" w:hAnsi="Arial" w:cs="Arial"/>
          <w:sz w:val="24"/>
          <w:szCs w:val="24"/>
        </w:rPr>
        <w:t xml:space="preserve"> – Frequências relativas de Leishmaniose Visceral Canina e Humana</w:t>
      </w:r>
      <w:r w:rsidR="001644EB">
        <w:rPr>
          <w:rFonts w:ascii="Arial" w:hAnsi="Arial" w:cs="Arial"/>
          <w:sz w:val="24"/>
          <w:szCs w:val="24"/>
        </w:rPr>
        <w:t xml:space="preserve"> retratando a diferença da quantidade de casos entre cães e humanos.</w:t>
      </w:r>
    </w:p>
    <w:p w14:paraId="186E79B4" w14:textId="77777777" w:rsidR="001644EB" w:rsidRDefault="001644EB" w:rsidP="001644EB">
      <w:pPr>
        <w:jc w:val="center"/>
      </w:pPr>
      <w:r>
        <w:rPr>
          <w:noProof/>
          <w:lang w:eastAsia="pt-BR"/>
        </w:rPr>
        <w:drawing>
          <wp:inline distT="0" distB="0" distL="0" distR="0" wp14:anchorId="44D9F4AE" wp14:editId="516984E3">
            <wp:extent cx="5334635" cy="3406140"/>
            <wp:effectExtent l="0" t="0" r="18415" b="2286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AEBF1B" w14:textId="77777777" w:rsidR="00216A87" w:rsidRDefault="00216A87" w:rsidP="001644EB">
      <w:pPr>
        <w:jc w:val="center"/>
      </w:pPr>
    </w:p>
    <w:p w14:paraId="6A3E7BD3" w14:textId="43623FB5" w:rsidR="0085148C" w:rsidRPr="006D2C7F" w:rsidRDefault="00CE2FEE" w:rsidP="00821213">
      <w:pPr>
        <w:spacing w:after="0" w:line="360" w:lineRule="auto"/>
        <w:jc w:val="both"/>
        <w:rPr>
          <w:rFonts w:ascii="Arial" w:hAnsi="Arial" w:cs="Arial"/>
          <w:sz w:val="24"/>
          <w:szCs w:val="24"/>
        </w:rPr>
      </w:pPr>
      <w:r>
        <w:rPr>
          <w:rFonts w:ascii="Arial" w:hAnsi="Arial" w:cs="Arial"/>
          <w:sz w:val="24"/>
          <w:szCs w:val="24"/>
        </w:rPr>
        <w:tab/>
      </w:r>
      <w:r w:rsidR="00216A87" w:rsidRPr="006D2C7F">
        <w:rPr>
          <w:rFonts w:ascii="Arial" w:hAnsi="Arial" w:cs="Arial"/>
          <w:sz w:val="24"/>
          <w:szCs w:val="24"/>
        </w:rPr>
        <w:t>Percebe – se que os casos de Leishmani</w:t>
      </w:r>
      <w:r w:rsidR="00C410DD" w:rsidRPr="006D2C7F">
        <w:rPr>
          <w:rFonts w:ascii="Arial" w:hAnsi="Arial" w:cs="Arial"/>
          <w:sz w:val="24"/>
          <w:szCs w:val="24"/>
        </w:rPr>
        <w:t>ose Visceral são mais frequentes em cães do que no ser humano</w:t>
      </w:r>
      <w:r w:rsidR="00216A87" w:rsidRPr="006D2C7F">
        <w:rPr>
          <w:rFonts w:ascii="Arial" w:hAnsi="Arial" w:cs="Arial"/>
          <w:sz w:val="24"/>
          <w:szCs w:val="24"/>
        </w:rPr>
        <w:t>. Embora infelizmente existam muitos cães de rua, ainda sim a proximidade com o ser humano é um fato.</w:t>
      </w:r>
      <w:r w:rsidR="000316BE" w:rsidRPr="006D2C7F">
        <w:rPr>
          <w:rFonts w:ascii="Arial" w:hAnsi="Arial" w:cs="Arial"/>
          <w:sz w:val="24"/>
          <w:szCs w:val="24"/>
        </w:rPr>
        <w:t xml:space="preserve"> Segundo o </w:t>
      </w:r>
      <w:r w:rsidR="007462BF" w:rsidRPr="006D2C7F">
        <w:rPr>
          <w:rFonts w:ascii="Arial" w:hAnsi="Arial" w:cs="Arial"/>
          <w:sz w:val="24"/>
          <w:szCs w:val="24"/>
        </w:rPr>
        <w:t>Ministério</w:t>
      </w:r>
      <w:r w:rsidR="000316BE" w:rsidRPr="006D2C7F">
        <w:rPr>
          <w:rFonts w:ascii="Arial" w:hAnsi="Arial" w:cs="Arial"/>
          <w:sz w:val="24"/>
          <w:szCs w:val="24"/>
        </w:rPr>
        <w:t xml:space="preserve"> da Saúde</w:t>
      </w:r>
      <w:r w:rsidR="00107DBF" w:rsidRPr="006D2C7F">
        <w:rPr>
          <w:rFonts w:ascii="Arial" w:hAnsi="Arial" w:cs="Arial"/>
          <w:sz w:val="24"/>
          <w:szCs w:val="24"/>
        </w:rPr>
        <w:t>, uma rotina de apreensão de cães errantes é imprescindível, principalmente no meio urbano, pois o c</w:t>
      </w:r>
      <w:r w:rsidR="00940AB7" w:rsidRPr="006D2C7F">
        <w:rPr>
          <w:rFonts w:ascii="Arial" w:hAnsi="Arial" w:cs="Arial"/>
          <w:sz w:val="24"/>
          <w:szCs w:val="24"/>
        </w:rPr>
        <w:t>ão</w:t>
      </w:r>
      <w:r w:rsidR="00107DBF" w:rsidRPr="006D2C7F">
        <w:rPr>
          <w:rFonts w:ascii="Arial" w:hAnsi="Arial" w:cs="Arial"/>
          <w:sz w:val="24"/>
          <w:szCs w:val="24"/>
        </w:rPr>
        <w:t xml:space="preserve"> é uma importante fonte disseminadora </w:t>
      </w:r>
      <w:r w:rsidR="00940AB7" w:rsidRPr="006D2C7F">
        <w:rPr>
          <w:rFonts w:ascii="Arial" w:hAnsi="Arial" w:cs="Arial"/>
          <w:sz w:val="24"/>
          <w:szCs w:val="24"/>
        </w:rPr>
        <w:t>de Leishmaniose Visceral e outras doenças de importância sanitária.</w:t>
      </w:r>
      <w:r w:rsidR="00107DBF" w:rsidRPr="006D2C7F">
        <w:rPr>
          <w:rFonts w:ascii="Arial" w:hAnsi="Arial" w:cs="Arial"/>
          <w:sz w:val="24"/>
          <w:szCs w:val="24"/>
        </w:rPr>
        <w:t xml:space="preserve"> </w:t>
      </w:r>
      <w:r w:rsidR="00940AB7" w:rsidRPr="006D2C7F">
        <w:rPr>
          <w:rFonts w:ascii="Arial" w:hAnsi="Arial" w:cs="Arial"/>
          <w:sz w:val="24"/>
          <w:szCs w:val="24"/>
        </w:rPr>
        <w:t>As normas estabelecidas no código sanitário estabelece como esta rotina deve</w:t>
      </w:r>
      <w:r w:rsidR="005A13E4" w:rsidRPr="006D2C7F">
        <w:rPr>
          <w:rFonts w:ascii="Arial" w:hAnsi="Arial" w:cs="Arial"/>
          <w:sz w:val="24"/>
          <w:szCs w:val="24"/>
        </w:rPr>
        <w:t>rá ser realizada pelo município</w:t>
      </w:r>
      <w:r w:rsidR="007B487F" w:rsidRPr="006D2C7F">
        <w:rPr>
          <w:rFonts w:ascii="Arial" w:hAnsi="Arial" w:cs="Arial"/>
          <w:sz w:val="24"/>
          <w:szCs w:val="24"/>
        </w:rPr>
        <w:t xml:space="preserve"> (BRASIL, 2014</w:t>
      </w:r>
      <w:r w:rsidR="00374C8D" w:rsidRPr="006D2C7F">
        <w:rPr>
          <w:rFonts w:ascii="Arial" w:hAnsi="Arial" w:cs="Arial"/>
          <w:sz w:val="24"/>
          <w:szCs w:val="24"/>
        </w:rPr>
        <w:t>).</w:t>
      </w:r>
    </w:p>
    <w:p w14:paraId="2B02ED90" w14:textId="53250001" w:rsidR="00856AEE" w:rsidRPr="006D2C7F" w:rsidRDefault="00821213" w:rsidP="00821213">
      <w:pPr>
        <w:spacing w:after="0" w:line="360" w:lineRule="auto"/>
        <w:jc w:val="both"/>
        <w:rPr>
          <w:rFonts w:ascii="Arial" w:hAnsi="Arial" w:cs="Arial"/>
          <w:sz w:val="24"/>
          <w:szCs w:val="24"/>
        </w:rPr>
      </w:pPr>
      <w:r w:rsidRPr="006D2C7F">
        <w:rPr>
          <w:rFonts w:ascii="Arial" w:hAnsi="Arial" w:cs="Arial"/>
          <w:sz w:val="24"/>
          <w:szCs w:val="24"/>
        </w:rPr>
        <w:tab/>
      </w:r>
      <w:r w:rsidR="0085148C" w:rsidRPr="006D2C7F">
        <w:rPr>
          <w:rFonts w:ascii="Arial" w:hAnsi="Arial" w:cs="Arial"/>
          <w:sz w:val="24"/>
          <w:szCs w:val="24"/>
        </w:rPr>
        <w:t xml:space="preserve">A ocorrência de Leishmaniose Visceral Humana é baseada frequentemente em casos clínicos. </w:t>
      </w:r>
      <w:r w:rsidR="00856AEE" w:rsidRPr="006D2C7F">
        <w:rPr>
          <w:rFonts w:ascii="Arial" w:hAnsi="Arial" w:cs="Arial"/>
          <w:sz w:val="24"/>
          <w:szCs w:val="24"/>
        </w:rPr>
        <w:t xml:space="preserve">A falta de métodos diagnósticos adequado para a detecção da Leishmaniose Visceral Humana é um grande problema (MORENO 2006). O </w:t>
      </w:r>
      <w:r w:rsidRPr="006D2C7F">
        <w:rPr>
          <w:rFonts w:ascii="Arial" w:hAnsi="Arial" w:cs="Arial"/>
          <w:sz w:val="24"/>
          <w:szCs w:val="24"/>
        </w:rPr>
        <w:t>elevado</w:t>
      </w:r>
      <w:r w:rsidR="001611C9" w:rsidRPr="006D2C7F">
        <w:rPr>
          <w:rFonts w:ascii="Arial" w:hAnsi="Arial" w:cs="Arial"/>
          <w:sz w:val="24"/>
          <w:szCs w:val="24"/>
        </w:rPr>
        <w:t xml:space="preserve"> nú</w:t>
      </w:r>
      <w:r w:rsidR="00856AEE" w:rsidRPr="006D2C7F">
        <w:rPr>
          <w:rFonts w:ascii="Arial" w:hAnsi="Arial" w:cs="Arial"/>
          <w:sz w:val="24"/>
          <w:szCs w:val="24"/>
        </w:rPr>
        <w:t xml:space="preserve">mero de cães infectados em áreas endêmicas, a convivência entre cães e humanos e os mesmos parasitos sendo encontrados tanto nos cães quanto </w:t>
      </w:r>
      <w:r w:rsidRPr="006D2C7F">
        <w:rPr>
          <w:rFonts w:ascii="Arial" w:hAnsi="Arial" w:cs="Arial"/>
          <w:sz w:val="24"/>
          <w:szCs w:val="24"/>
        </w:rPr>
        <w:t>nos humanos, destacam que estes animais atuam como reservatório de Leishmaniose Visceral</w:t>
      </w:r>
      <w:r w:rsidR="00856AEE" w:rsidRPr="006D2C7F">
        <w:rPr>
          <w:rFonts w:ascii="Arial" w:hAnsi="Arial" w:cs="Arial"/>
          <w:sz w:val="24"/>
          <w:szCs w:val="24"/>
        </w:rPr>
        <w:t xml:space="preserve"> </w:t>
      </w:r>
      <w:r w:rsidRPr="006D2C7F">
        <w:rPr>
          <w:rFonts w:ascii="Arial" w:hAnsi="Arial" w:cs="Arial"/>
          <w:sz w:val="24"/>
          <w:szCs w:val="24"/>
        </w:rPr>
        <w:t xml:space="preserve">(OLIVEIRA </w:t>
      </w:r>
      <w:proofErr w:type="gramStart"/>
      <w:r w:rsidRPr="00A50227">
        <w:rPr>
          <w:rFonts w:ascii="Arial" w:hAnsi="Arial" w:cs="Arial"/>
          <w:i/>
          <w:sz w:val="24"/>
          <w:szCs w:val="24"/>
        </w:rPr>
        <w:t>et</w:t>
      </w:r>
      <w:proofErr w:type="gramEnd"/>
      <w:r w:rsidRPr="00A50227">
        <w:rPr>
          <w:rFonts w:ascii="Arial" w:hAnsi="Arial" w:cs="Arial"/>
          <w:i/>
          <w:sz w:val="24"/>
          <w:szCs w:val="24"/>
        </w:rPr>
        <w:t xml:space="preserve"> al</w:t>
      </w:r>
      <w:r w:rsidRPr="006D2C7F">
        <w:rPr>
          <w:rFonts w:ascii="Arial" w:hAnsi="Arial" w:cs="Arial"/>
          <w:sz w:val="24"/>
          <w:szCs w:val="24"/>
        </w:rPr>
        <w:t>, 2001).</w:t>
      </w:r>
    </w:p>
    <w:p w14:paraId="49B0F84E" w14:textId="1B701DA0" w:rsidR="002A058B" w:rsidRPr="006D2C7F" w:rsidRDefault="008A317D" w:rsidP="00821213">
      <w:pPr>
        <w:spacing w:after="0" w:line="360" w:lineRule="auto"/>
        <w:jc w:val="both"/>
        <w:rPr>
          <w:rFonts w:ascii="Arial" w:hAnsi="Arial" w:cs="Arial"/>
          <w:sz w:val="24"/>
          <w:szCs w:val="24"/>
        </w:rPr>
      </w:pPr>
      <w:r w:rsidRPr="006D2C7F">
        <w:rPr>
          <w:rFonts w:ascii="Arial" w:hAnsi="Arial" w:cs="Arial"/>
          <w:sz w:val="24"/>
          <w:szCs w:val="24"/>
        </w:rPr>
        <w:tab/>
      </w:r>
      <w:r w:rsidR="002A058B" w:rsidRPr="006D2C7F">
        <w:rPr>
          <w:rFonts w:ascii="Arial" w:hAnsi="Arial" w:cs="Arial"/>
          <w:sz w:val="24"/>
          <w:szCs w:val="24"/>
        </w:rPr>
        <w:t xml:space="preserve">A crescente urbanização aliada ao desmatamento e o abandono de animais, são alguns dos fatores importantes para o aumento progressivo da população de </w:t>
      </w:r>
      <w:r w:rsidR="002A058B" w:rsidRPr="006D2C7F">
        <w:rPr>
          <w:rFonts w:ascii="Arial" w:hAnsi="Arial" w:cs="Arial"/>
          <w:sz w:val="24"/>
          <w:szCs w:val="24"/>
        </w:rPr>
        <w:lastRenderedPageBreak/>
        <w:t>cães errantes</w:t>
      </w:r>
      <w:r w:rsidRPr="006D2C7F">
        <w:rPr>
          <w:rFonts w:ascii="Arial" w:hAnsi="Arial" w:cs="Arial"/>
          <w:sz w:val="24"/>
          <w:szCs w:val="24"/>
        </w:rPr>
        <w:t xml:space="preserve">, </w:t>
      </w:r>
      <w:r w:rsidR="007462BF" w:rsidRPr="006D2C7F">
        <w:rPr>
          <w:rFonts w:ascii="Arial" w:hAnsi="Arial" w:cs="Arial"/>
          <w:sz w:val="24"/>
          <w:szCs w:val="24"/>
        </w:rPr>
        <w:t>corroborando o indicativo de</w:t>
      </w:r>
      <w:r w:rsidRPr="006D2C7F">
        <w:rPr>
          <w:rFonts w:ascii="Arial" w:hAnsi="Arial" w:cs="Arial"/>
          <w:sz w:val="24"/>
          <w:szCs w:val="24"/>
        </w:rPr>
        <w:t xml:space="preserve"> que os cães </w:t>
      </w:r>
      <w:r w:rsidR="007462BF" w:rsidRPr="006D2C7F">
        <w:rPr>
          <w:rFonts w:ascii="Arial" w:hAnsi="Arial" w:cs="Arial"/>
          <w:sz w:val="24"/>
          <w:szCs w:val="24"/>
        </w:rPr>
        <w:t>são</w:t>
      </w:r>
      <w:r w:rsidRPr="006D2C7F">
        <w:rPr>
          <w:rFonts w:ascii="Arial" w:hAnsi="Arial" w:cs="Arial"/>
          <w:sz w:val="24"/>
          <w:szCs w:val="24"/>
        </w:rPr>
        <w:t xml:space="preserve"> mais vulneráveis a contrair a Leishmaniose Visceral, criando então um atalho na relação homem – cão.</w:t>
      </w:r>
    </w:p>
    <w:p w14:paraId="311FD52D" w14:textId="5557026C" w:rsidR="00821213" w:rsidRDefault="007462BF" w:rsidP="007462BF">
      <w:pPr>
        <w:spacing w:after="0" w:line="360" w:lineRule="auto"/>
        <w:ind w:firstLine="708"/>
        <w:jc w:val="both"/>
        <w:rPr>
          <w:rFonts w:ascii="Arial" w:hAnsi="Arial" w:cs="Arial"/>
          <w:sz w:val="24"/>
          <w:szCs w:val="24"/>
        </w:rPr>
      </w:pPr>
      <w:r w:rsidRPr="006D2C7F">
        <w:rPr>
          <w:rFonts w:ascii="Arial" w:hAnsi="Arial" w:cs="Arial"/>
          <w:sz w:val="24"/>
          <w:szCs w:val="24"/>
        </w:rPr>
        <w:t>Os três municípios que mais registraram casos no período de 2010 a 2019 foram João Pinheiro, Brasilândia de Minas e Patos de Minas. Nos três municípios, o número de casos de Leishmaniose Visceral Canina foi maior que os casos de Leishmaniose Visceral Humana</w:t>
      </w:r>
      <w:r w:rsidR="008400FB" w:rsidRPr="006D2C7F">
        <w:rPr>
          <w:rFonts w:ascii="Arial" w:hAnsi="Arial" w:cs="Arial"/>
          <w:sz w:val="24"/>
          <w:szCs w:val="24"/>
        </w:rPr>
        <w:t xml:space="preserve"> (Gráfico</w:t>
      </w:r>
      <w:r w:rsidR="007C5492" w:rsidRPr="006D2C7F">
        <w:rPr>
          <w:rFonts w:ascii="Arial" w:hAnsi="Arial" w:cs="Arial"/>
          <w:sz w:val="24"/>
          <w:szCs w:val="24"/>
        </w:rPr>
        <w:t xml:space="preserve"> </w:t>
      </w:r>
      <w:proofErr w:type="gramStart"/>
      <w:r w:rsidR="007C5492" w:rsidRPr="006D2C7F">
        <w:rPr>
          <w:rFonts w:ascii="Arial" w:hAnsi="Arial" w:cs="Arial"/>
          <w:sz w:val="24"/>
          <w:szCs w:val="24"/>
        </w:rPr>
        <w:t>2</w:t>
      </w:r>
      <w:proofErr w:type="gramEnd"/>
      <w:r w:rsidR="007C5492" w:rsidRPr="006D2C7F">
        <w:rPr>
          <w:rFonts w:ascii="Arial" w:hAnsi="Arial" w:cs="Arial"/>
          <w:sz w:val="24"/>
          <w:szCs w:val="24"/>
        </w:rPr>
        <w:t>)</w:t>
      </w:r>
      <w:r w:rsidRPr="006D2C7F">
        <w:rPr>
          <w:rFonts w:ascii="Arial" w:hAnsi="Arial" w:cs="Arial"/>
          <w:sz w:val="24"/>
          <w:szCs w:val="24"/>
        </w:rPr>
        <w:t>.</w:t>
      </w:r>
    </w:p>
    <w:p w14:paraId="250B409E" w14:textId="77777777" w:rsidR="007462BF" w:rsidRDefault="007462BF" w:rsidP="007462BF">
      <w:pPr>
        <w:spacing w:after="0" w:line="360" w:lineRule="auto"/>
        <w:ind w:firstLine="708"/>
        <w:jc w:val="both"/>
        <w:rPr>
          <w:rFonts w:ascii="Arial" w:hAnsi="Arial" w:cs="Arial"/>
          <w:sz w:val="24"/>
          <w:szCs w:val="24"/>
        </w:rPr>
      </w:pPr>
    </w:p>
    <w:p w14:paraId="63E37448" w14:textId="32A30973" w:rsidR="001644EB" w:rsidRPr="00C96FFF" w:rsidRDefault="008400FB" w:rsidP="001644EB">
      <w:pPr>
        <w:rPr>
          <w:rFonts w:ascii="Arial" w:hAnsi="Arial" w:cs="Arial"/>
          <w:b/>
          <w:sz w:val="24"/>
          <w:szCs w:val="24"/>
        </w:rPr>
      </w:pPr>
      <w:r>
        <w:rPr>
          <w:rFonts w:ascii="Arial" w:hAnsi="Arial" w:cs="Arial"/>
          <w:b/>
          <w:sz w:val="24"/>
          <w:szCs w:val="24"/>
        </w:rPr>
        <w:t>Gráfico</w:t>
      </w:r>
      <w:r w:rsidR="007C5492">
        <w:rPr>
          <w:rFonts w:ascii="Arial" w:hAnsi="Arial" w:cs="Arial"/>
          <w:b/>
          <w:sz w:val="24"/>
          <w:szCs w:val="24"/>
        </w:rPr>
        <w:t xml:space="preserve"> </w:t>
      </w:r>
      <w:r w:rsidR="001644EB" w:rsidRPr="00C96FFF">
        <w:rPr>
          <w:rFonts w:ascii="Arial" w:hAnsi="Arial" w:cs="Arial"/>
          <w:b/>
          <w:sz w:val="24"/>
          <w:szCs w:val="24"/>
        </w:rPr>
        <w:t xml:space="preserve">2 – </w:t>
      </w:r>
      <w:r w:rsidR="001644EB" w:rsidRPr="00F1115F">
        <w:rPr>
          <w:rFonts w:ascii="Arial" w:hAnsi="Arial" w:cs="Arial"/>
          <w:sz w:val="24"/>
          <w:szCs w:val="24"/>
        </w:rPr>
        <w:t xml:space="preserve">Frequências absolutas de Leishmaniose Visceral Canina e Humana </w:t>
      </w:r>
      <w:r w:rsidR="001644EB">
        <w:rPr>
          <w:rFonts w:ascii="Arial" w:hAnsi="Arial" w:cs="Arial"/>
          <w:sz w:val="24"/>
          <w:szCs w:val="24"/>
        </w:rPr>
        <w:t xml:space="preserve">de acordo com o município da notificação e o </w:t>
      </w:r>
      <w:r w:rsidR="00331FF0">
        <w:rPr>
          <w:rFonts w:ascii="Arial" w:hAnsi="Arial" w:cs="Arial"/>
          <w:sz w:val="24"/>
          <w:szCs w:val="24"/>
        </w:rPr>
        <w:t>número</w:t>
      </w:r>
      <w:r w:rsidR="001644EB">
        <w:rPr>
          <w:rFonts w:ascii="Arial" w:hAnsi="Arial" w:cs="Arial"/>
          <w:sz w:val="24"/>
          <w:szCs w:val="24"/>
        </w:rPr>
        <w:t xml:space="preserve"> total de casos confirmados.</w:t>
      </w:r>
    </w:p>
    <w:p w14:paraId="27F0CFF1" w14:textId="77777777" w:rsidR="001644EB" w:rsidRDefault="001644EB" w:rsidP="001644EB">
      <w:pPr>
        <w:jc w:val="center"/>
      </w:pPr>
      <w:r>
        <w:rPr>
          <w:noProof/>
          <w:lang w:eastAsia="pt-BR"/>
        </w:rPr>
        <w:drawing>
          <wp:inline distT="0" distB="0" distL="0" distR="0" wp14:anchorId="423581F3" wp14:editId="19C71714">
            <wp:extent cx="5756275" cy="3926284"/>
            <wp:effectExtent l="0" t="0" r="15875" b="1714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660599" w14:textId="77777777" w:rsidR="001644EB" w:rsidRPr="00C06A9A" w:rsidRDefault="001644EB" w:rsidP="001644EB">
      <w:pPr>
        <w:rPr>
          <w:rFonts w:ascii="Arial" w:hAnsi="Arial" w:cs="Arial"/>
          <w:sz w:val="24"/>
          <w:szCs w:val="24"/>
        </w:rPr>
      </w:pPr>
      <w:r w:rsidRPr="00C06A9A">
        <w:rPr>
          <w:rFonts w:ascii="Arial" w:hAnsi="Arial" w:cs="Arial"/>
          <w:sz w:val="24"/>
          <w:szCs w:val="24"/>
        </w:rPr>
        <w:t xml:space="preserve">*Apresentou diferenças estatísticas pelo teste do </w:t>
      </w:r>
      <w:proofErr w:type="spellStart"/>
      <w:r w:rsidRPr="00C06A9A">
        <w:rPr>
          <w:rFonts w:ascii="Arial" w:hAnsi="Arial" w:cs="Arial"/>
          <w:sz w:val="24"/>
          <w:szCs w:val="24"/>
        </w:rPr>
        <w:t>Qui</w:t>
      </w:r>
      <w:proofErr w:type="spellEnd"/>
      <w:r w:rsidRPr="00C06A9A">
        <w:rPr>
          <w:rFonts w:ascii="Arial" w:hAnsi="Arial" w:cs="Arial"/>
          <w:sz w:val="24"/>
          <w:szCs w:val="24"/>
        </w:rPr>
        <w:t>-quadrado; X</w:t>
      </w:r>
      <w:r w:rsidRPr="00C06A9A">
        <w:rPr>
          <w:rFonts w:ascii="Arial" w:hAnsi="Arial" w:cs="Arial"/>
          <w:sz w:val="24"/>
          <w:szCs w:val="24"/>
          <w:vertAlign w:val="superscript"/>
        </w:rPr>
        <w:t>2</w:t>
      </w:r>
      <w:r w:rsidRPr="00C06A9A">
        <w:rPr>
          <w:rFonts w:ascii="Arial" w:hAnsi="Arial" w:cs="Arial"/>
          <w:sz w:val="24"/>
          <w:szCs w:val="24"/>
        </w:rPr>
        <w:t xml:space="preserve">=29,353 e p&lt;0,001. </w:t>
      </w:r>
    </w:p>
    <w:p w14:paraId="50F1AF80" w14:textId="45BBA0E6" w:rsidR="001644EB" w:rsidRPr="007D3248" w:rsidRDefault="00630273" w:rsidP="00630273">
      <w:pPr>
        <w:spacing w:after="0" w:line="360" w:lineRule="auto"/>
        <w:jc w:val="both"/>
        <w:rPr>
          <w:rFonts w:ascii="Arial" w:hAnsi="Arial" w:cs="Arial"/>
          <w:sz w:val="24"/>
          <w:szCs w:val="24"/>
          <w:highlight w:val="cyan"/>
        </w:rPr>
      </w:pPr>
      <w:r>
        <w:rPr>
          <w:rFonts w:ascii="Arial" w:hAnsi="Arial" w:cs="Arial"/>
          <w:sz w:val="24"/>
          <w:szCs w:val="24"/>
        </w:rPr>
        <w:tab/>
      </w:r>
    </w:p>
    <w:p w14:paraId="31B640C0" w14:textId="711A695B" w:rsidR="00EB52EA" w:rsidRPr="006D2C7F" w:rsidRDefault="00630273" w:rsidP="00630273">
      <w:pPr>
        <w:spacing w:after="0" w:line="360" w:lineRule="auto"/>
        <w:jc w:val="both"/>
        <w:rPr>
          <w:rFonts w:ascii="Arial" w:hAnsi="Arial" w:cs="Arial"/>
          <w:sz w:val="24"/>
          <w:szCs w:val="24"/>
        </w:rPr>
      </w:pPr>
      <w:r w:rsidRPr="006D2C7F">
        <w:rPr>
          <w:rFonts w:ascii="Arial" w:hAnsi="Arial" w:cs="Arial"/>
          <w:sz w:val="24"/>
          <w:szCs w:val="24"/>
        </w:rPr>
        <w:tab/>
      </w:r>
      <w:r w:rsidR="00465005" w:rsidRPr="006D2C7F">
        <w:rPr>
          <w:rFonts w:ascii="Arial" w:hAnsi="Arial" w:cs="Arial"/>
          <w:sz w:val="24"/>
          <w:szCs w:val="24"/>
        </w:rPr>
        <w:t>Quanto aos municípios que não registraram casos, diversos fatores podem estar envolvidos, como pouco acesso a serviços de saúde, fator geográfico, politico, pouca informação pública sobre o assunto, casos assintomáticos e busca tardia pelo diagnostico</w:t>
      </w:r>
      <w:r w:rsidR="00EB52EA" w:rsidRPr="006D2C7F">
        <w:rPr>
          <w:rFonts w:ascii="Arial" w:hAnsi="Arial" w:cs="Arial"/>
          <w:sz w:val="24"/>
          <w:szCs w:val="24"/>
        </w:rPr>
        <w:t xml:space="preserve"> entre outros. Os municípios estudados são todos relativamente próximos uns dos outros, exceto o município Chapada Gaúcha. Facilmente um cão infectado e assintomático pode chegar </w:t>
      </w:r>
      <w:r w:rsidR="00221BC2" w:rsidRPr="006D2C7F">
        <w:rPr>
          <w:rFonts w:ascii="Arial" w:hAnsi="Arial" w:cs="Arial"/>
          <w:sz w:val="24"/>
          <w:szCs w:val="24"/>
        </w:rPr>
        <w:t>a</w:t>
      </w:r>
      <w:r w:rsidR="00EB52EA" w:rsidRPr="006D2C7F">
        <w:rPr>
          <w:rFonts w:ascii="Arial" w:hAnsi="Arial" w:cs="Arial"/>
          <w:sz w:val="24"/>
          <w:szCs w:val="24"/>
        </w:rPr>
        <w:t xml:space="preserve"> uma dessas cidades e disseminar a doença, por exemplo.</w:t>
      </w:r>
    </w:p>
    <w:p w14:paraId="0F9ADE23" w14:textId="4B0E8A3E" w:rsidR="00465005" w:rsidRDefault="00630273" w:rsidP="00630273">
      <w:pPr>
        <w:spacing w:after="0" w:line="360" w:lineRule="auto"/>
        <w:jc w:val="both"/>
        <w:rPr>
          <w:rFonts w:ascii="Arial" w:hAnsi="Arial" w:cs="Arial"/>
          <w:sz w:val="24"/>
          <w:szCs w:val="24"/>
        </w:rPr>
      </w:pPr>
      <w:r w:rsidRPr="006D2C7F">
        <w:rPr>
          <w:rFonts w:ascii="Arial" w:hAnsi="Arial" w:cs="Arial"/>
          <w:sz w:val="24"/>
          <w:szCs w:val="24"/>
        </w:rPr>
        <w:lastRenderedPageBreak/>
        <w:tab/>
      </w:r>
      <w:r w:rsidR="00B470E6" w:rsidRPr="006D2C7F">
        <w:rPr>
          <w:rFonts w:ascii="Arial" w:hAnsi="Arial" w:cs="Arial"/>
          <w:sz w:val="24"/>
          <w:szCs w:val="24"/>
        </w:rPr>
        <w:t xml:space="preserve">Há </w:t>
      </w:r>
      <w:r w:rsidR="00EB52EA" w:rsidRPr="006D2C7F">
        <w:rPr>
          <w:rFonts w:ascii="Arial" w:hAnsi="Arial" w:cs="Arial"/>
          <w:sz w:val="24"/>
          <w:szCs w:val="24"/>
        </w:rPr>
        <w:t>necessidade que o assunto Leis</w:t>
      </w:r>
      <w:r w:rsidRPr="006D2C7F">
        <w:rPr>
          <w:rFonts w:ascii="Arial" w:hAnsi="Arial" w:cs="Arial"/>
          <w:sz w:val="24"/>
          <w:szCs w:val="24"/>
        </w:rPr>
        <w:t>h</w:t>
      </w:r>
      <w:r w:rsidR="00EB52EA" w:rsidRPr="006D2C7F">
        <w:rPr>
          <w:rFonts w:ascii="Arial" w:hAnsi="Arial" w:cs="Arial"/>
          <w:sz w:val="24"/>
          <w:szCs w:val="24"/>
        </w:rPr>
        <w:t xml:space="preserve">maniose </w:t>
      </w:r>
      <w:r w:rsidR="00B470E6" w:rsidRPr="006D2C7F">
        <w:rPr>
          <w:rFonts w:ascii="Arial" w:hAnsi="Arial" w:cs="Arial"/>
          <w:sz w:val="24"/>
          <w:szCs w:val="24"/>
        </w:rPr>
        <w:t xml:space="preserve">seja transmitido </w:t>
      </w:r>
      <w:r w:rsidR="008703A2" w:rsidRPr="006D2C7F">
        <w:rPr>
          <w:rFonts w:ascii="Arial" w:hAnsi="Arial" w:cs="Arial"/>
          <w:sz w:val="24"/>
          <w:szCs w:val="24"/>
        </w:rPr>
        <w:t>à</w:t>
      </w:r>
      <w:r w:rsidR="00B470E6" w:rsidRPr="006D2C7F">
        <w:rPr>
          <w:rFonts w:ascii="Arial" w:hAnsi="Arial" w:cs="Arial"/>
          <w:sz w:val="24"/>
          <w:szCs w:val="24"/>
        </w:rPr>
        <w:t xml:space="preserve"> população através da educação,</w:t>
      </w:r>
      <w:r w:rsidRPr="006D2C7F">
        <w:rPr>
          <w:rFonts w:ascii="Arial" w:hAnsi="Arial" w:cs="Arial"/>
          <w:sz w:val="24"/>
          <w:szCs w:val="24"/>
        </w:rPr>
        <w:t xml:space="preserve"> apoiado e reconhecido</w:t>
      </w:r>
      <w:r w:rsidR="00B470E6" w:rsidRPr="006D2C7F">
        <w:rPr>
          <w:rFonts w:ascii="Arial" w:hAnsi="Arial" w:cs="Arial"/>
          <w:sz w:val="24"/>
          <w:szCs w:val="24"/>
        </w:rPr>
        <w:t xml:space="preserve"> pelo governo local de cada município. </w:t>
      </w:r>
      <w:r w:rsidR="009F4294" w:rsidRPr="006D2C7F">
        <w:rPr>
          <w:rFonts w:ascii="Arial" w:hAnsi="Arial" w:cs="Arial"/>
          <w:sz w:val="24"/>
          <w:szCs w:val="24"/>
        </w:rPr>
        <w:t xml:space="preserve">Com os recursos de comunicações atuais, o alcance da informação tem grande potencial </w:t>
      </w:r>
      <w:r w:rsidRPr="006D2C7F">
        <w:rPr>
          <w:rFonts w:ascii="Arial" w:hAnsi="Arial" w:cs="Arial"/>
          <w:sz w:val="24"/>
          <w:szCs w:val="24"/>
        </w:rPr>
        <w:t>para trazer um resultado satisfatório</w:t>
      </w:r>
      <w:r w:rsidR="002105C1">
        <w:rPr>
          <w:rFonts w:ascii="Arial" w:hAnsi="Arial" w:cs="Arial"/>
          <w:sz w:val="24"/>
          <w:szCs w:val="24"/>
        </w:rPr>
        <w:t xml:space="preserve"> </w:t>
      </w:r>
      <w:r w:rsidR="002105C1" w:rsidRPr="002105C1">
        <w:rPr>
          <w:rFonts w:ascii="Arial" w:hAnsi="Arial" w:cs="Arial"/>
          <w:color w:val="222222"/>
          <w:sz w:val="24"/>
          <w:szCs w:val="24"/>
          <w:shd w:val="clear" w:color="auto" w:fill="FFFFFF"/>
        </w:rPr>
        <w:t>(CORRÊA, 2001)</w:t>
      </w:r>
      <w:r w:rsidR="009F4294" w:rsidRPr="006D2C7F">
        <w:rPr>
          <w:rFonts w:ascii="Arial" w:hAnsi="Arial" w:cs="Arial"/>
          <w:sz w:val="24"/>
          <w:szCs w:val="24"/>
        </w:rPr>
        <w:t>.</w:t>
      </w:r>
      <w:r>
        <w:rPr>
          <w:rFonts w:ascii="Arial" w:hAnsi="Arial" w:cs="Arial"/>
          <w:sz w:val="24"/>
          <w:szCs w:val="24"/>
        </w:rPr>
        <w:t xml:space="preserve"> </w:t>
      </w:r>
      <w:r w:rsidR="009F4294">
        <w:rPr>
          <w:rFonts w:ascii="Arial" w:hAnsi="Arial" w:cs="Arial"/>
          <w:sz w:val="24"/>
          <w:szCs w:val="24"/>
        </w:rPr>
        <w:t xml:space="preserve"> </w:t>
      </w:r>
    </w:p>
    <w:p w14:paraId="1D48CD95" w14:textId="77777777" w:rsidR="00221BC2" w:rsidRDefault="00221BC2" w:rsidP="00630273">
      <w:pPr>
        <w:spacing w:after="0" w:line="360" w:lineRule="auto"/>
        <w:jc w:val="both"/>
        <w:rPr>
          <w:rFonts w:ascii="Arial" w:hAnsi="Arial" w:cs="Arial"/>
          <w:sz w:val="24"/>
          <w:szCs w:val="24"/>
        </w:rPr>
      </w:pPr>
    </w:p>
    <w:p w14:paraId="62E69112" w14:textId="2AFDA0B7" w:rsidR="001644EB" w:rsidRPr="00C06A9A" w:rsidRDefault="00EA0A7B" w:rsidP="001644EB">
      <w:pPr>
        <w:rPr>
          <w:rFonts w:ascii="Arial" w:hAnsi="Arial" w:cs="Arial"/>
          <w:b/>
          <w:sz w:val="24"/>
          <w:szCs w:val="24"/>
        </w:rPr>
      </w:pPr>
      <w:r>
        <w:rPr>
          <w:rFonts w:ascii="Arial" w:hAnsi="Arial" w:cs="Arial"/>
          <w:b/>
          <w:sz w:val="24"/>
          <w:szCs w:val="24"/>
        </w:rPr>
        <w:t>Gráfico</w:t>
      </w:r>
      <w:r w:rsidR="001644EB" w:rsidRPr="00C06A9A">
        <w:rPr>
          <w:rFonts w:ascii="Arial" w:hAnsi="Arial" w:cs="Arial"/>
          <w:b/>
          <w:sz w:val="24"/>
          <w:szCs w:val="24"/>
        </w:rPr>
        <w:t xml:space="preserve"> 3 – </w:t>
      </w:r>
      <w:r w:rsidR="001644EB" w:rsidRPr="00C06A9A">
        <w:rPr>
          <w:rFonts w:ascii="Arial" w:hAnsi="Arial" w:cs="Arial"/>
          <w:sz w:val="24"/>
          <w:szCs w:val="24"/>
        </w:rPr>
        <w:t xml:space="preserve">Frequências absolutas dos casos notificados </w:t>
      </w:r>
      <w:r w:rsidR="001644EB">
        <w:rPr>
          <w:rFonts w:ascii="Arial" w:hAnsi="Arial" w:cs="Arial"/>
          <w:sz w:val="24"/>
          <w:szCs w:val="24"/>
        </w:rPr>
        <w:t>de Leishmaniose Visceral Canina e Humana</w:t>
      </w:r>
      <w:r w:rsidR="001644EB" w:rsidRPr="00C06A9A">
        <w:rPr>
          <w:rFonts w:ascii="Arial" w:hAnsi="Arial" w:cs="Arial"/>
          <w:sz w:val="24"/>
          <w:szCs w:val="24"/>
        </w:rPr>
        <w:t xml:space="preserve"> </w:t>
      </w:r>
      <w:r w:rsidR="001644EB">
        <w:rPr>
          <w:rFonts w:ascii="Arial" w:hAnsi="Arial" w:cs="Arial"/>
          <w:sz w:val="24"/>
          <w:szCs w:val="24"/>
        </w:rPr>
        <w:t xml:space="preserve">de acordo com o sexo entre os animais da espécie Canina e entre os Seres Humanos. </w:t>
      </w:r>
    </w:p>
    <w:p w14:paraId="42585BFF" w14:textId="77777777" w:rsidR="001644EB" w:rsidRDefault="001644EB" w:rsidP="001644EB">
      <w:r>
        <w:rPr>
          <w:noProof/>
          <w:lang w:eastAsia="pt-BR"/>
        </w:rPr>
        <w:drawing>
          <wp:inline distT="0" distB="0" distL="0" distR="0" wp14:anchorId="05CD1EE7" wp14:editId="3C6F3B26">
            <wp:extent cx="5756275" cy="3496945"/>
            <wp:effectExtent l="0" t="0" r="15875" b="2730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CE1429" w14:textId="77777777" w:rsidR="001644EB" w:rsidRPr="00C06A9A" w:rsidRDefault="001644EB" w:rsidP="001644EB">
      <w:pPr>
        <w:rPr>
          <w:rFonts w:ascii="Arial" w:hAnsi="Arial" w:cs="Arial"/>
          <w:sz w:val="24"/>
          <w:szCs w:val="24"/>
        </w:rPr>
      </w:pPr>
      <w:r w:rsidRPr="00C06A9A">
        <w:rPr>
          <w:rFonts w:ascii="Arial" w:hAnsi="Arial" w:cs="Arial"/>
          <w:sz w:val="24"/>
          <w:szCs w:val="24"/>
        </w:rPr>
        <w:t xml:space="preserve">* Apresentou diferenças estatísticas pelo teste </w:t>
      </w:r>
      <w:proofErr w:type="spellStart"/>
      <w:r w:rsidRPr="00C06A9A">
        <w:rPr>
          <w:rFonts w:ascii="Arial" w:hAnsi="Arial" w:cs="Arial"/>
          <w:sz w:val="24"/>
          <w:szCs w:val="24"/>
        </w:rPr>
        <w:t>Qui</w:t>
      </w:r>
      <w:proofErr w:type="spellEnd"/>
      <w:r w:rsidRPr="00C06A9A">
        <w:rPr>
          <w:rFonts w:ascii="Arial" w:hAnsi="Arial" w:cs="Arial"/>
          <w:sz w:val="24"/>
          <w:szCs w:val="24"/>
        </w:rPr>
        <w:t>-Quadrado; X</w:t>
      </w:r>
      <w:r w:rsidRPr="00C06A9A">
        <w:rPr>
          <w:rFonts w:ascii="Arial" w:hAnsi="Arial" w:cs="Arial"/>
          <w:sz w:val="24"/>
          <w:szCs w:val="24"/>
          <w:vertAlign w:val="superscript"/>
        </w:rPr>
        <w:t>2</w:t>
      </w:r>
      <w:r w:rsidRPr="00C06A9A">
        <w:rPr>
          <w:rFonts w:ascii="Arial" w:hAnsi="Arial" w:cs="Arial"/>
          <w:sz w:val="24"/>
          <w:szCs w:val="24"/>
        </w:rPr>
        <w:t xml:space="preserve">=304,0 e p&lt;0,001. </w:t>
      </w:r>
    </w:p>
    <w:p w14:paraId="46E85085" w14:textId="77777777" w:rsidR="001644EB" w:rsidRPr="00C06A9A" w:rsidRDefault="001644EB" w:rsidP="001644EB">
      <w:pPr>
        <w:rPr>
          <w:rFonts w:ascii="Arial" w:hAnsi="Arial" w:cs="Arial"/>
          <w:sz w:val="24"/>
          <w:szCs w:val="24"/>
        </w:rPr>
      </w:pPr>
    </w:p>
    <w:p w14:paraId="5965E02C" w14:textId="488C4512" w:rsidR="001644EB" w:rsidRDefault="001644EB" w:rsidP="008F39CA">
      <w:pPr>
        <w:spacing w:after="0" w:line="360" w:lineRule="auto"/>
        <w:jc w:val="both"/>
        <w:rPr>
          <w:rFonts w:ascii="Arial" w:hAnsi="Arial" w:cs="Arial"/>
          <w:sz w:val="24"/>
          <w:szCs w:val="24"/>
        </w:rPr>
      </w:pPr>
      <w:r w:rsidRPr="00C06A9A">
        <w:rPr>
          <w:rFonts w:ascii="Arial" w:hAnsi="Arial" w:cs="Arial"/>
          <w:sz w:val="24"/>
          <w:szCs w:val="24"/>
        </w:rPr>
        <w:tab/>
        <w:t xml:space="preserve">A avaliação da tendência temporal demonstrou que os casos notificados de leishmaniose visceral canina foram crescentes ao longo do tempo, porém o Teste T e a análise de regressão linear não </w:t>
      </w:r>
      <w:proofErr w:type="gramStart"/>
      <w:r w:rsidRPr="00C06A9A">
        <w:rPr>
          <w:rFonts w:ascii="Arial" w:hAnsi="Arial" w:cs="Arial"/>
          <w:sz w:val="24"/>
          <w:szCs w:val="24"/>
        </w:rPr>
        <w:t>demonstrou</w:t>
      </w:r>
      <w:proofErr w:type="gramEnd"/>
      <w:r w:rsidRPr="00C06A9A">
        <w:rPr>
          <w:rFonts w:ascii="Arial" w:hAnsi="Arial" w:cs="Arial"/>
          <w:sz w:val="24"/>
          <w:szCs w:val="24"/>
        </w:rPr>
        <w:t xml:space="preserve"> diferenças estatísticas significativas (Teste T=2,05; Coeficiente de regressão=0,59 e p=0,07). Em relação às notificações de leishmaniose visceral humana, a tendência temporal foi decrescente e também não significativa (Teste T= -1,03; Coeficiente de regressão linear</w:t>
      </w:r>
      <w:r w:rsidR="008F545D">
        <w:rPr>
          <w:rFonts w:ascii="Arial" w:hAnsi="Arial" w:cs="Arial"/>
          <w:sz w:val="24"/>
          <w:szCs w:val="24"/>
        </w:rPr>
        <w:t xml:space="preserve"> </w:t>
      </w:r>
      <w:r w:rsidRPr="00C06A9A">
        <w:rPr>
          <w:rFonts w:ascii="Arial" w:hAnsi="Arial" w:cs="Arial"/>
          <w:sz w:val="24"/>
          <w:szCs w:val="24"/>
        </w:rPr>
        <w:t xml:space="preserve">= -0,34 e p=0,335). </w:t>
      </w:r>
    </w:p>
    <w:p w14:paraId="2D93753A" w14:textId="5DD59733" w:rsidR="007D3248" w:rsidRPr="006D2C7F" w:rsidRDefault="007D3248" w:rsidP="008F39CA">
      <w:pPr>
        <w:spacing w:after="0" w:line="360" w:lineRule="auto"/>
        <w:jc w:val="both"/>
        <w:rPr>
          <w:rFonts w:ascii="Arial" w:hAnsi="Arial" w:cs="Arial"/>
          <w:sz w:val="24"/>
          <w:szCs w:val="24"/>
        </w:rPr>
      </w:pPr>
      <w:r>
        <w:rPr>
          <w:rFonts w:ascii="Arial" w:hAnsi="Arial" w:cs="Arial"/>
          <w:sz w:val="24"/>
          <w:szCs w:val="24"/>
        </w:rPr>
        <w:tab/>
      </w:r>
      <w:r w:rsidRPr="006D2C7F">
        <w:rPr>
          <w:rFonts w:ascii="Arial" w:hAnsi="Arial" w:cs="Arial"/>
          <w:sz w:val="24"/>
          <w:szCs w:val="24"/>
        </w:rPr>
        <w:t xml:space="preserve">Entre os cães, </w:t>
      </w:r>
      <w:proofErr w:type="gramStart"/>
      <w:r w:rsidRPr="006D2C7F">
        <w:rPr>
          <w:rFonts w:ascii="Arial" w:hAnsi="Arial" w:cs="Arial"/>
          <w:sz w:val="24"/>
          <w:szCs w:val="24"/>
        </w:rPr>
        <w:t xml:space="preserve">o </w:t>
      </w:r>
      <w:r w:rsidR="00331FF0" w:rsidRPr="006D2C7F">
        <w:rPr>
          <w:rFonts w:ascii="Arial" w:hAnsi="Arial" w:cs="Arial"/>
          <w:sz w:val="24"/>
          <w:szCs w:val="24"/>
        </w:rPr>
        <w:t>número</w:t>
      </w:r>
      <w:r w:rsidRPr="006D2C7F">
        <w:rPr>
          <w:rFonts w:ascii="Arial" w:hAnsi="Arial" w:cs="Arial"/>
          <w:sz w:val="24"/>
          <w:szCs w:val="24"/>
        </w:rPr>
        <w:t xml:space="preserve"> de fêmeas que tiveram o diagnostico</w:t>
      </w:r>
      <w:proofErr w:type="gramEnd"/>
      <w:r w:rsidRPr="006D2C7F">
        <w:rPr>
          <w:rFonts w:ascii="Arial" w:hAnsi="Arial" w:cs="Arial"/>
          <w:sz w:val="24"/>
          <w:szCs w:val="24"/>
        </w:rPr>
        <w:t xml:space="preserve"> positivo de Leishmaniose Visceral Canina foi maior que o </w:t>
      </w:r>
      <w:r w:rsidR="00331FF0" w:rsidRPr="006D2C7F">
        <w:rPr>
          <w:rFonts w:ascii="Arial" w:hAnsi="Arial" w:cs="Arial"/>
          <w:sz w:val="24"/>
          <w:szCs w:val="24"/>
        </w:rPr>
        <w:t>número</w:t>
      </w:r>
      <w:r w:rsidRPr="006D2C7F">
        <w:rPr>
          <w:rFonts w:ascii="Arial" w:hAnsi="Arial" w:cs="Arial"/>
          <w:sz w:val="24"/>
          <w:szCs w:val="24"/>
        </w:rPr>
        <w:t xml:space="preserve"> de machos. </w:t>
      </w:r>
      <w:r w:rsidR="00E82497" w:rsidRPr="006D2C7F">
        <w:rPr>
          <w:rFonts w:ascii="Arial" w:hAnsi="Arial" w:cs="Arial"/>
          <w:sz w:val="24"/>
          <w:szCs w:val="24"/>
        </w:rPr>
        <w:t>No entanto, e</w:t>
      </w:r>
      <w:r w:rsidRPr="006D2C7F">
        <w:rPr>
          <w:rFonts w:ascii="Arial" w:hAnsi="Arial" w:cs="Arial"/>
          <w:sz w:val="24"/>
          <w:szCs w:val="24"/>
        </w:rPr>
        <w:t xml:space="preserve">ntre os humanos, o </w:t>
      </w:r>
      <w:r w:rsidR="00331FF0" w:rsidRPr="006D2C7F">
        <w:rPr>
          <w:rFonts w:ascii="Arial" w:hAnsi="Arial" w:cs="Arial"/>
          <w:sz w:val="24"/>
          <w:szCs w:val="24"/>
        </w:rPr>
        <w:t>número</w:t>
      </w:r>
      <w:r w:rsidRPr="006D2C7F">
        <w:rPr>
          <w:rFonts w:ascii="Arial" w:hAnsi="Arial" w:cs="Arial"/>
          <w:sz w:val="24"/>
          <w:szCs w:val="24"/>
        </w:rPr>
        <w:t xml:space="preserve"> de homens foi maior que o </w:t>
      </w:r>
      <w:r w:rsidR="00331FF0" w:rsidRPr="006D2C7F">
        <w:rPr>
          <w:rFonts w:ascii="Arial" w:hAnsi="Arial" w:cs="Arial"/>
          <w:sz w:val="24"/>
          <w:szCs w:val="24"/>
        </w:rPr>
        <w:t>número</w:t>
      </w:r>
      <w:r w:rsidRPr="006D2C7F">
        <w:rPr>
          <w:rFonts w:ascii="Arial" w:hAnsi="Arial" w:cs="Arial"/>
          <w:sz w:val="24"/>
          <w:szCs w:val="24"/>
        </w:rPr>
        <w:t xml:space="preserve"> de mulheres. E o </w:t>
      </w:r>
      <w:r w:rsidR="00331FF0" w:rsidRPr="006D2C7F">
        <w:rPr>
          <w:rFonts w:ascii="Arial" w:hAnsi="Arial" w:cs="Arial"/>
          <w:sz w:val="24"/>
          <w:szCs w:val="24"/>
        </w:rPr>
        <w:t>número</w:t>
      </w:r>
      <w:r w:rsidRPr="006D2C7F">
        <w:rPr>
          <w:rFonts w:ascii="Arial" w:hAnsi="Arial" w:cs="Arial"/>
          <w:sz w:val="24"/>
          <w:szCs w:val="24"/>
        </w:rPr>
        <w:t xml:space="preserve"> </w:t>
      </w:r>
      <w:r w:rsidRPr="006D2C7F">
        <w:rPr>
          <w:rFonts w:ascii="Arial" w:hAnsi="Arial" w:cs="Arial"/>
          <w:sz w:val="24"/>
          <w:szCs w:val="24"/>
        </w:rPr>
        <w:lastRenderedPageBreak/>
        <w:t xml:space="preserve">total entre cães e humanos, o cão apresentou maior </w:t>
      </w:r>
      <w:r w:rsidR="00331FF0" w:rsidRPr="006D2C7F">
        <w:rPr>
          <w:rFonts w:ascii="Arial" w:hAnsi="Arial" w:cs="Arial"/>
          <w:sz w:val="24"/>
          <w:szCs w:val="24"/>
        </w:rPr>
        <w:t>número</w:t>
      </w:r>
      <w:r w:rsidRPr="006D2C7F">
        <w:rPr>
          <w:rFonts w:ascii="Arial" w:hAnsi="Arial" w:cs="Arial"/>
          <w:sz w:val="24"/>
          <w:szCs w:val="24"/>
        </w:rPr>
        <w:t xml:space="preserve"> de registros em relação ao </w:t>
      </w:r>
      <w:r w:rsidR="00331FF0" w:rsidRPr="006D2C7F">
        <w:rPr>
          <w:rFonts w:ascii="Arial" w:hAnsi="Arial" w:cs="Arial"/>
          <w:sz w:val="24"/>
          <w:szCs w:val="24"/>
        </w:rPr>
        <w:t>número</w:t>
      </w:r>
      <w:r w:rsidRPr="006D2C7F">
        <w:rPr>
          <w:rFonts w:ascii="Arial" w:hAnsi="Arial" w:cs="Arial"/>
          <w:sz w:val="24"/>
          <w:szCs w:val="24"/>
        </w:rPr>
        <w:t xml:space="preserve"> de registros de humanos</w:t>
      </w:r>
      <w:r w:rsidR="00981615">
        <w:rPr>
          <w:rFonts w:ascii="Arial" w:hAnsi="Arial" w:cs="Arial"/>
          <w:sz w:val="24"/>
          <w:szCs w:val="24"/>
        </w:rPr>
        <w:t xml:space="preserve"> (Gráfico</w:t>
      </w:r>
      <w:r w:rsidR="00E82497" w:rsidRPr="006D2C7F">
        <w:rPr>
          <w:rFonts w:ascii="Arial" w:hAnsi="Arial" w:cs="Arial"/>
          <w:sz w:val="24"/>
          <w:szCs w:val="24"/>
        </w:rPr>
        <w:t xml:space="preserve"> </w:t>
      </w:r>
      <w:proofErr w:type="gramStart"/>
      <w:r w:rsidR="00E82497" w:rsidRPr="006D2C7F">
        <w:rPr>
          <w:rFonts w:ascii="Arial" w:hAnsi="Arial" w:cs="Arial"/>
          <w:sz w:val="24"/>
          <w:szCs w:val="24"/>
        </w:rPr>
        <w:t>3</w:t>
      </w:r>
      <w:proofErr w:type="gramEnd"/>
      <w:r w:rsidR="00E82497" w:rsidRPr="006D2C7F">
        <w:rPr>
          <w:rFonts w:ascii="Arial" w:hAnsi="Arial" w:cs="Arial"/>
          <w:sz w:val="24"/>
          <w:szCs w:val="24"/>
        </w:rPr>
        <w:t>)</w:t>
      </w:r>
      <w:r w:rsidRPr="006D2C7F">
        <w:rPr>
          <w:rFonts w:ascii="Arial" w:hAnsi="Arial" w:cs="Arial"/>
          <w:sz w:val="24"/>
          <w:szCs w:val="24"/>
        </w:rPr>
        <w:t>.</w:t>
      </w:r>
    </w:p>
    <w:p w14:paraId="15FA1792" w14:textId="6316575E" w:rsidR="007D3248" w:rsidRPr="006D2C7F" w:rsidRDefault="00C7461B" w:rsidP="008F39CA">
      <w:pPr>
        <w:spacing w:after="0" w:line="360" w:lineRule="auto"/>
        <w:jc w:val="both"/>
        <w:rPr>
          <w:rFonts w:ascii="Arial" w:hAnsi="Arial" w:cs="Arial"/>
          <w:sz w:val="24"/>
          <w:szCs w:val="24"/>
        </w:rPr>
      </w:pPr>
      <w:r w:rsidRPr="006D2C7F">
        <w:rPr>
          <w:rFonts w:ascii="Arial" w:hAnsi="Arial" w:cs="Arial"/>
          <w:sz w:val="24"/>
          <w:szCs w:val="24"/>
        </w:rPr>
        <w:tab/>
      </w:r>
      <w:r w:rsidR="00E82497" w:rsidRPr="006D2C7F">
        <w:rPr>
          <w:rFonts w:ascii="Arial" w:hAnsi="Arial" w:cs="Arial"/>
          <w:sz w:val="24"/>
          <w:szCs w:val="24"/>
        </w:rPr>
        <w:t xml:space="preserve">Embora esse estudo tenha evidenciado </w:t>
      </w:r>
      <w:r w:rsidR="00331FF0" w:rsidRPr="006D2C7F">
        <w:rPr>
          <w:rFonts w:ascii="Arial" w:hAnsi="Arial" w:cs="Arial"/>
          <w:sz w:val="24"/>
          <w:szCs w:val="24"/>
        </w:rPr>
        <w:t xml:space="preserve">o registro de </w:t>
      </w:r>
      <w:r w:rsidR="00E82497" w:rsidRPr="006D2C7F">
        <w:rPr>
          <w:rFonts w:ascii="Arial" w:hAnsi="Arial" w:cs="Arial"/>
          <w:sz w:val="24"/>
          <w:szCs w:val="24"/>
        </w:rPr>
        <w:t xml:space="preserve">maior número de fêmeas caninas soropositivas em relação aos machos da espécie, </w:t>
      </w:r>
      <w:r w:rsidR="00331FF0" w:rsidRPr="006D2C7F">
        <w:rPr>
          <w:rFonts w:ascii="Arial" w:hAnsi="Arial" w:cs="Arial"/>
          <w:sz w:val="24"/>
          <w:szCs w:val="24"/>
        </w:rPr>
        <w:t xml:space="preserve">acredita-se que a </w:t>
      </w:r>
      <w:r w:rsidR="00E82497" w:rsidRPr="006D2C7F">
        <w:rPr>
          <w:rFonts w:ascii="Arial" w:hAnsi="Arial" w:cs="Arial"/>
          <w:sz w:val="24"/>
          <w:szCs w:val="24"/>
        </w:rPr>
        <w:t>predisposição sexual</w:t>
      </w:r>
      <w:r w:rsidR="00331FF0" w:rsidRPr="006D2C7F">
        <w:rPr>
          <w:rFonts w:ascii="Arial" w:hAnsi="Arial" w:cs="Arial"/>
          <w:sz w:val="24"/>
          <w:szCs w:val="24"/>
        </w:rPr>
        <w:t xml:space="preserve"> ao parasito seja inexistente, o que vem de encontro aos</w:t>
      </w:r>
      <w:r w:rsidR="00422A15" w:rsidRPr="006D2C7F">
        <w:rPr>
          <w:rFonts w:ascii="Arial" w:hAnsi="Arial" w:cs="Arial"/>
          <w:sz w:val="24"/>
          <w:szCs w:val="24"/>
        </w:rPr>
        <w:t xml:space="preserve"> estudos</w:t>
      </w:r>
      <w:r w:rsidR="00331FF0" w:rsidRPr="006D2C7F">
        <w:rPr>
          <w:rFonts w:ascii="Arial" w:hAnsi="Arial" w:cs="Arial"/>
          <w:sz w:val="24"/>
          <w:szCs w:val="24"/>
        </w:rPr>
        <w:t xml:space="preserve"> de (GONTIJO &amp; MELO, 2004) que demonstraram não haver</w:t>
      </w:r>
      <w:r w:rsidR="00422A15" w:rsidRPr="006D2C7F">
        <w:rPr>
          <w:rFonts w:ascii="Arial" w:hAnsi="Arial" w:cs="Arial"/>
          <w:sz w:val="24"/>
          <w:szCs w:val="24"/>
        </w:rPr>
        <w:t xml:space="preserve"> predisposição sexual, etária ou racial em relação à infecção por </w:t>
      </w:r>
      <w:proofErr w:type="spellStart"/>
      <w:r w:rsidR="00422A15" w:rsidRPr="006D2C7F">
        <w:rPr>
          <w:rFonts w:ascii="Arial" w:hAnsi="Arial" w:cs="Arial"/>
          <w:i/>
          <w:sz w:val="24"/>
          <w:szCs w:val="24"/>
        </w:rPr>
        <w:t>Leishmania</w:t>
      </w:r>
      <w:proofErr w:type="spellEnd"/>
      <w:r w:rsidR="00422A15" w:rsidRPr="006D2C7F">
        <w:rPr>
          <w:rFonts w:ascii="Arial" w:hAnsi="Arial" w:cs="Arial"/>
          <w:i/>
          <w:sz w:val="24"/>
          <w:szCs w:val="24"/>
        </w:rPr>
        <w:t xml:space="preserve"> </w:t>
      </w:r>
      <w:proofErr w:type="gramStart"/>
      <w:r w:rsidR="00422A15" w:rsidRPr="006D2C7F">
        <w:rPr>
          <w:rFonts w:ascii="Arial" w:hAnsi="Arial" w:cs="Arial"/>
          <w:i/>
          <w:sz w:val="24"/>
          <w:szCs w:val="24"/>
        </w:rPr>
        <w:t>sp</w:t>
      </w:r>
      <w:proofErr w:type="gramEnd"/>
      <w:r w:rsidR="00422A15" w:rsidRPr="006D2C7F">
        <w:rPr>
          <w:rFonts w:ascii="Arial" w:hAnsi="Arial" w:cs="Arial"/>
          <w:sz w:val="24"/>
          <w:szCs w:val="24"/>
        </w:rPr>
        <w:t xml:space="preserve">. </w:t>
      </w:r>
    </w:p>
    <w:p w14:paraId="274B7662" w14:textId="079C623C" w:rsidR="008F39CA" w:rsidRPr="008F39CA" w:rsidRDefault="008F39CA" w:rsidP="008F39CA">
      <w:pPr>
        <w:spacing w:after="0" w:line="360" w:lineRule="auto"/>
        <w:jc w:val="both"/>
        <w:rPr>
          <w:rFonts w:ascii="Arial" w:hAnsi="Arial" w:cs="Arial"/>
          <w:sz w:val="24"/>
          <w:szCs w:val="24"/>
        </w:rPr>
      </w:pPr>
      <w:r w:rsidRPr="006D2C7F">
        <w:rPr>
          <w:rFonts w:ascii="Arial" w:hAnsi="Arial" w:cs="Arial"/>
          <w:sz w:val="24"/>
          <w:szCs w:val="24"/>
        </w:rPr>
        <w:tab/>
        <w:t xml:space="preserve">O município de João Pinheiro registrou o maior </w:t>
      </w:r>
      <w:r w:rsidR="00331FF0" w:rsidRPr="006D2C7F">
        <w:rPr>
          <w:rFonts w:ascii="Arial" w:hAnsi="Arial" w:cs="Arial"/>
          <w:sz w:val="24"/>
          <w:szCs w:val="24"/>
        </w:rPr>
        <w:t>número</w:t>
      </w:r>
      <w:r w:rsidRPr="006D2C7F">
        <w:rPr>
          <w:rFonts w:ascii="Arial" w:hAnsi="Arial" w:cs="Arial"/>
          <w:sz w:val="24"/>
          <w:szCs w:val="24"/>
        </w:rPr>
        <w:t xml:space="preserve"> de infecção por </w:t>
      </w:r>
      <w:proofErr w:type="spellStart"/>
      <w:r w:rsidR="00331FF0" w:rsidRPr="006D2C7F">
        <w:rPr>
          <w:rFonts w:ascii="Arial" w:hAnsi="Arial" w:cs="Arial"/>
          <w:i/>
          <w:sz w:val="24"/>
          <w:szCs w:val="24"/>
        </w:rPr>
        <w:t>L</w:t>
      </w:r>
      <w:r w:rsidRPr="006D2C7F">
        <w:rPr>
          <w:rFonts w:ascii="Arial" w:hAnsi="Arial" w:cs="Arial"/>
          <w:i/>
          <w:sz w:val="24"/>
          <w:szCs w:val="24"/>
        </w:rPr>
        <w:t>eishmania</w:t>
      </w:r>
      <w:proofErr w:type="spellEnd"/>
      <w:r w:rsidRPr="006D2C7F">
        <w:rPr>
          <w:rFonts w:ascii="Arial" w:hAnsi="Arial" w:cs="Arial"/>
          <w:i/>
          <w:sz w:val="24"/>
          <w:szCs w:val="24"/>
        </w:rPr>
        <w:t xml:space="preserve"> </w:t>
      </w:r>
      <w:proofErr w:type="gramStart"/>
      <w:r w:rsidRPr="006D2C7F">
        <w:rPr>
          <w:rFonts w:ascii="Arial" w:hAnsi="Arial" w:cs="Arial"/>
          <w:i/>
          <w:sz w:val="24"/>
          <w:szCs w:val="24"/>
        </w:rPr>
        <w:t>sp</w:t>
      </w:r>
      <w:proofErr w:type="gramEnd"/>
      <w:r w:rsidRPr="006D2C7F">
        <w:rPr>
          <w:rFonts w:ascii="Arial" w:hAnsi="Arial" w:cs="Arial"/>
          <w:i/>
          <w:sz w:val="24"/>
          <w:szCs w:val="24"/>
        </w:rPr>
        <w:t>.</w:t>
      </w:r>
      <w:r w:rsidRPr="006D2C7F">
        <w:rPr>
          <w:rFonts w:ascii="Arial" w:hAnsi="Arial" w:cs="Arial"/>
          <w:sz w:val="24"/>
          <w:szCs w:val="24"/>
        </w:rPr>
        <w:t xml:space="preserve"> Mais uma vez o contato do vetor com os cães é bem maior que o contato do vetor com os humanos, mas isso não diminui a importância </w:t>
      </w:r>
      <w:r w:rsidR="006A43FB" w:rsidRPr="006D2C7F">
        <w:rPr>
          <w:rFonts w:ascii="Arial" w:hAnsi="Arial" w:cs="Arial"/>
          <w:sz w:val="24"/>
          <w:szCs w:val="24"/>
        </w:rPr>
        <w:t>da Leishmaniose Visceral à</w:t>
      </w:r>
      <w:r w:rsidRPr="006D2C7F">
        <w:rPr>
          <w:rFonts w:ascii="Arial" w:hAnsi="Arial" w:cs="Arial"/>
          <w:sz w:val="24"/>
          <w:szCs w:val="24"/>
        </w:rPr>
        <w:t xml:space="preserve"> saúde </w:t>
      </w:r>
      <w:r w:rsidR="00D104D0" w:rsidRPr="006D2C7F">
        <w:rPr>
          <w:rFonts w:ascii="Arial" w:hAnsi="Arial" w:cs="Arial"/>
          <w:sz w:val="24"/>
          <w:szCs w:val="24"/>
        </w:rPr>
        <w:t>publica</w:t>
      </w:r>
      <w:r w:rsidR="00331FF0" w:rsidRPr="006D2C7F">
        <w:rPr>
          <w:rFonts w:ascii="Arial" w:hAnsi="Arial" w:cs="Arial"/>
          <w:sz w:val="24"/>
          <w:szCs w:val="24"/>
        </w:rPr>
        <w:t xml:space="preserve">, ao contrário, continua sendo </w:t>
      </w:r>
      <w:proofErr w:type="gramStart"/>
      <w:r w:rsidR="00331FF0" w:rsidRPr="006D2C7F">
        <w:rPr>
          <w:rFonts w:ascii="Arial" w:hAnsi="Arial" w:cs="Arial"/>
          <w:sz w:val="24"/>
          <w:szCs w:val="24"/>
        </w:rPr>
        <w:t>uma das seis doenças de estudo prioritário, segundo a Organização Mundial de Saúde (OMS</w:t>
      </w:r>
      <w:r w:rsidR="00ED32F1">
        <w:rPr>
          <w:rFonts w:ascii="Arial" w:hAnsi="Arial" w:cs="Arial"/>
          <w:sz w:val="24"/>
          <w:szCs w:val="24"/>
        </w:rPr>
        <w:t>, 2016</w:t>
      </w:r>
      <w:proofErr w:type="gramEnd"/>
      <w:r w:rsidR="00331FF0" w:rsidRPr="006D2C7F">
        <w:rPr>
          <w:rFonts w:ascii="Arial" w:hAnsi="Arial" w:cs="Arial"/>
          <w:sz w:val="24"/>
          <w:szCs w:val="24"/>
        </w:rPr>
        <w:t>).</w:t>
      </w:r>
      <w:r w:rsidRPr="006D2C7F">
        <w:rPr>
          <w:rFonts w:ascii="Arial" w:hAnsi="Arial" w:cs="Arial"/>
          <w:sz w:val="24"/>
          <w:szCs w:val="24"/>
        </w:rPr>
        <w:t xml:space="preserve"> </w:t>
      </w:r>
    </w:p>
    <w:p w14:paraId="5CA70E94" w14:textId="77777777" w:rsidR="001644EB" w:rsidRPr="00C06A9A" w:rsidRDefault="001644EB" w:rsidP="001644EB">
      <w:pPr>
        <w:jc w:val="both"/>
        <w:rPr>
          <w:rFonts w:ascii="Arial" w:hAnsi="Arial" w:cs="Arial"/>
          <w:sz w:val="24"/>
          <w:szCs w:val="24"/>
        </w:rPr>
      </w:pPr>
    </w:p>
    <w:p w14:paraId="0FE73A15" w14:textId="69A3CC59" w:rsidR="001644EB" w:rsidRPr="00C06A9A" w:rsidRDefault="00EA0A7B" w:rsidP="001644EB">
      <w:pPr>
        <w:jc w:val="both"/>
        <w:rPr>
          <w:rFonts w:ascii="Arial" w:hAnsi="Arial" w:cs="Arial"/>
          <w:sz w:val="24"/>
          <w:szCs w:val="24"/>
        </w:rPr>
      </w:pPr>
      <w:r>
        <w:rPr>
          <w:rFonts w:ascii="Arial" w:hAnsi="Arial" w:cs="Arial"/>
          <w:b/>
          <w:sz w:val="24"/>
          <w:szCs w:val="24"/>
        </w:rPr>
        <w:t>Gráfico</w:t>
      </w:r>
      <w:r w:rsidR="001644EB" w:rsidRPr="00C06A9A">
        <w:rPr>
          <w:rFonts w:ascii="Arial" w:hAnsi="Arial" w:cs="Arial"/>
          <w:b/>
          <w:sz w:val="24"/>
          <w:szCs w:val="24"/>
        </w:rPr>
        <w:t xml:space="preserve"> 04</w:t>
      </w:r>
      <w:r w:rsidR="001644EB" w:rsidRPr="00C06A9A">
        <w:rPr>
          <w:rFonts w:ascii="Arial" w:hAnsi="Arial" w:cs="Arial"/>
          <w:sz w:val="24"/>
          <w:szCs w:val="24"/>
        </w:rPr>
        <w:t xml:space="preserve"> – Avaliação da tendência tem</w:t>
      </w:r>
      <w:r w:rsidR="001644EB">
        <w:rPr>
          <w:rFonts w:ascii="Arial" w:hAnsi="Arial" w:cs="Arial"/>
          <w:sz w:val="24"/>
          <w:szCs w:val="24"/>
        </w:rPr>
        <w:t>poral dos casos notificados de Leishmaniose Visceral Canina e H</w:t>
      </w:r>
      <w:r w:rsidR="001644EB" w:rsidRPr="00C06A9A">
        <w:rPr>
          <w:rFonts w:ascii="Arial" w:hAnsi="Arial" w:cs="Arial"/>
          <w:sz w:val="24"/>
          <w:szCs w:val="24"/>
        </w:rPr>
        <w:t>umana d</w:t>
      </w:r>
      <w:r w:rsidR="001644EB">
        <w:rPr>
          <w:rFonts w:ascii="Arial" w:hAnsi="Arial" w:cs="Arial"/>
          <w:sz w:val="24"/>
          <w:szCs w:val="24"/>
        </w:rPr>
        <w:t>entre os anos de 2010 a 2019 em</w:t>
      </w:r>
      <w:r w:rsidR="00BD104D">
        <w:rPr>
          <w:rFonts w:ascii="Arial" w:hAnsi="Arial" w:cs="Arial"/>
          <w:sz w:val="24"/>
          <w:szCs w:val="24"/>
        </w:rPr>
        <w:t xml:space="preserve"> dezenove</w:t>
      </w:r>
      <w:r w:rsidR="001644EB" w:rsidRPr="00C06A9A">
        <w:rPr>
          <w:rFonts w:ascii="Arial" w:hAnsi="Arial" w:cs="Arial"/>
          <w:sz w:val="24"/>
          <w:szCs w:val="24"/>
        </w:rPr>
        <w:t xml:space="preserve"> </w:t>
      </w:r>
      <w:r w:rsidR="001644EB" w:rsidRPr="000F47D4">
        <w:rPr>
          <w:rFonts w:ascii="Arial" w:hAnsi="Arial" w:cs="Arial"/>
          <w:sz w:val="24"/>
          <w:szCs w:val="24"/>
        </w:rPr>
        <w:t>municípios de Minas Gerais</w:t>
      </w:r>
      <w:r w:rsidR="001644EB">
        <w:rPr>
          <w:rFonts w:ascii="Arial" w:hAnsi="Arial" w:cs="Arial"/>
          <w:sz w:val="24"/>
          <w:szCs w:val="24"/>
        </w:rPr>
        <w:t xml:space="preserve"> - Brasil</w:t>
      </w:r>
      <w:r w:rsidR="001644EB" w:rsidRPr="000F47D4">
        <w:rPr>
          <w:rFonts w:ascii="Arial" w:hAnsi="Arial" w:cs="Arial"/>
          <w:sz w:val="24"/>
          <w:szCs w:val="24"/>
        </w:rPr>
        <w:t>.</w:t>
      </w:r>
      <w:r w:rsidR="001644EB" w:rsidRPr="00C06A9A">
        <w:rPr>
          <w:rFonts w:ascii="Arial" w:hAnsi="Arial" w:cs="Arial"/>
          <w:sz w:val="24"/>
          <w:szCs w:val="24"/>
        </w:rPr>
        <w:t xml:space="preserve"> </w:t>
      </w:r>
    </w:p>
    <w:p w14:paraId="04E51731" w14:textId="4BE36289" w:rsidR="002105C1" w:rsidRDefault="009F2D3A" w:rsidP="001644EB">
      <w:pPr>
        <w:rPr>
          <w:rFonts w:ascii="Arial" w:hAnsi="Arial" w:cs="Arial"/>
        </w:rPr>
      </w:pPr>
      <w:r>
        <w:rPr>
          <w:noProof/>
          <w:lang w:eastAsia="pt-BR"/>
        </w:rPr>
        <w:drawing>
          <wp:anchor distT="0" distB="0" distL="114300" distR="114300" simplePos="0" relativeHeight="251665408" behindDoc="1" locked="0" layoutInCell="1" allowOverlap="1" wp14:anchorId="77591FEE" wp14:editId="7C947157">
            <wp:simplePos x="0" y="0"/>
            <wp:positionH relativeFrom="column">
              <wp:posOffset>24130</wp:posOffset>
            </wp:positionH>
            <wp:positionV relativeFrom="paragraph">
              <wp:posOffset>61595</wp:posOffset>
            </wp:positionV>
            <wp:extent cx="5756275" cy="4007485"/>
            <wp:effectExtent l="0" t="0" r="15875" b="12065"/>
            <wp:wrapNone/>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3B77629" w14:textId="0462CC37" w:rsidR="002105C1" w:rsidRDefault="002105C1" w:rsidP="001644EB">
      <w:pPr>
        <w:rPr>
          <w:rFonts w:ascii="Arial" w:hAnsi="Arial" w:cs="Arial"/>
        </w:rPr>
      </w:pPr>
    </w:p>
    <w:p w14:paraId="103CE80D" w14:textId="77777777" w:rsidR="002105C1" w:rsidRDefault="002105C1" w:rsidP="001644EB">
      <w:pPr>
        <w:rPr>
          <w:rFonts w:ascii="Arial" w:hAnsi="Arial" w:cs="Arial"/>
        </w:rPr>
      </w:pPr>
    </w:p>
    <w:p w14:paraId="0B9EF672" w14:textId="77777777" w:rsidR="002105C1" w:rsidRDefault="002105C1" w:rsidP="001644EB">
      <w:pPr>
        <w:rPr>
          <w:rFonts w:ascii="Arial" w:hAnsi="Arial" w:cs="Arial"/>
        </w:rPr>
      </w:pPr>
    </w:p>
    <w:p w14:paraId="6C611DF9" w14:textId="77777777" w:rsidR="002105C1" w:rsidRDefault="002105C1" w:rsidP="001644EB">
      <w:pPr>
        <w:rPr>
          <w:rFonts w:ascii="Arial" w:hAnsi="Arial" w:cs="Arial"/>
        </w:rPr>
      </w:pPr>
    </w:p>
    <w:p w14:paraId="64C7B9E3" w14:textId="77777777" w:rsidR="002105C1" w:rsidRDefault="002105C1" w:rsidP="001644EB">
      <w:pPr>
        <w:rPr>
          <w:rFonts w:ascii="Arial" w:hAnsi="Arial" w:cs="Arial"/>
        </w:rPr>
      </w:pPr>
    </w:p>
    <w:p w14:paraId="5D3330F9" w14:textId="77777777" w:rsidR="002105C1" w:rsidRDefault="002105C1" w:rsidP="001644EB">
      <w:pPr>
        <w:rPr>
          <w:rFonts w:ascii="Arial" w:hAnsi="Arial" w:cs="Arial"/>
        </w:rPr>
      </w:pPr>
    </w:p>
    <w:p w14:paraId="0FEAB5CC" w14:textId="77777777" w:rsidR="002105C1" w:rsidRDefault="002105C1" w:rsidP="001644EB">
      <w:pPr>
        <w:rPr>
          <w:rFonts w:ascii="Arial" w:hAnsi="Arial" w:cs="Arial"/>
        </w:rPr>
      </w:pPr>
    </w:p>
    <w:p w14:paraId="3A4D17D2" w14:textId="77777777" w:rsidR="002105C1" w:rsidRDefault="002105C1" w:rsidP="001644EB">
      <w:pPr>
        <w:rPr>
          <w:rFonts w:ascii="Arial" w:hAnsi="Arial" w:cs="Arial"/>
        </w:rPr>
      </w:pPr>
    </w:p>
    <w:p w14:paraId="3A979C6B" w14:textId="77777777" w:rsidR="002105C1" w:rsidRDefault="002105C1" w:rsidP="001644EB">
      <w:pPr>
        <w:rPr>
          <w:rFonts w:ascii="Arial" w:hAnsi="Arial" w:cs="Arial"/>
        </w:rPr>
      </w:pPr>
    </w:p>
    <w:p w14:paraId="6558997F" w14:textId="77777777" w:rsidR="002105C1" w:rsidRDefault="002105C1" w:rsidP="001644EB">
      <w:pPr>
        <w:rPr>
          <w:rFonts w:ascii="Arial" w:hAnsi="Arial" w:cs="Arial"/>
        </w:rPr>
      </w:pPr>
    </w:p>
    <w:p w14:paraId="13059B2B" w14:textId="77777777" w:rsidR="002105C1" w:rsidRDefault="002105C1" w:rsidP="001644EB">
      <w:pPr>
        <w:rPr>
          <w:rFonts w:ascii="Arial" w:hAnsi="Arial" w:cs="Arial"/>
        </w:rPr>
      </w:pPr>
    </w:p>
    <w:p w14:paraId="591E8807" w14:textId="77777777" w:rsidR="002105C1" w:rsidRDefault="002105C1" w:rsidP="001644EB">
      <w:pPr>
        <w:rPr>
          <w:rFonts w:ascii="Arial" w:hAnsi="Arial" w:cs="Arial"/>
        </w:rPr>
      </w:pPr>
    </w:p>
    <w:p w14:paraId="1003EB73" w14:textId="77777777" w:rsidR="009F2D3A" w:rsidRDefault="009F2D3A" w:rsidP="001644EB">
      <w:pPr>
        <w:spacing w:after="0" w:line="360" w:lineRule="auto"/>
        <w:jc w:val="both"/>
        <w:rPr>
          <w:rFonts w:ascii="Arial" w:hAnsi="Arial" w:cs="Arial"/>
          <w:sz w:val="24"/>
          <w:szCs w:val="24"/>
        </w:rPr>
      </w:pPr>
    </w:p>
    <w:p w14:paraId="016C52C1" w14:textId="77777777" w:rsidR="009F2D3A" w:rsidRDefault="009F2D3A" w:rsidP="001644EB">
      <w:pPr>
        <w:spacing w:after="0" w:line="360" w:lineRule="auto"/>
        <w:jc w:val="both"/>
        <w:rPr>
          <w:rFonts w:ascii="Arial" w:hAnsi="Arial" w:cs="Arial"/>
          <w:sz w:val="24"/>
          <w:szCs w:val="24"/>
        </w:rPr>
      </w:pPr>
    </w:p>
    <w:p w14:paraId="41506906" w14:textId="77777777" w:rsidR="001644EB" w:rsidRPr="00C06A9A" w:rsidRDefault="001644EB" w:rsidP="001644EB">
      <w:pPr>
        <w:spacing w:after="0" w:line="360" w:lineRule="auto"/>
        <w:jc w:val="both"/>
        <w:rPr>
          <w:rFonts w:ascii="Arial" w:hAnsi="Arial" w:cs="Arial"/>
          <w:sz w:val="24"/>
          <w:szCs w:val="24"/>
        </w:rPr>
      </w:pPr>
      <w:r w:rsidRPr="00C06A9A">
        <w:rPr>
          <w:rFonts w:ascii="Arial" w:hAnsi="Arial" w:cs="Arial"/>
          <w:sz w:val="24"/>
          <w:szCs w:val="24"/>
        </w:rPr>
        <w:lastRenderedPageBreak/>
        <w:t>*Caninos: tendência temporal crescente não significativa; Teste T= 2,05; Coeficiente de Regressão linear=0,59 e p=0,07. Seres humanos: tendência temporal decrescente não significati</w:t>
      </w:r>
      <w:r>
        <w:rPr>
          <w:rFonts w:ascii="Arial" w:hAnsi="Arial" w:cs="Arial"/>
          <w:sz w:val="24"/>
          <w:szCs w:val="24"/>
        </w:rPr>
        <w:t>va</w:t>
      </w:r>
      <w:r w:rsidRPr="00C06A9A">
        <w:rPr>
          <w:rFonts w:ascii="Arial" w:hAnsi="Arial" w:cs="Arial"/>
          <w:sz w:val="24"/>
          <w:szCs w:val="24"/>
        </w:rPr>
        <w:t>; Teste T=-1,03, Coeficiente de regressão=-0,34 e p=0,335.</w:t>
      </w:r>
    </w:p>
    <w:p w14:paraId="1B64EF83" w14:textId="77777777" w:rsidR="004A5125" w:rsidRDefault="004A5125" w:rsidP="004A5125">
      <w:pPr>
        <w:spacing w:after="0" w:line="360" w:lineRule="auto"/>
        <w:jc w:val="both"/>
        <w:rPr>
          <w:rFonts w:ascii="Arial" w:hAnsi="Arial" w:cs="Arial"/>
          <w:sz w:val="24"/>
          <w:szCs w:val="24"/>
        </w:rPr>
      </w:pPr>
    </w:p>
    <w:p w14:paraId="5F69D0F5" w14:textId="2F7F9B84" w:rsidR="00AD0367" w:rsidRPr="006D2C7F" w:rsidRDefault="004A5125" w:rsidP="004A5125">
      <w:pPr>
        <w:spacing w:after="0" w:line="360" w:lineRule="auto"/>
        <w:jc w:val="both"/>
        <w:rPr>
          <w:rFonts w:ascii="Arial" w:hAnsi="Arial" w:cs="Arial"/>
          <w:sz w:val="24"/>
          <w:szCs w:val="24"/>
          <w:shd w:val="clear" w:color="auto" w:fill="FFFFFF"/>
        </w:rPr>
      </w:pPr>
      <w:r>
        <w:rPr>
          <w:rFonts w:ascii="Arial" w:hAnsi="Arial" w:cs="Arial"/>
          <w:sz w:val="24"/>
          <w:szCs w:val="24"/>
        </w:rPr>
        <w:tab/>
      </w:r>
      <w:r w:rsidR="008D21F3" w:rsidRPr="00EF0A6B">
        <w:rPr>
          <w:rFonts w:ascii="Arial" w:hAnsi="Arial" w:cs="Arial"/>
          <w:sz w:val="24"/>
          <w:szCs w:val="24"/>
        </w:rPr>
        <w:t xml:space="preserve">Em 2017 houve um pico no </w:t>
      </w:r>
      <w:r w:rsidR="00576430" w:rsidRPr="00EF0A6B">
        <w:rPr>
          <w:rFonts w:ascii="Arial" w:hAnsi="Arial" w:cs="Arial"/>
          <w:sz w:val="24"/>
          <w:szCs w:val="24"/>
        </w:rPr>
        <w:t>número</w:t>
      </w:r>
      <w:r w:rsidR="006A43FB" w:rsidRPr="00EF0A6B">
        <w:rPr>
          <w:rFonts w:ascii="Arial" w:hAnsi="Arial" w:cs="Arial"/>
          <w:sz w:val="24"/>
          <w:szCs w:val="24"/>
        </w:rPr>
        <w:t xml:space="preserve"> de casos de Leishmaniose Visceral</w:t>
      </w:r>
      <w:r w:rsidR="006A43FB" w:rsidRPr="006D2C7F">
        <w:rPr>
          <w:rFonts w:ascii="Arial" w:hAnsi="Arial" w:cs="Arial"/>
          <w:sz w:val="24"/>
          <w:szCs w:val="24"/>
        </w:rPr>
        <w:t xml:space="preserve"> Canina e Humana</w:t>
      </w:r>
      <w:r w:rsidR="00D104D0" w:rsidRPr="006D2C7F">
        <w:rPr>
          <w:rFonts w:ascii="Arial" w:hAnsi="Arial" w:cs="Arial"/>
          <w:sz w:val="24"/>
          <w:szCs w:val="24"/>
        </w:rPr>
        <w:t xml:space="preserve"> </w:t>
      </w:r>
      <w:r w:rsidR="006A43FB" w:rsidRPr="006D2C7F">
        <w:rPr>
          <w:rFonts w:ascii="Arial" w:hAnsi="Arial" w:cs="Arial"/>
          <w:sz w:val="24"/>
          <w:szCs w:val="24"/>
        </w:rPr>
        <w:t>confirmados pelo teste sorológico ELISA. ELISA (</w:t>
      </w:r>
      <w:proofErr w:type="spellStart"/>
      <w:r w:rsidR="006A43FB" w:rsidRPr="006D2C7F">
        <w:rPr>
          <w:rFonts w:ascii="Arial" w:hAnsi="Arial" w:cs="Arial"/>
          <w:sz w:val="24"/>
          <w:szCs w:val="24"/>
        </w:rPr>
        <w:t>Enzyme-Linked</w:t>
      </w:r>
      <w:proofErr w:type="spellEnd"/>
      <w:r w:rsidR="006A43FB" w:rsidRPr="006D2C7F">
        <w:rPr>
          <w:rFonts w:ascii="Arial" w:hAnsi="Arial" w:cs="Arial"/>
          <w:sz w:val="24"/>
          <w:szCs w:val="24"/>
        </w:rPr>
        <w:t xml:space="preserve"> </w:t>
      </w:r>
      <w:proofErr w:type="spellStart"/>
      <w:proofErr w:type="gramStart"/>
      <w:r w:rsidR="006A43FB" w:rsidRPr="006D2C7F">
        <w:rPr>
          <w:rFonts w:ascii="Arial" w:hAnsi="Arial" w:cs="Arial"/>
          <w:sz w:val="24"/>
          <w:szCs w:val="24"/>
        </w:rPr>
        <w:t>ImmunoSorbent</w:t>
      </w:r>
      <w:proofErr w:type="spellEnd"/>
      <w:proofErr w:type="gramEnd"/>
      <w:r w:rsidR="006A43FB" w:rsidRPr="006D2C7F">
        <w:rPr>
          <w:rFonts w:ascii="Arial" w:hAnsi="Arial" w:cs="Arial"/>
          <w:sz w:val="24"/>
          <w:szCs w:val="24"/>
        </w:rPr>
        <w:t xml:space="preserve"> </w:t>
      </w:r>
      <w:proofErr w:type="spellStart"/>
      <w:r w:rsidR="006A43FB" w:rsidRPr="006D2C7F">
        <w:rPr>
          <w:rFonts w:ascii="Arial" w:hAnsi="Arial" w:cs="Arial"/>
          <w:sz w:val="24"/>
          <w:szCs w:val="24"/>
        </w:rPr>
        <w:t>Assay</w:t>
      </w:r>
      <w:proofErr w:type="spellEnd"/>
      <w:r w:rsidR="006A43FB" w:rsidRPr="006D2C7F">
        <w:rPr>
          <w:rFonts w:ascii="Arial" w:hAnsi="Arial" w:cs="Arial"/>
          <w:sz w:val="24"/>
          <w:szCs w:val="24"/>
        </w:rPr>
        <w:t xml:space="preserve">) ou ensaio de </w:t>
      </w:r>
      <w:proofErr w:type="spellStart"/>
      <w:r w:rsidR="006A43FB" w:rsidRPr="006D2C7F">
        <w:rPr>
          <w:rFonts w:ascii="Arial" w:hAnsi="Arial" w:cs="Arial"/>
          <w:sz w:val="24"/>
          <w:szCs w:val="24"/>
        </w:rPr>
        <w:t>imunoabsorção</w:t>
      </w:r>
      <w:proofErr w:type="spellEnd"/>
      <w:r w:rsidR="006A43FB" w:rsidRPr="006D2C7F">
        <w:rPr>
          <w:rFonts w:ascii="Arial" w:hAnsi="Arial" w:cs="Arial"/>
          <w:sz w:val="24"/>
          <w:szCs w:val="24"/>
        </w:rPr>
        <w:t xml:space="preserve"> enzimática, permite que a ligação antígeno-anticorpo específica seja detectável através de reações enzimáticas. Os testes foram realizados pela </w:t>
      </w:r>
      <w:r w:rsidR="006A43FB" w:rsidRPr="006D2C7F">
        <w:rPr>
          <w:rFonts w:ascii="Arial" w:hAnsi="Arial" w:cs="Arial"/>
          <w:sz w:val="24"/>
          <w:szCs w:val="24"/>
          <w:shd w:val="clear" w:color="auto" w:fill="FFFFFF"/>
        </w:rPr>
        <w:t>Fundação Ezequiel Dias /FUNED, Belo Horizonte – MG</w:t>
      </w:r>
      <w:r w:rsidR="00374C8D">
        <w:rPr>
          <w:rFonts w:ascii="Arial" w:hAnsi="Arial" w:cs="Arial"/>
          <w:sz w:val="24"/>
          <w:szCs w:val="24"/>
          <w:shd w:val="clear" w:color="auto" w:fill="FFFFFF"/>
        </w:rPr>
        <w:t xml:space="preserve"> (Gráfico</w:t>
      </w:r>
      <w:r w:rsidR="00331FF0" w:rsidRPr="006D2C7F">
        <w:rPr>
          <w:rFonts w:ascii="Arial" w:hAnsi="Arial" w:cs="Arial"/>
          <w:sz w:val="24"/>
          <w:szCs w:val="24"/>
          <w:shd w:val="clear" w:color="auto" w:fill="FFFFFF"/>
        </w:rPr>
        <w:t xml:space="preserve"> </w:t>
      </w:r>
      <w:proofErr w:type="gramStart"/>
      <w:r w:rsidR="00331FF0" w:rsidRPr="006D2C7F">
        <w:rPr>
          <w:rFonts w:ascii="Arial" w:hAnsi="Arial" w:cs="Arial"/>
          <w:sz w:val="24"/>
          <w:szCs w:val="24"/>
          <w:shd w:val="clear" w:color="auto" w:fill="FFFFFF"/>
        </w:rPr>
        <w:t>4</w:t>
      </w:r>
      <w:proofErr w:type="gramEnd"/>
      <w:r w:rsidR="00331FF0" w:rsidRPr="006D2C7F">
        <w:rPr>
          <w:rFonts w:ascii="Arial" w:hAnsi="Arial" w:cs="Arial"/>
          <w:sz w:val="24"/>
          <w:szCs w:val="24"/>
          <w:shd w:val="clear" w:color="auto" w:fill="FFFFFF"/>
        </w:rPr>
        <w:t>).</w:t>
      </w:r>
    </w:p>
    <w:p w14:paraId="7AB28C76" w14:textId="5C914FA2" w:rsidR="006A43FB" w:rsidRPr="006D2C7F" w:rsidRDefault="00D104D0" w:rsidP="004A5125">
      <w:pPr>
        <w:pStyle w:val="Ttulo1"/>
        <w:shd w:val="clear" w:color="auto" w:fill="FFFFFF"/>
        <w:spacing w:before="0" w:beforeAutospacing="0" w:after="0" w:afterAutospacing="0" w:line="360" w:lineRule="auto"/>
        <w:jc w:val="both"/>
        <w:textAlignment w:val="baseline"/>
        <w:rPr>
          <w:rFonts w:ascii="Arial" w:hAnsi="Arial" w:cs="Arial"/>
          <w:b w:val="0"/>
          <w:sz w:val="24"/>
          <w:szCs w:val="24"/>
        </w:rPr>
      </w:pPr>
      <w:r w:rsidRPr="006D2C7F">
        <w:rPr>
          <w:rFonts w:ascii="Arial" w:hAnsi="Arial" w:cs="Arial"/>
          <w:b w:val="0"/>
          <w:sz w:val="24"/>
          <w:szCs w:val="24"/>
        </w:rPr>
        <w:tab/>
      </w:r>
      <w:r w:rsidR="001A486E" w:rsidRPr="006D2C7F">
        <w:rPr>
          <w:rFonts w:ascii="Arial" w:hAnsi="Arial" w:cs="Arial"/>
          <w:b w:val="0"/>
          <w:sz w:val="24"/>
          <w:szCs w:val="24"/>
        </w:rPr>
        <w:t>Segundo o portal G1 na matéria “</w:t>
      </w:r>
      <w:r w:rsidR="001A486E" w:rsidRPr="006D2C7F">
        <w:rPr>
          <w:rFonts w:ascii="Arial" w:hAnsi="Arial" w:cs="Arial"/>
          <w:b w:val="0"/>
          <w:color w:val="111111"/>
          <w:sz w:val="24"/>
          <w:szCs w:val="24"/>
        </w:rPr>
        <w:t>Maranhão lidera casos de leishmaniose visceral do país” de 10/08/2019, o SINAN (</w:t>
      </w:r>
      <w:hyperlink r:id="rId18" w:tooltip="SINAN" w:history="1">
        <w:r w:rsidR="001A486E" w:rsidRPr="006D2C7F">
          <w:rPr>
            <w:rStyle w:val="Hyperlink"/>
            <w:rFonts w:ascii="Arial" w:hAnsi="Arial" w:cs="Arial"/>
            <w:b w:val="0"/>
            <w:color w:val="auto"/>
            <w:sz w:val="24"/>
            <w:szCs w:val="24"/>
            <w:u w:val="none"/>
          </w:rPr>
          <w:t>Sistema de Informação de Agravos de Notificação</w:t>
        </w:r>
      </w:hyperlink>
      <w:r w:rsidR="001A486E" w:rsidRPr="006D2C7F">
        <w:rPr>
          <w:rFonts w:ascii="Arial" w:hAnsi="Arial" w:cs="Arial"/>
          <w:b w:val="0"/>
          <w:sz w:val="24"/>
          <w:szCs w:val="24"/>
        </w:rPr>
        <w:t>) – Ministério da Saúde</w:t>
      </w:r>
      <w:r w:rsidRPr="006D2C7F">
        <w:rPr>
          <w:rFonts w:ascii="Arial" w:hAnsi="Arial" w:cs="Arial"/>
          <w:b w:val="0"/>
          <w:sz w:val="24"/>
          <w:szCs w:val="24"/>
        </w:rPr>
        <w:t>,</w:t>
      </w:r>
      <w:r w:rsidR="001A486E" w:rsidRPr="006D2C7F">
        <w:rPr>
          <w:rFonts w:ascii="Arial" w:hAnsi="Arial" w:cs="Arial"/>
          <w:b w:val="0"/>
          <w:sz w:val="24"/>
          <w:szCs w:val="24"/>
        </w:rPr>
        <w:t xml:space="preserve"> afirma que o estado de Minas Gerais </w:t>
      </w:r>
      <w:r w:rsidRPr="006D2C7F">
        <w:rPr>
          <w:rFonts w:ascii="Arial" w:hAnsi="Arial" w:cs="Arial"/>
          <w:b w:val="0"/>
          <w:sz w:val="24"/>
          <w:szCs w:val="24"/>
        </w:rPr>
        <w:t xml:space="preserve">possui o </w:t>
      </w:r>
      <w:r w:rsidR="001A486E" w:rsidRPr="006D2C7F">
        <w:rPr>
          <w:rFonts w:ascii="Arial" w:hAnsi="Arial" w:cs="Arial"/>
          <w:b w:val="0"/>
          <w:sz w:val="24"/>
          <w:szCs w:val="24"/>
        </w:rPr>
        <w:t xml:space="preserve">terceiro maior </w:t>
      </w:r>
      <w:r w:rsidR="00331FF0" w:rsidRPr="006D2C7F">
        <w:rPr>
          <w:rFonts w:ascii="Arial" w:hAnsi="Arial" w:cs="Arial"/>
          <w:b w:val="0"/>
          <w:sz w:val="24"/>
          <w:szCs w:val="24"/>
        </w:rPr>
        <w:t>número</w:t>
      </w:r>
      <w:r w:rsidR="001A486E" w:rsidRPr="006D2C7F">
        <w:rPr>
          <w:rFonts w:ascii="Arial" w:hAnsi="Arial" w:cs="Arial"/>
          <w:b w:val="0"/>
          <w:sz w:val="24"/>
          <w:szCs w:val="24"/>
        </w:rPr>
        <w:t xml:space="preserve"> de casos confirmados de Leishmaniose Visceral </w:t>
      </w:r>
      <w:r w:rsidRPr="006D2C7F">
        <w:rPr>
          <w:rFonts w:ascii="Arial" w:hAnsi="Arial" w:cs="Arial"/>
          <w:b w:val="0"/>
          <w:sz w:val="24"/>
          <w:szCs w:val="24"/>
        </w:rPr>
        <w:t xml:space="preserve">no Brasil </w:t>
      </w:r>
      <w:r w:rsidR="001A486E" w:rsidRPr="006D2C7F">
        <w:rPr>
          <w:rFonts w:ascii="Arial" w:hAnsi="Arial" w:cs="Arial"/>
          <w:b w:val="0"/>
          <w:sz w:val="24"/>
          <w:szCs w:val="24"/>
        </w:rPr>
        <w:t xml:space="preserve">em </w:t>
      </w:r>
      <w:proofErr w:type="spellStart"/>
      <w:r w:rsidR="001A486E" w:rsidRPr="006D2C7F">
        <w:rPr>
          <w:rFonts w:ascii="Arial" w:hAnsi="Arial" w:cs="Arial"/>
          <w:b w:val="0"/>
          <w:sz w:val="24"/>
          <w:szCs w:val="24"/>
        </w:rPr>
        <w:t>jul</w:t>
      </w:r>
      <w:proofErr w:type="spellEnd"/>
      <w:r w:rsidR="001A486E" w:rsidRPr="006D2C7F">
        <w:rPr>
          <w:rFonts w:ascii="Arial" w:hAnsi="Arial" w:cs="Arial"/>
          <w:b w:val="0"/>
          <w:sz w:val="24"/>
          <w:szCs w:val="24"/>
        </w:rPr>
        <w:t>/2019.</w:t>
      </w:r>
    </w:p>
    <w:p w14:paraId="66720F08" w14:textId="4E9B399D" w:rsidR="004A5125" w:rsidRPr="006D2C7F" w:rsidRDefault="004A5125" w:rsidP="00CF4181">
      <w:pPr>
        <w:autoSpaceDE w:val="0"/>
        <w:autoSpaceDN w:val="0"/>
        <w:adjustRightInd w:val="0"/>
        <w:spacing w:after="0" w:line="360" w:lineRule="auto"/>
        <w:jc w:val="both"/>
        <w:rPr>
          <w:rFonts w:ascii="Arial" w:hAnsi="Arial" w:cs="Arial"/>
          <w:b/>
          <w:sz w:val="24"/>
          <w:szCs w:val="24"/>
        </w:rPr>
      </w:pPr>
      <w:r w:rsidRPr="006D2C7F">
        <w:rPr>
          <w:rFonts w:ascii="Arial" w:hAnsi="Arial" w:cs="Arial"/>
          <w:sz w:val="24"/>
          <w:szCs w:val="24"/>
        </w:rPr>
        <w:tab/>
        <w:t>O teste sorológico é confirmatório e essencial para o diagnostico. Entre os municípios estudados, o órgão oficial responsável por realizar os testes sorológicos é a FUNED (Fundação Ezequiel Dias), tanto para Leishmaniose Visceral Canina quanto</w:t>
      </w:r>
      <w:r w:rsidR="00C042BB" w:rsidRPr="006D2C7F">
        <w:rPr>
          <w:rFonts w:ascii="Arial" w:hAnsi="Arial" w:cs="Arial"/>
          <w:sz w:val="24"/>
          <w:szCs w:val="24"/>
        </w:rPr>
        <w:t xml:space="preserve"> para a Leishmaniose Visceral</w:t>
      </w:r>
      <w:r w:rsidRPr="006D2C7F">
        <w:rPr>
          <w:rFonts w:ascii="Arial" w:hAnsi="Arial" w:cs="Arial"/>
          <w:sz w:val="24"/>
          <w:szCs w:val="24"/>
        </w:rPr>
        <w:t xml:space="preserve"> Humana.</w:t>
      </w:r>
    </w:p>
    <w:p w14:paraId="7CB6FE50" w14:textId="035683C0" w:rsidR="001A486E" w:rsidRPr="006D2C7F" w:rsidRDefault="00CF4181" w:rsidP="00CF4181">
      <w:pPr>
        <w:pStyle w:val="Ttulo1"/>
        <w:shd w:val="clear" w:color="auto" w:fill="FFFFFF"/>
        <w:spacing w:before="0" w:beforeAutospacing="0" w:after="0" w:afterAutospacing="0" w:line="360" w:lineRule="auto"/>
        <w:jc w:val="both"/>
        <w:textAlignment w:val="baseline"/>
        <w:rPr>
          <w:rFonts w:ascii="Arial" w:hAnsi="Arial" w:cs="Arial"/>
          <w:b w:val="0"/>
          <w:sz w:val="24"/>
          <w:szCs w:val="24"/>
        </w:rPr>
      </w:pPr>
      <w:r w:rsidRPr="006D2C7F">
        <w:rPr>
          <w:rFonts w:ascii="Arial" w:hAnsi="Arial" w:cs="Arial"/>
          <w:b w:val="0"/>
          <w:sz w:val="24"/>
          <w:szCs w:val="24"/>
        </w:rPr>
        <w:tab/>
      </w:r>
      <w:r w:rsidR="00C042BB" w:rsidRPr="006D2C7F">
        <w:rPr>
          <w:rFonts w:ascii="Arial" w:hAnsi="Arial" w:cs="Arial"/>
          <w:b w:val="0"/>
          <w:sz w:val="24"/>
          <w:szCs w:val="24"/>
        </w:rPr>
        <w:t>O gráfico</w:t>
      </w:r>
      <w:r w:rsidR="00EA0A7B" w:rsidRPr="006D2C7F">
        <w:rPr>
          <w:rFonts w:ascii="Arial" w:hAnsi="Arial" w:cs="Arial"/>
          <w:b w:val="0"/>
          <w:sz w:val="24"/>
          <w:szCs w:val="24"/>
        </w:rPr>
        <w:t xml:space="preserve"> </w:t>
      </w:r>
      <w:proofErr w:type="gramStart"/>
      <w:r w:rsidR="00EA0A7B" w:rsidRPr="006D2C7F">
        <w:rPr>
          <w:rFonts w:ascii="Arial" w:hAnsi="Arial" w:cs="Arial"/>
          <w:b w:val="0"/>
          <w:sz w:val="24"/>
          <w:szCs w:val="24"/>
        </w:rPr>
        <w:t>4</w:t>
      </w:r>
      <w:proofErr w:type="gramEnd"/>
      <w:r w:rsidR="00C042BB" w:rsidRPr="006D2C7F">
        <w:rPr>
          <w:rFonts w:ascii="Arial" w:hAnsi="Arial" w:cs="Arial"/>
          <w:b w:val="0"/>
          <w:sz w:val="24"/>
          <w:szCs w:val="24"/>
        </w:rPr>
        <w:t xml:space="preserve"> demonstra que a linear (Canina</w:t>
      </w:r>
      <w:r w:rsidRPr="006D2C7F">
        <w:rPr>
          <w:rFonts w:ascii="Arial" w:hAnsi="Arial" w:cs="Arial"/>
          <w:b w:val="0"/>
          <w:sz w:val="24"/>
          <w:szCs w:val="24"/>
        </w:rPr>
        <w:t>) aumentou continuamente no período estudado</w:t>
      </w:r>
      <w:r w:rsidR="00C042BB" w:rsidRPr="006D2C7F">
        <w:rPr>
          <w:rFonts w:ascii="Arial" w:hAnsi="Arial" w:cs="Arial"/>
          <w:b w:val="0"/>
          <w:sz w:val="24"/>
          <w:szCs w:val="24"/>
        </w:rPr>
        <w:t xml:space="preserve"> e a linear (Seres Humanos)</w:t>
      </w:r>
      <w:r w:rsidRPr="006D2C7F">
        <w:rPr>
          <w:rFonts w:ascii="Arial" w:hAnsi="Arial" w:cs="Arial"/>
          <w:b w:val="0"/>
          <w:sz w:val="24"/>
          <w:szCs w:val="24"/>
        </w:rPr>
        <w:t xml:space="preserve"> teve uma breve queda no período estudado, o que significa que o </w:t>
      </w:r>
      <w:r w:rsidR="00331FF0" w:rsidRPr="006D2C7F">
        <w:rPr>
          <w:rFonts w:ascii="Arial" w:hAnsi="Arial" w:cs="Arial"/>
          <w:b w:val="0"/>
          <w:sz w:val="24"/>
          <w:szCs w:val="24"/>
        </w:rPr>
        <w:t>número</w:t>
      </w:r>
      <w:r w:rsidRPr="006D2C7F">
        <w:rPr>
          <w:rFonts w:ascii="Arial" w:hAnsi="Arial" w:cs="Arial"/>
          <w:b w:val="0"/>
          <w:sz w:val="24"/>
          <w:szCs w:val="24"/>
        </w:rPr>
        <w:t xml:space="preserve"> de cães vem aumentando ano após ano. Em contra partida é preocupante como a Leishmaniose Visceral é </w:t>
      </w:r>
      <w:r w:rsidR="00726D9A" w:rsidRPr="006D2C7F">
        <w:rPr>
          <w:rFonts w:ascii="Arial" w:hAnsi="Arial" w:cs="Arial"/>
          <w:b w:val="0"/>
          <w:sz w:val="24"/>
          <w:szCs w:val="24"/>
        </w:rPr>
        <w:t xml:space="preserve">negligenciada </w:t>
      </w:r>
      <w:r w:rsidRPr="006D2C7F">
        <w:rPr>
          <w:rFonts w:ascii="Arial" w:hAnsi="Arial" w:cs="Arial"/>
          <w:b w:val="0"/>
          <w:sz w:val="24"/>
          <w:szCs w:val="24"/>
        </w:rPr>
        <w:t xml:space="preserve">no Brasil, uma vez que a doença se torna cada vez mais urbanizada. </w:t>
      </w:r>
    </w:p>
    <w:p w14:paraId="677A3982" w14:textId="77777777" w:rsidR="00726D9A" w:rsidRPr="006D2C7F" w:rsidRDefault="00726D9A" w:rsidP="00AD0367">
      <w:pPr>
        <w:spacing w:after="0" w:line="360" w:lineRule="auto"/>
        <w:jc w:val="both"/>
        <w:rPr>
          <w:rFonts w:ascii="Arial" w:hAnsi="Arial" w:cs="Arial"/>
          <w:b/>
          <w:sz w:val="24"/>
          <w:szCs w:val="24"/>
        </w:rPr>
      </w:pPr>
    </w:p>
    <w:p w14:paraId="79822AA8" w14:textId="61475286" w:rsidR="00AD0367" w:rsidRPr="006D2C7F" w:rsidRDefault="00576430" w:rsidP="00AD0367">
      <w:pPr>
        <w:spacing w:after="0" w:line="360" w:lineRule="auto"/>
        <w:jc w:val="both"/>
        <w:rPr>
          <w:rFonts w:ascii="Arial" w:hAnsi="Arial" w:cs="Arial"/>
          <w:b/>
          <w:sz w:val="24"/>
          <w:szCs w:val="24"/>
        </w:rPr>
      </w:pPr>
      <w:proofErr w:type="gramStart"/>
      <w:r w:rsidRPr="00A26B53">
        <w:rPr>
          <w:rFonts w:ascii="Arial" w:hAnsi="Arial" w:cs="Arial"/>
          <w:b/>
          <w:sz w:val="24"/>
          <w:szCs w:val="24"/>
        </w:rPr>
        <w:t>4</w:t>
      </w:r>
      <w:proofErr w:type="gramEnd"/>
      <w:r w:rsidR="00AD0367" w:rsidRPr="006D2C7F">
        <w:rPr>
          <w:rFonts w:ascii="Arial" w:hAnsi="Arial" w:cs="Arial"/>
          <w:b/>
          <w:sz w:val="24"/>
          <w:szCs w:val="24"/>
        </w:rPr>
        <w:t xml:space="preserve"> CONSIDERAÇÕES FINAIS </w:t>
      </w:r>
    </w:p>
    <w:p w14:paraId="3B72BAE9" w14:textId="77777777" w:rsidR="00726D9A" w:rsidRPr="006D2C7F" w:rsidRDefault="00726D9A" w:rsidP="00AD0367">
      <w:pPr>
        <w:spacing w:after="0" w:line="360" w:lineRule="auto"/>
        <w:jc w:val="both"/>
        <w:rPr>
          <w:rFonts w:ascii="Arial" w:hAnsi="Arial" w:cs="Arial"/>
          <w:b/>
          <w:sz w:val="24"/>
          <w:szCs w:val="24"/>
        </w:rPr>
      </w:pPr>
    </w:p>
    <w:p w14:paraId="0C9516FF" w14:textId="75862FAA" w:rsidR="006D2C7F" w:rsidRPr="006D2C7F" w:rsidRDefault="00C54E68" w:rsidP="006D2C7F">
      <w:pPr>
        <w:spacing w:after="0" w:line="360" w:lineRule="auto"/>
        <w:jc w:val="both"/>
        <w:rPr>
          <w:rFonts w:ascii="Arial" w:hAnsi="Arial" w:cs="Arial"/>
          <w:sz w:val="24"/>
          <w:szCs w:val="24"/>
        </w:rPr>
      </w:pPr>
      <w:r w:rsidRPr="006D2C7F">
        <w:rPr>
          <w:rFonts w:ascii="Arial" w:hAnsi="Arial" w:cs="Arial"/>
          <w:sz w:val="24"/>
          <w:szCs w:val="24"/>
        </w:rPr>
        <w:tab/>
      </w:r>
      <w:r w:rsidR="00ED32F1">
        <w:rPr>
          <w:rFonts w:ascii="Arial" w:hAnsi="Arial" w:cs="Arial"/>
          <w:sz w:val="24"/>
          <w:szCs w:val="24"/>
        </w:rPr>
        <w:t>É necessário</w:t>
      </w:r>
      <w:r w:rsidR="006D2C7F" w:rsidRPr="006D2C7F">
        <w:rPr>
          <w:rFonts w:ascii="Arial" w:hAnsi="Arial" w:cs="Arial"/>
          <w:sz w:val="24"/>
          <w:szCs w:val="24"/>
        </w:rPr>
        <w:t xml:space="preserve"> considerar que o cão e o homem infectado têm a mesma importância epidemiológica, além do forte potencial para desempenhar com êxito toda a trajetória e renovação de uma doença fatal e que é preocupante no mundo inteiro.</w:t>
      </w:r>
    </w:p>
    <w:p w14:paraId="4E9FDF0C" w14:textId="4A7FA281" w:rsidR="006D2C7F" w:rsidRPr="006D2C7F" w:rsidRDefault="006D2C7F" w:rsidP="006D2C7F">
      <w:pPr>
        <w:spacing w:after="0" w:line="360" w:lineRule="auto"/>
        <w:jc w:val="both"/>
        <w:rPr>
          <w:rFonts w:ascii="Arial" w:hAnsi="Arial" w:cs="Arial"/>
          <w:sz w:val="24"/>
          <w:szCs w:val="24"/>
        </w:rPr>
      </w:pPr>
      <w:r w:rsidRPr="006D2C7F">
        <w:rPr>
          <w:rFonts w:ascii="Arial" w:hAnsi="Arial" w:cs="Arial"/>
          <w:sz w:val="24"/>
          <w:szCs w:val="24"/>
        </w:rPr>
        <w:tab/>
        <w:t xml:space="preserve">O presente estudo constata a gravidade da </w:t>
      </w:r>
      <w:r w:rsidRPr="00E41838">
        <w:rPr>
          <w:rFonts w:ascii="Arial" w:hAnsi="Arial" w:cs="Arial"/>
          <w:sz w:val="24"/>
          <w:szCs w:val="24"/>
        </w:rPr>
        <w:t>Leishmaniose Visceral</w:t>
      </w:r>
      <w:r w:rsidRPr="006D2C7F">
        <w:rPr>
          <w:rFonts w:ascii="Arial" w:hAnsi="Arial" w:cs="Arial"/>
          <w:sz w:val="24"/>
          <w:szCs w:val="24"/>
        </w:rPr>
        <w:t xml:space="preserve"> para a saúde pública, pois mostra uma alta prevalência da doença nos municípios </w:t>
      </w:r>
      <w:r w:rsidRPr="00EF0A6B">
        <w:rPr>
          <w:rFonts w:ascii="Arial" w:hAnsi="Arial" w:cs="Arial"/>
          <w:sz w:val="24"/>
          <w:szCs w:val="24"/>
        </w:rPr>
        <w:lastRenderedPageBreak/>
        <w:t xml:space="preserve">estudados </w:t>
      </w:r>
      <w:r w:rsidR="00A26B53" w:rsidRPr="00EF0A6B">
        <w:rPr>
          <w:rFonts w:ascii="Arial" w:hAnsi="Arial" w:cs="Arial"/>
          <w:sz w:val="24"/>
          <w:szCs w:val="24"/>
        </w:rPr>
        <w:t xml:space="preserve">e o pico no número de casos positivos registrados no ano de 2017, </w:t>
      </w:r>
      <w:r w:rsidRPr="00EF0A6B">
        <w:rPr>
          <w:rFonts w:ascii="Arial" w:hAnsi="Arial" w:cs="Arial"/>
          <w:sz w:val="24"/>
          <w:szCs w:val="24"/>
        </w:rPr>
        <w:t>além</w:t>
      </w:r>
      <w:r w:rsidRPr="006D2C7F">
        <w:rPr>
          <w:rFonts w:ascii="Arial" w:hAnsi="Arial" w:cs="Arial"/>
          <w:sz w:val="24"/>
          <w:szCs w:val="24"/>
        </w:rPr>
        <w:t xml:space="preserve"> de confirmar que o cão é um importante elo na cadeia epidemiológica da doença.</w:t>
      </w:r>
    </w:p>
    <w:p w14:paraId="663CB8D9" w14:textId="77777777" w:rsidR="006D2C7F" w:rsidRPr="006D2C7F" w:rsidRDefault="006D2C7F" w:rsidP="006D2C7F">
      <w:pPr>
        <w:spacing w:after="0" w:line="360" w:lineRule="auto"/>
        <w:ind w:firstLine="708"/>
        <w:jc w:val="both"/>
        <w:rPr>
          <w:rFonts w:ascii="Arial" w:hAnsi="Arial" w:cs="Arial"/>
          <w:sz w:val="24"/>
          <w:szCs w:val="24"/>
        </w:rPr>
      </w:pPr>
      <w:r w:rsidRPr="009F2D3A">
        <w:rPr>
          <w:rFonts w:ascii="Arial" w:hAnsi="Arial" w:cs="Arial"/>
          <w:sz w:val="24"/>
          <w:szCs w:val="24"/>
        </w:rPr>
        <w:t>Alerta para o fato de que os indivíduos suspeitos que apresentaram um resultado negativo não estão livres da infecção, pois são moradores de regiões endêmicas onde há casos confirmados e a proximidade do agente transmissor é eminente.</w:t>
      </w:r>
    </w:p>
    <w:p w14:paraId="428C4429" w14:textId="555FB34D" w:rsidR="006D2C7F" w:rsidRPr="00E41838" w:rsidRDefault="006D2C7F" w:rsidP="006D2C7F">
      <w:pPr>
        <w:spacing w:after="0" w:line="360" w:lineRule="auto"/>
        <w:ind w:firstLine="708"/>
        <w:jc w:val="both"/>
        <w:rPr>
          <w:rFonts w:ascii="Arial" w:hAnsi="Arial" w:cs="Arial"/>
          <w:sz w:val="24"/>
          <w:szCs w:val="24"/>
        </w:rPr>
      </w:pPr>
      <w:r w:rsidRPr="006D2C7F">
        <w:rPr>
          <w:rFonts w:ascii="Arial" w:hAnsi="Arial" w:cs="Arial"/>
          <w:sz w:val="24"/>
          <w:szCs w:val="24"/>
        </w:rPr>
        <w:t>A pesquisa alerta, também, sobre</w:t>
      </w:r>
      <w:r>
        <w:rPr>
          <w:rFonts w:ascii="Arial" w:hAnsi="Arial" w:cs="Arial"/>
          <w:sz w:val="24"/>
          <w:szCs w:val="24"/>
        </w:rPr>
        <w:t xml:space="preserve"> a necessidade de um despertar populacional sobre o assunto e que é fundamental o apoio do governo para que este seja incluso na educação </w:t>
      </w:r>
      <w:r w:rsidRPr="006D2C7F">
        <w:rPr>
          <w:rFonts w:ascii="Arial" w:hAnsi="Arial" w:cs="Arial"/>
          <w:sz w:val="24"/>
          <w:szCs w:val="24"/>
        </w:rPr>
        <w:t>e que chegue ao conhecimento das pessoas</w:t>
      </w:r>
      <w:r>
        <w:rPr>
          <w:rFonts w:ascii="Arial" w:hAnsi="Arial" w:cs="Arial"/>
          <w:sz w:val="24"/>
          <w:szCs w:val="24"/>
        </w:rPr>
        <w:t xml:space="preserve">. A maior </w:t>
      </w:r>
      <w:r w:rsidRPr="00E41838">
        <w:rPr>
          <w:rFonts w:ascii="Arial" w:hAnsi="Arial" w:cs="Arial"/>
          <w:sz w:val="24"/>
          <w:szCs w:val="24"/>
        </w:rPr>
        <w:t xml:space="preserve">chance de trilhar o caminho de controlar a </w:t>
      </w:r>
      <w:r w:rsidR="00576430" w:rsidRPr="00E41838">
        <w:rPr>
          <w:rFonts w:ascii="Arial" w:hAnsi="Arial" w:cs="Arial"/>
          <w:sz w:val="24"/>
          <w:szCs w:val="24"/>
        </w:rPr>
        <w:t>LV</w:t>
      </w:r>
      <w:r w:rsidRPr="00E41838">
        <w:rPr>
          <w:rFonts w:ascii="Arial" w:hAnsi="Arial" w:cs="Arial"/>
          <w:sz w:val="24"/>
          <w:szCs w:val="24"/>
        </w:rPr>
        <w:t xml:space="preserve"> é sem dúvidas com a participação da população, cada um fazendo a sua parte. </w:t>
      </w:r>
    </w:p>
    <w:p w14:paraId="1A1F9EE1" w14:textId="51B074F2" w:rsidR="006D2C7F" w:rsidRDefault="006D2C7F" w:rsidP="006D2C7F">
      <w:pPr>
        <w:spacing w:after="0" w:line="360" w:lineRule="auto"/>
        <w:jc w:val="both"/>
        <w:rPr>
          <w:rFonts w:ascii="Arial" w:hAnsi="Arial" w:cs="Arial"/>
          <w:sz w:val="24"/>
          <w:szCs w:val="24"/>
        </w:rPr>
      </w:pPr>
      <w:r w:rsidRPr="00E41838">
        <w:rPr>
          <w:rFonts w:ascii="Arial" w:hAnsi="Arial" w:cs="Arial"/>
          <w:sz w:val="24"/>
          <w:szCs w:val="24"/>
        </w:rPr>
        <w:tab/>
        <w:t xml:space="preserve">Na atual situação, a profilaxia é uma estratégia inteligente e altamente necessária para combater a </w:t>
      </w:r>
      <w:r w:rsidR="00576430" w:rsidRPr="00E41838">
        <w:rPr>
          <w:rFonts w:ascii="Arial" w:hAnsi="Arial" w:cs="Arial"/>
          <w:sz w:val="24"/>
          <w:szCs w:val="24"/>
        </w:rPr>
        <w:t>LV</w:t>
      </w:r>
      <w:r w:rsidRPr="00E41838">
        <w:rPr>
          <w:rFonts w:ascii="Arial" w:hAnsi="Arial" w:cs="Arial"/>
          <w:sz w:val="24"/>
          <w:szCs w:val="24"/>
        </w:rPr>
        <w:t>, seja através de ações de conscientização da</w:t>
      </w:r>
      <w:r>
        <w:rPr>
          <w:rFonts w:ascii="Arial" w:hAnsi="Arial" w:cs="Arial"/>
          <w:sz w:val="24"/>
          <w:szCs w:val="24"/>
        </w:rPr>
        <w:t xml:space="preserve"> população como um todo, abordando o assunto nos meios de comunicação, nas escolas e faculdades, seja através de ações governamentais que reconheçam sua real importância. </w:t>
      </w:r>
    </w:p>
    <w:p w14:paraId="4A1EEA3D" w14:textId="77777777" w:rsidR="006D2C7F" w:rsidRDefault="006D2C7F" w:rsidP="006D2C7F">
      <w:pPr>
        <w:spacing w:after="0" w:line="360" w:lineRule="auto"/>
        <w:jc w:val="both"/>
        <w:rPr>
          <w:rFonts w:ascii="Arial" w:hAnsi="Arial" w:cs="Arial"/>
          <w:sz w:val="24"/>
          <w:szCs w:val="24"/>
        </w:rPr>
      </w:pPr>
      <w:r>
        <w:rPr>
          <w:rFonts w:ascii="Arial" w:hAnsi="Arial" w:cs="Arial"/>
          <w:sz w:val="24"/>
          <w:szCs w:val="24"/>
        </w:rPr>
        <w:tab/>
        <w:t>Existe ainda, a necessidade de muito mais estudos sobre a Leishmaniose Visceral Canina e Humana, no sentido de melhorar e facilitar o diagnóstico, capacitar os profissionais de saúde no que tange ao reconhecimento dos sintomas no homem e sinais clínicos nos animais, mais pesquisas para vacinas e medicamentos menos tóxicos para o tratamento da doença.</w:t>
      </w:r>
    </w:p>
    <w:p w14:paraId="7EA63317" w14:textId="1F0D1176" w:rsidR="009E131E" w:rsidRPr="003219AA" w:rsidRDefault="006D2C7F" w:rsidP="006D2C7F">
      <w:pPr>
        <w:spacing w:after="0" w:line="360" w:lineRule="auto"/>
        <w:jc w:val="both"/>
        <w:rPr>
          <w:rFonts w:ascii="Arial" w:hAnsi="Arial" w:cs="Arial"/>
          <w:b/>
          <w:sz w:val="24"/>
          <w:szCs w:val="24"/>
        </w:rPr>
      </w:pPr>
      <w:r>
        <w:rPr>
          <w:rFonts w:ascii="Arial" w:hAnsi="Arial" w:cs="Arial"/>
          <w:sz w:val="24"/>
          <w:szCs w:val="24"/>
        </w:rPr>
        <w:tab/>
        <w:t>Acredita-se que a associação de todas essas medidas contribuirá significativamente para a redução da expansão da doença entre os cães e possivelmente o impedirá ou diminuirá a ocorrência de novos casos humanos.</w:t>
      </w:r>
    </w:p>
    <w:p w14:paraId="4902FD14" w14:textId="77777777" w:rsidR="009E131E" w:rsidRPr="003219AA" w:rsidRDefault="009E131E" w:rsidP="00AD0367">
      <w:pPr>
        <w:spacing w:after="0" w:line="360" w:lineRule="auto"/>
        <w:jc w:val="center"/>
        <w:rPr>
          <w:rFonts w:ascii="Arial" w:hAnsi="Arial" w:cs="Arial"/>
          <w:b/>
          <w:sz w:val="24"/>
          <w:szCs w:val="24"/>
        </w:rPr>
      </w:pPr>
    </w:p>
    <w:p w14:paraId="12B3CE8C" w14:textId="77777777" w:rsidR="009E131E" w:rsidRPr="003219AA" w:rsidRDefault="009E131E" w:rsidP="00AD0367">
      <w:pPr>
        <w:spacing w:after="0" w:line="360" w:lineRule="auto"/>
        <w:jc w:val="center"/>
        <w:rPr>
          <w:rFonts w:ascii="Arial" w:hAnsi="Arial" w:cs="Arial"/>
          <w:b/>
          <w:sz w:val="24"/>
          <w:szCs w:val="24"/>
        </w:rPr>
      </w:pPr>
    </w:p>
    <w:p w14:paraId="17078204" w14:textId="77777777" w:rsidR="009E131E" w:rsidRPr="003219AA" w:rsidRDefault="009E131E" w:rsidP="00AD0367">
      <w:pPr>
        <w:spacing w:after="0" w:line="360" w:lineRule="auto"/>
        <w:jc w:val="center"/>
        <w:rPr>
          <w:rFonts w:ascii="Arial" w:hAnsi="Arial" w:cs="Arial"/>
          <w:b/>
          <w:sz w:val="24"/>
          <w:szCs w:val="24"/>
        </w:rPr>
      </w:pPr>
    </w:p>
    <w:p w14:paraId="16138CED" w14:textId="77777777" w:rsidR="009E131E" w:rsidRPr="003219AA" w:rsidRDefault="009E131E" w:rsidP="00AD0367">
      <w:pPr>
        <w:spacing w:after="0" w:line="360" w:lineRule="auto"/>
        <w:jc w:val="center"/>
        <w:rPr>
          <w:rFonts w:ascii="Arial" w:hAnsi="Arial" w:cs="Arial"/>
          <w:b/>
          <w:sz w:val="24"/>
          <w:szCs w:val="24"/>
        </w:rPr>
      </w:pPr>
    </w:p>
    <w:p w14:paraId="07121FCA" w14:textId="77777777" w:rsidR="009E131E" w:rsidRDefault="009E131E" w:rsidP="00AD0367">
      <w:pPr>
        <w:spacing w:after="0" w:line="360" w:lineRule="auto"/>
        <w:jc w:val="center"/>
        <w:rPr>
          <w:rFonts w:ascii="Arial" w:hAnsi="Arial" w:cs="Arial"/>
          <w:b/>
          <w:sz w:val="24"/>
          <w:szCs w:val="24"/>
        </w:rPr>
      </w:pPr>
    </w:p>
    <w:p w14:paraId="5DB4F2C4" w14:textId="77777777" w:rsidR="00CF0932" w:rsidRDefault="00CF0932" w:rsidP="00AD0367">
      <w:pPr>
        <w:spacing w:after="0" w:line="360" w:lineRule="auto"/>
        <w:jc w:val="center"/>
        <w:rPr>
          <w:rFonts w:ascii="Arial" w:hAnsi="Arial" w:cs="Arial"/>
          <w:b/>
          <w:sz w:val="24"/>
          <w:szCs w:val="24"/>
        </w:rPr>
      </w:pPr>
    </w:p>
    <w:p w14:paraId="01D23614" w14:textId="77777777" w:rsidR="00CF0932" w:rsidRDefault="00CF0932" w:rsidP="00AD0367">
      <w:pPr>
        <w:spacing w:after="0" w:line="360" w:lineRule="auto"/>
        <w:jc w:val="center"/>
        <w:rPr>
          <w:rFonts w:ascii="Arial" w:hAnsi="Arial" w:cs="Arial"/>
          <w:b/>
          <w:sz w:val="24"/>
          <w:szCs w:val="24"/>
        </w:rPr>
      </w:pPr>
    </w:p>
    <w:p w14:paraId="78714DD1" w14:textId="77777777" w:rsidR="00CF0932" w:rsidRDefault="00CF0932" w:rsidP="00AD0367">
      <w:pPr>
        <w:spacing w:after="0" w:line="360" w:lineRule="auto"/>
        <w:jc w:val="center"/>
        <w:rPr>
          <w:rFonts w:ascii="Arial" w:hAnsi="Arial" w:cs="Arial"/>
          <w:b/>
          <w:sz w:val="24"/>
          <w:szCs w:val="24"/>
        </w:rPr>
      </w:pPr>
    </w:p>
    <w:p w14:paraId="2DC33FBE" w14:textId="77777777" w:rsidR="00CF0932" w:rsidRDefault="00CF0932" w:rsidP="00AD0367">
      <w:pPr>
        <w:spacing w:after="0" w:line="360" w:lineRule="auto"/>
        <w:jc w:val="center"/>
        <w:rPr>
          <w:rFonts w:ascii="Arial" w:hAnsi="Arial" w:cs="Arial"/>
          <w:b/>
          <w:sz w:val="24"/>
          <w:szCs w:val="24"/>
        </w:rPr>
      </w:pPr>
    </w:p>
    <w:p w14:paraId="6039D71C" w14:textId="77777777" w:rsidR="002105C1" w:rsidRDefault="002105C1" w:rsidP="00AD0367">
      <w:pPr>
        <w:spacing w:after="0" w:line="360" w:lineRule="auto"/>
        <w:jc w:val="center"/>
        <w:rPr>
          <w:rFonts w:ascii="Arial" w:hAnsi="Arial" w:cs="Arial"/>
          <w:b/>
          <w:sz w:val="24"/>
          <w:szCs w:val="24"/>
        </w:rPr>
      </w:pPr>
    </w:p>
    <w:p w14:paraId="766FFE37" w14:textId="0835D080" w:rsidR="00AD0367" w:rsidRPr="003219AA" w:rsidRDefault="00576430" w:rsidP="009E131E">
      <w:pPr>
        <w:spacing w:after="0" w:line="360" w:lineRule="auto"/>
        <w:rPr>
          <w:rFonts w:ascii="Arial" w:hAnsi="Arial" w:cs="Arial"/>
          <w:b/>
          <w:sz w:val="24"/>
          <w:szCs w:val="24"/>
        </w:rPr>
      </w:pPr>
      <w:proofErr w:type="gramStart"/>
      <w:r w:rsidRPr="00E41838">
        <w:rPr>
          <w:rFonts w:ascii="Arial" w:hAnsi="Arial" w:cs="Arial"/>
          <w:b/>
          <w:sz w:val="24"/>
          <w:szCs w:val="24"/>
        </w:rPr>
        <w:lastRenderedPageBreak/>
        <w:t>5</w:t>
      </w:r>
      <w:proofErr w:type="gramEnd"/>
      <w:r>
        <w:rPr>
          <w:rFonts w:ascii="Arial" w:hAnsi="Arial" w:cs="Arial"/>
          <w:b/>
          <w:sz w:val="24"/>
          <w:szCs w:val="24"/>
        </w:rPr>
        <w:t xml:space="preserve"> </w:t>
      </w:r>
      <w:r w:rsidR="00AD0367" w:rsidRPr="003219AA">
        <w:rPr>
          <w:rFonts w:ascii="Arial" w:hAnsi="Arial" w:cs="Arial"/>
          <w:b/>
          <w:sz w:val="24"/>
          <w:szCs w:val="24"/>
        </w:rPr>
        <w:t>REFERÊNCIAS</w:t>
      </w:r>
    </w:p>
    <w:p w14:paraId="41788A41" w14:textId="77777777" w:rsidR="00AD0367" w:rsidRPr="003219AA" w:rsidRDefault="00AD0367" w:rsidP="00AD0367">
      <w:pPr>
        <w:spacing w:after="0" w:line="240" w:lineRule="auto"/>
        <w:jc w:val="both"/>
        <w:rPr>
          <w:rFonts w:ascii="Arial" w:hAnsi="Arial" w:cs="Arial"/>
          <w:b/>
          <w:sz w:val="24"/>
          <w:szCs w:val="24"/>
        </w:rPr>
      </w:pPr>
    </w:p>
    <w:p w14:paraId="121D0687" w14:textId="77777777" w:rsidR="008C0589" w:rsidRPr="00E41838" w:rsidRDefault="008C0589" w:rsidP="008C0589">
      <w:pPr>
        <w:spacing w:after="0" w:line="360" w:lineRule="auto"/>
        <w:jc w:val="both"/>
        <w:rPr>
          <w:rFonts w:ascii="Arial" w:hAnsi="Arial" w:cs="Arial"/>
          <w:sz w:val="24"/>
          <w:szCs w:val="24"/>
          <w:lang w:val="en-US"/>
        </w:rPr>
      </w:pPr>
      <w:r w:rsidRPr="00E41838">
        <w:rPr>
          <w:rFonts w:ascii="Arial" w:hAnsi="Arial" w:cs="Arial"/>
          <w:sz w:val="24"/>
          <w:szCs w:val="24"/>
        </w:rPr>
        <w:t xml:space="preserve">OMS - Organização Mundial da Saúde. Leishmanioses. Nota descritiva, Setembro, 2016. Disponível em: http://www.who.int/mediacentre/factsheets/fs375/es/. </w:t>
      </w:r>
      <w:proofErr w:type="spellStart"/>
      <w:r w:rsidRPr="00E41838">
        <w:rPr>
          <w:rFonts w:ascii="Arial" w:hAnsi="Arial" w:cs="Arial"/>
          <w:sz w:val="24"/>
          <w:szCs w:val="24"/>
          <w:lang w:val="en-US"/>
        </w:rPr>
        <w:t>Acesso</w:t>
      </w:r>
      <w:proofErr w:type="spellEnd"/>
      <w:r w:rsidRPr="00E41838">
        <w:rPr>
          <w:rFonts w:ascii="Arial" w:hAnsi="Arial" w:cs="Arial"/>
          <w:sz w:val="24"/>
          <w:szCs w:val="24"/>
          <w:lang w:val="en-US"/>
        </w:rPr>
        <w:t xml:space="preserve"> </w:t>
      </w:r>
      <w:proofErr w:type="spellStart"/>
      <w:r w:rsidRPr="00E41838">
        <w:rPr>
          <w:rFonts w:ascii="Arial" w:hAnsi="Arial" w:cs="Arial"/>
          <w:sz w:val="24"/>
          <w:szCs w:val="24"/>
          <w:lang w:val="en-US"/>
        </w:rPr>
        <w:t>em</w:t>
      </w:r>
      <w:proofErr w:type="spellEnd"/>
      <w:r w:rsidRPr="00E41838">
        <w:rPr>
          <w:rFonts w:ascii="Arial" w:hAnsi="Arial" w:cs="Arial"/>
          <w:sz w:val="24"/>
          <w:szCs w:val="24"/>
          <w:lang w:val="en-US"/>
        </w:rPr>
        <w:t>: 09.07.2019.</w:t>
      </w:r>
    </w:p>
    <w:p w14:paraId="7E901878" w14:textId="77777777" w:rsidR="008C0589" w:rsidRPr="00E41838" w:rsidRDefault="008C0589" w:rsidP="008C0589">
      <w:pPr>
        <w:rPr>
          <w:rFonts w:ascii="Arial" w:hAnsi="Arial" w:cs="Arial"/>
          <w:b/>
          <w:sz w:val="28"/>
          <w:szCs w:val="28"/>
          <w:lang w:val="en-US"/>
        </w:rPr>
      </w:pPr>
    </w:p>
    <w:p w14:paraId="7907B2F8" w14:textId="77777777" w:rsidR="008C0589" w:rsidRPr="00E41838" w:rsidRDefault="008C0589" w:rsidP="008C0589">
      <w:pPr>
        <w:spacing w:after="0" w:line="360" w:lineRule="auto"/>
        <w:rPr>
          <w:rFonts w:ascii="Arial" w:hAnsi="Arial" w:cs="Arial"/>
          <w:b/>
          <w:sz w:val="24"/>
          <w:szCs w:val="24"/>
        </w:rPr>
      </w:pPr>
      <w:proofErr w:type="gramStart"/>
      <w:r w:rsidRPr="00E41838">
        <w:rPr>
          <w:rFonts w:ascii="Arial" w:hAnsi="Arial" w:cs="Arial"/>
          <w:color w:val="000000"/>
          <w:sz w:val="24"/>
          <w:szCs w:val="24"/>
          <w:shd w:val="clear" w:color="auto" w:fill="FFFFFF"/>
          <w:lang w:val="en-US"/>
        </w:rPr>
        <w:t>GRAMICCIA, M.; GRADONI, L.</w:t>
      </w:r>
      <w:proofErr w:type="gramEnd"/>
      <w:r w:rsidRPr="00E41838">
        <w:rPr>
          <w:rFonts w:ascii="Arial" w:hAnsi="Arial" w:cs="Arial"/>
          <w:color w:val="000000"/>
          <w:sz w:val="24"/>
          <w:szCs w:val="24"/>
          <w:shd w:val="clear" w:color="auto" w:fill="FFFFFF"/>
          <w:lang w:val="en-US"/>
        </w:rPr>
        <w:t xml:space="preserve"> </w:t>
      </w:r>
      <w:proofErr w:type="gramStart"/>
      <w:r w:rsidRPr="00E41838">
        <w:rPr>
          <w:rFonts w:ascii="Arial" w:hAnsi="Arial" w:cs="Arial"/>
          <w:color w:val="000000"/>
          <w:sz w:val="24"/>
          <w:szCs w:val="24"/>
          <w:shd w:val="clear" w:color="auto" w:fill="FFFFFF"/>
          <w:lang w:val="en-US"/>
        </w:rPr>
        <w:t xml:space="preserve">The current status of zoonotic </w:t>
      </w:r>
      <w:proofErr w:type="spellStart"/>
      <w:r w:rsidRPr="00E41838">
        <w:rPr>
          <w:rFonts w:ascii="Arial" w:hAnsi="Arial" w:cs="Arial"/>
          <w:color w:val="000000"/>
          <w:sz w:val="24"/>
          <w:szCs w:val="24"/>
          <w:shd w:val="clear" w:color="auto" w:fill="FFFFFF"/>
          <w:lang w:val="en-US"/>
        </w:rPr>
        <w:t>leishmaniasis</w:t>
      </w:r>
      <w:proofErr w:type="spellEnd"/>
      <w:r w:rsidRPr="00E41838">
        <w:rPr>
          <w:rFonts w:ascii="Arial" w:hAnsi="Arial" w:cs="Arial"/>
          <w:color w:val="000000"/>
          <w:sz w:val="24"/>
          <w:szCs w:val="24"/>
          <w:shd w:val="clear" w:color="auto" w:fill="FFFFFF"/>
          <w:lang w:val="en-US"/>
        </w:rPr>
        <w:t xml:space="preserve"> and approaches to disease control.</w:t>
      </w:r>
      <w:proofErr w:type="gramEnd"/>
      <w:r w:rsidRPr="00E41838">
        <w:rPr>
          <w:rFonts w:ascii="Arial" w:hAnsi="Arial" w:cs="Arial"/>
          <w:color w:val="000000"/>
          <w:sz w:val="24"/>
          <w:szCs w:val="24"/>
          <w:shd w:val="clear" w:color="auto" w:fill="FFFFFF"/>
          <w:lang w:val="en-US"/>
        </w:rPr>
        <w:t> </w:t>
      </w:r>
      <w:proofErr w:type="spellStart"/>
      <w:r w:rsidRPr="00E41838">
        <w:rPr>
          <w:rFonts w:ascii="Arial" w:hAnsi="Arial" w:cs="Arial"/>
          <w:i/>
          <w:iCs/>
          <w:color w:val="000000"/>
          <w:sz w:val="24"/>
          <w:szCs w:val="24"/>
          <w:shd w:val="clear" w:color="auto" w:fill="FFFFFF"/>
        </w:rPr>
        <w:t>International</w:t>
      </w:r>
      <w:proofErr w:type="spellEnd"/>
      <w:r w:rsidRPr="00E41838">
        <w:rPr>
          <w:rFonts w:ascii="Arial" w:hAnsi="Arial" w:cs="Arial"/>
          <w:i/>
          <w:iCs/>
          <w:color w:val="000000"/>
          <w:sz w:val="24"/>
          <w:szCs w:val="24"/>
          <w:shd w:val="clear" w:color="auto" w:fill="FFFFFF"/>
        </w:rPr>
        <w:t xml:space="preserve"> </w:t>
      </w:r>
      <w:proofErr w:type="spellStart"/>
      <w:r w:rsidRPr="00E41838">
        <w:rPr>
          <w:rFonts w:ascii="Arial" w:hAnsi="Arial" w:cs="Arial"/>
          <w:i/>
          <w:iCs/>
          <w:color w:val="000000"/>
          <w:sz w:val="24"/>
          <w:szCs w:val="24"/>
          <w:shd w:val="clear" w:color="auto" w:fill="FFFFFF"/>
        </w:rPr>
        <w:t>Journal</w:t>
      </w:r>
      <w:proofErr w:type="spellEnd"/>
      <w:r w:rsidRPr="00E41838">
        <w:rPr>
          <w:rFonts w:ascii="Arial" w:hAnsi="Arial" w:cs="Arial"/>
          <w:i/>
          <w:iCs/>
          <w:color w:val="000000"/>
          <w:sz w:val="24"/>
          <w:szCs w:val="24"/>
          <w:shd w:val="clear" w:color="auto" w:fill="FFFFFF"/>
        </w:rPr>
        <w:t xml:space="preserve"> for </w:t>
      </w:r>
      <w:proofErr w:type="spellStart"/>
      <w:r w:rsidRPr="00E41838">
        <w:rPr>
          <w:rFonts w:ascii="Arial" w:hAnsi="Arial" w:cs="Arial"/>
          <w:i/>
          <w:iCs/>
          <w:color w:val="000000"/>
          <w:sz w:val="24"/>
          <w:szCs w:val="24"/>
          <w:shd w:val="clear" w:color="auto" w:fill="FFFFFF"/>
        </w:rPr>
        <w:t>Parasitology</w:t>
      </w:r>
      <w:proofErr w:type="spellEnd"/>
      <w:r w:rsidRPr="00E41838">
        <w:rPr>
          <w:rFonts w:ascii="Arial" w:hAnsi="Arial" w:cs="Arial"/>
          <w:color w:val="000000"/>
          <w:sz w:val="24"/>
          <w:szCs w:val="24"/>
          <w:shd w:val="clear" w:color="auto" w:fill="FFFFFF"/>
        </w:rPr>
        <w:t>, v.35, n.11-12, p.1169-1180, 2005.   </w:t>
      </w:r>
    </w:p>
    <w:p w14:paraId="3769CC34" w14:textId="77777777" w:rsidR="008C0589" w:rsidRPr="00E41838" w:rsidRDefault="008C0589" w:rsidP="008C0589"/>
    <w:p w14:paraId="70CBC752" w14:textId="77777777" w:rsidR="008C0589" w:rsidRPr="00E41838" w:rsidRDefault="008C0589" w:rsidP="009E131E">
      <w:pPr>
        <w:spacing w:after="0" w:line="360" w:lineRule="auto"/>
        <w:jc w:val="both"/>
        <w:rPr>
          <w:rFonts w:ascii="Arial" w:hAnsi="Arial" w:cs="Arial"/>
          <w:color w:val="000000"/>
          <w:sz w:val="24"/>
          <w:szCs w:val="24"/>
        </w:rPr>
      </w:pPr>
      <w:r w:rsidRPr="00E41838">
        <w:rPr>
          <w:rFonts w:ascii="Arial" w:hAnsi="Arial" w:cs="Arial"/>
          <w:color w:val="000000"/>
          <w:sz w:val="24"/>
          <w:szCs w:val="24"/>
        </w:rPr>
        <w:t xml:space="preserve">NEVES, D. P. </w:t>
      </w:r>
      <w:r w:rsidRPr="00E41838">
        <w:rPr>
          <w:rFonts w:ascii="Arial" w:hAnsi="Arial" w:cs="Arial"/>
          <w:b/>
          <w:color w:val="000000"/>
          <w:sz w:val="24"/>
          <w:szCs w:val="24"/>
        </w:rPr>
        <w:t>Parasitologia Humana</w:t>
      </w:r>
      <w:r w:rsidRPr="00E41838">
        <w:rPr>
          <w:rFonts w:ascii="Arial" w:hAnsi="Arial" w:cs="Arial"/>
          <w:color w:val="000000"/>
          <w:sz w:val="24"/>
          <w:szCs w:val="24"/>
        </w:rPr>
        <w:t xml:space="preserve">. 11 ed. São Paulo: Atheneu, 2004. 498p. </w:t>
      </w:r>
    </w:p>
    <w:p w14:paraId="54AA8C39" w14:textId="77777777" w:rsidR="008C0589" w:rsidRPr="00E41838" w:rsidRDefault="008C0589" w:rsidP="009E131E">
      <w:pPr>
        <w:spacing w:after="0" w:line="360" w:lineRule="auto"/>
        <w:jc w:val="both"/>
        <w:rPr>
          <w:rFonts w:ascii="Arial" w:hAnsi="Arial" w:cs="Arial"/>
          <w:color w:val="000000"/>
          <w:sz w:val="24"/>
          <w:szCs w:val="24"/>
        </w:rPr>
      </w:pPr>
    </w:p>
    <w:p w14:paraId="2DD25514" w14:textId="77777777" w:rsidR="008C0589" w:rsidRPr="00E41838" w:rsidRDefault="008C0589" w:rsidP="009E131E">
      <w:pPr>
        <w:spacing w:after="0" w:line="360" w:lineRule="auto"/>
        <w:jc w:val="both"/>
        <w:rPr>
          <w:rFonts w:ascii="Arial" w:hAnsi="Arial" w:cs="Arial"/>
          <w:sz w:val="24"/>
          <w:szCs w:val="24"/>
        </w:rPr>
      </w:pPr>
      <w:r w:rsidRPr="00E41838">
        <w:rPr>
          <w:rFonts w:ascii="Arial" w:hAnsi="Arial" w:cs="Arial"/>
          <w:sz w:val="24"/>
          <w:szCs w:val="24"/>
        </w:rPr>
        <w:t xml:space="preserve">BRASIL. Ministério da Saúde. Secretaria de Vigilância em Saúde. Coordenação-Geral de Desenvolvimento da Epidemiologia em Serviços. </w:t>
      </w:r>
      <w:r w:rsidRPr="00E41838">
        <w:rPr>
          <w:rFonts w:ascii="Arial" w:hAnsi="Arial" w:cs="Arial"/>
          <w:b/>
          <w:sz w:val="24"/>
          <w:szCs w:val="24"/>
        </w:rPr>
        <w:t xml:space="preserve">Guia de Vigilância em </w:t>
      </w:r>
      <w:proofErr w:type="gramStart"/>
      <w:r w:rsidRPr="00E41838">
        <w:rPr>
          <w:rFonts w:ascii="Arial" w:hAnsi="Arial" w:cs="Arial"/>
          <w:b/>
          <w:sz w:val="24"/>
          <w:szCs w:val="24"/>
        </w:rPr>
        <w:t>Saúde</w:t>
      </w:r>
      <w:r w:rsidRPr="00E41838">
        <w:rPr>
          <w:rFonts w:ascii="Arial" w:hAnsi="Arial" w:cs="Arial"/>
          <w:sz w:val="24"/>
          <w:szCs w:val="24"/>
        </w:rPr>
        <w:t xml:space="preserve"> :</w:t>
      </w:r>
      <w:proofErr w:type="gramEnd"/>
      <w:r w:rsidRPr="00E41838">
        <w:rPr>
          <w:rFonts w:ascii="Arial" w:hAnsi="Arial" w:cs="Arial"/>
          <w:sz w:val="24"/>
          <w:szCs w:val="24"/>
        </w:rPr>
        <w:t xml:space="preserve"> volume 3 / Ministério da Saúde, Secretaria de Vigilância em Saúde, Coordenação-Geral de Desenvolvimento da Epidemiologia em Serviços. – 1. </w:t>
      </w:r>
      <w:proofErr w:type="gramStart"/>
      <w:r w:rsidRPr="00E41838">
        <w:rPr>
          <w:rFonts w:ascii="Arial" w:hAnsi="Arial" w:cs="Arial"/>
          <w:sz w:val="24"/>
          <w:szCs w:val="24"/>
        </w:rPr>
        <w:t>ed.</w:t>
      </w:r>
      <w:proofErr w:type="gramEnd"/>
      <w:r w:rsidRPr="00E41838">
        <w:rPr>
          <w:rFonts w:ascii="Arial" w:hAnsi="Arial" w:cs="Arial"/>
          <w:sz w:val="24"/>
          <w:szCs w:val="24"/>
        </w:rPr>
        <w:t xml:space="preserve"> atual. – </w:t>
      </w:r>
      <w:proofErr w:type="gramStart"/>
      <w:r w:rsidRPr="00E41838">
        <w:rPr>
          <w:rFonts w:ascii="Arial" w:hAnsi="Arial" w:cs="Arial"/>
          <w:sz w:val="24"/>
          <w:szCs w:val="24"/>
        </w:rPr>
        <w:t>Brasília :</w:t>
      </w:r>
      <w:proofErr w:type="gramEnd"/>
      <w:r w:rsidRPr="00E41838">
        <w:rPr>
          <w:rFonts w:ascii="Arial" w:hAnsi="Arial" w:cs="Arial"/>
          <w:sz w:val="24"/>
          <w:szCs w:val="24"/>
        </w:rPr>
        <w:t xml:space="preserve"> Ministério da Saúde, 2017.</w:t>
      </w:r>
    </w:p>
    <w:p w14:paraId="7916A918" w14:textId="77777777" w:rsidR="008C0589" w:rsidRPr="00E41838" w:rsidRDefault="008C0589" w:rsidP="009E131E">
      <w:pPr>
        <w:spacing w:after="0" w:line="360" w:lineRule="auto"/>
        <w:jc w:val="both"/>
        <w:rPr>
          <w:rFonts w:ascii="Arial" w:hAnsi="Arial" w:cs="Arial"/>
          <w:sz w:val="24"/>
          <w:szCs w:val="24"/>
        </w:rPr>
      </w:pPr>
    </w:p>
    <w:p w14:paraId="7561ECD6" w14:textId="77777777" w:rsidR="008C0589" w:rsidRPr="00E41838" w:rsidRDefault="008C0589" w:rsidP="009E131E">
      <w:pPr>
        <w:autoSpaceDE w:val="0"/>
        <w:autoSpaceDN w:val="0"/>
        <w:adjustRightInd w:val="0"/>
        <w:spacing w:after="0" w:line="360" w:lineRule="auto"/>
        <w:jc w:val="both"/>
        <w:rPr>
          <w:rFonts w:ascii="Arial" w:eastAsia="AGaramond-Regular" w:hAnsi="Arial" w:cs="Arial"/>
          <w:sz w:val="24"/>
          <w:szCs w:val="24"/>
        </w:rPr>
      </w:pPr>
      <w:r w:rsidRPr="00E41838">
        <w:rPr>
          <w:rFonts w:ascii="Arial" w:eastAsia="AGaramond-Regular" w:hAnsi="Arial" w:cs="Arial"/>
          <w:sz w:val="24"/>
          <w:szCs w:val="24"/>
        </w:rPr>
        <w:t xml:space="preserve">BRASIL. Ministério da Saúde. Secretaria de Vigilância em Saúde. Departamento de Vigilância Epidemiológica. </w:t>
      </w:r>
      <w:r w:rsidRPr="00E41838">
        <w:rPr>
          <w:rFonts w:ascii="Arial" w:eastAsia="AGaramond-Regular" w:hAnsi="Arial" w:cs="Arial"/>
          <w:b/>
          <w:sz w:val="24"/>
          <w:szCs w:val="24"/>
        </w:rPr>
        <w:t>Manual de vigilância e controle da leishmaniose visceral</w:t>
      </w:r>
      <w:r w:rsidRPr="00E41838">
        <w:rPr>
          <w:rFonts w:ascii="Arial" w:eastAsia="AGaramond-Regular" w:hAnsi="Arial" w:cs="Arial"/>
          <w:sz w:val="24"/>
          <w:szCs w:val="24"/>
        </w:rPr>
        <w:t>. Ministério da Saúde, Secretaria de Vigilância em Saúde,</w:t>
      </w:r>
    </w:p>
    <w:p w14:paraId="48C7B5F8" w14:textId="77777777" w:rsidR="008C0589" w:rsidRPr="00E41838" w:rsidRDefault="008C0589" w:rsidP="009E131E">
      <w:pPr>
        <w:spacing w:after="0" w:line="360" w:lineRule="auto"/>
        <w:jc w:val="both"/>
        <w:rPr>
          <w:rFonts w:ascii="Arial" w:eastAsia="AGaramond-Regular" w:hAnsi="Arial" w:cs="Arial"/>
          <w:sz w:val="24"/>
          <w:szCs w:val="24"/>
        </w:rPr>
      </w:pPr>
      <w:r w:rsidRPr="00E41838">
        <w:rPr>
          <w:rFonts w:ascii="Arial" w:eastAsia="AGaramond-Regular" w:hAnsi="Arial" w:cs="Arial"/>
          <w:sz w:val="24"/>
          <w:szCs w:val="24"/>
        </w:rPr>
        <w:t xml:space="preserve">Departamento de Vigilância Epidemiológica. – 1. </w:t>
      </w:r>
      <w:proofErr w:type="gramStart"/>
      <w:r w:rsidRPr="00E41838">
        <w:rPr>
          <w:rFonts w:ascii="Arial" w:eastAsia="AGaramond-Regular" w:hAnsi="Arial" w:cs="Arial"/>
          <w:sz w:val="24"/>
          <w:szCs w:val="24"/>
        </w:rPr>
        <w:t>ed.</w:t>
      </w:r>
      <w:proofErr w:type="gramEnd"/>
      <w:r w:rsidRPr="00E41838">
        <w:rPr>
          <w:rFonts w:ascii="Arial" w:eastAsia="AGaramond-Regular" w:hAnsi="Arial" w:cs="Arial"/>
          <w:sz w:val="24"/>
          <w:szCs w:val="24"/>
        </w:rPr>
        <w:t xml:space="preserve">, 5. </w:t>
      </w:r>
      <w:proofErr w:type="spellStart"/>
      <w:proofErr w:type="gramStart"/>
      <w:r w:rsidRPr="00E41838">
        <w:rPr>
          <w:rFonts w:ascii="Arial" w:eastAsia="AGaramond-Regular" w:hAnsi="Arial" w:cs="Arial"/>
          <w:sz w:val="24"/>
          <w:szCs w:val="24"/>
        </w:rPr>
        <w:t>reimpr</w:t>
      </w:r>
      <w:proofErr w:type="spellEnd"/>
      <w:proofErr w:type="gramEnd"/>
      <w:r w:rsidRPr="00E41838">
        <w:rPr>
          <w:rFonts w:ascii="Arial" w:eastAsia="AGaramond-Regular" w:hAnsi="Arial" w:cs="Arial"/>
          <w:sz w:val="24"/>
          <w:szCs w:val="24"/>
        </w:rPr>
        <w:t xml:space="preserve">. – </w:t>
      </w:r>
      <w:proofErr w:type="gramStart"/>
      <w:r w:rsidRPr="00E41838">
        <w:rPr>
          <w:rFonts w:ascii="Arial" w:eastAsia="AGaramond-Regular" w:hAnsi="Arial" w:cs="Arial"/>
          <w:sz w:val="24"/>
          <w:szCs w:val="24"/>
        </w:rPr>
        <w:t>Brasília :</w:t>
      </w:r>
      <w:proofErr w:type="gramEnd"/>
      <w:r w:rsidRPr="00E41838">
        <w:rPr>
          <w:rFonts w:ascii="Arial" w:eastAsia="AGaramond-Regular" w:hAnsi="Arial" w:cs="Arial"/>
          <w:sz w:val="24"/>
          <w:szCs w:val="24"/>
        </w:rPr>
        <w:t xml:space="preserve"> Ministério da Saúde, 2014.</w:t>
      </w:r>
    </w:p>
    <w:p w14:paraId="309CB80C" w14:textId="77777777" w:rsidR="008C0589" w:rsidRPr="00E41838" w:rsidRDefault="008C0589" w:rsidP="009E131E">
      <w:pPr>
        <w:spacing w:after="0" w:line="360" w:lineRule="auto"/>
        <w:jc w:val="both"/>
        <w:rPr>
          <w:rFonts w:ascii="Arial" w:eastAsia="AGaramond-Regular" w:hAnsi="Arial" w:cs="Arial"/>
          <w:sz w:val="24"/>
          <w:szCs w:val="24"/>
        </w:rPr>
      </w:pPr>
    </w:p>
    <w:p w14:paraId="074D6CBE" w14:textId="77777777" w:rsidR="008C0589" w:rsidRPr="00E41838" w:rsidRDefault="008C0589" w:rsidP="009E131E">
      <w:pPr>
        <w:spacing w:after="0" w:line="360" w:lineRule="auto"/>
        <w:jc w:val="both"/>
        <w:rPr>
          <w:rFonts w:ascii="Arial" w:hAnsi="Arial" w:cs="Arial"/>
          <w:color w:val="000000"/>
          <w:sz w:val="24"/>
          <w:szCs w:val="24"/>
          <w:lang w:val="en-US"/>
        </w:rPr>
      </w:pPr>
      <w:r w:rsidRPr="00E41838">
        <w:rPr>
          <w:rFonts w:ascii="Arial" w:hAnsi="Arial" w:cs="Arial"/>
          <w:color w:val="222222"/>
          <w:sz w:val="24"/>
          <w:szCs w:val="24"/>
          <w:shd w:val="clear" w:color="auto" w:fill="FFFFFF"/>
          <w:lang w:val="en-US"/>
        </w:rPr>
        <w:t xml:space="preserve">ASHFORD, Richard </w:t>
      </w:r>
      <w:proofErr w:type="gramStart"/>
      <w:r w:rsidRPr="00E41838">
        <w:rPr>
          <w:rFonts w:ascii="Arial" w:hAnsi="Arial" w:cs="Arial"/>
          <w:color w:val="222222"/>
          <w:sz w:val="24"/>
          <w:szCs w:val="24"/>
          <w:shd w:val="clear" w:color="auto" w:fill="FFFFFF"/>
          <w:lang w:val="en-US"/>
        </w:rPr>
        <w:t>W..</w:t>
      </w:r>
      <w:proofErr w:type="gramEnd"/>
      <w:r w:rsidRPr="00E41838">
        <w:rPr>
          <w:rFonts w:ascii="Arial" w:hAnsi="Arial" w:cs="Arial"/>
          <w:color w:val="222222"/>
          <w:sz w:val="24"/>
          <w:szCs w:val="24"/>
          <w:shd w:val="clear" w:color="auto" w:fill="FFFFFF"/>
          <w:lang w:val="en-US"/>
        </w:rPr>
        <w:t xml:space="preserve"> </w:t>
      </w:r>
      <w:proofErr w:type="spellStart"/>
      <w:proofErr w:type="gramStart"/>
      <w:r w:rsidRPr="00E41838">
        <w:rPr>
          <w:rFonts w:ascii="Arial" w:hAnsi="Arial" w:cs="Arial"/>
          <w:color w:val="222222"/>
          <w:sz w:val="24"/>
          <w:szCs w:val="24"/>
          <w:shd w:val="clear" w:color="auto" w:fill="FFFFFF"/>
          <w:lang w:val="en-US"/>
        </w:rPr>
        <w:t>Leishmaniasis</w:t>
      </w:r>
      <w:proofErr w:type="spellEnd"/>
      <w:r w:rsidRPr="00E41838">
        <w:rPr>
          <w:rFonts w:ascii="Arial" w:hAnsi="Arial" w:cs="Arial"/>
          <w:color w:val="222222"/>
          <w:sz w:val="24"/>
          <w:szCs w:val="24"/>
          <w:shd w:val="clear" w:color="auto" w:fill="FFFFFF"/>
          <w:lang w:val="en-US"/>
        </w:rPr>
        <w:t xml:space="preserve"> reservoirs and their significance in control.</w:t>
      </w:r>
      <w:proofErr w:type="gramEnd"/>
      <w:r w:rsidRPr="00E41838">
        <w:rPr>
          <w:rFonts w:ascii="Arial" w:hAnsi="Arial" w:cs="Arial"/>
          <w:color w:val="222222"/>
          <w:sz w:val="24"/>
          <w:szCs w:val="24"/>
          <w:shd w:val="clear" w:color="auto" w:fill="FFFFFF"/>
          <w:lang w:val="en-US"/>
        </w:rPr>
        <w:t> </w:t>
      </w:r>
      <w:r w:rsidRPr="00E41838">
        <w:rPr>
          <w:rStyle w:val="Forte"/>
          <w:rFonts w:ascii="Arial" w:hAnsi="Arial" w:cs="Arial"/>
          <w:color w:val="222222"/>
          <w:sz w:val="24"/>
          <w:szCs w:val="24"/>
          <w:shd w:val="clear" w:color="auto" w:fill="FFFFFF"/>
          <w:lang w:val="en-US"/>
        </w:rPr>
        <w:t xml:space="preserve">Clinics </w:t>
      </w:r>
      <w:proofErr w:type="gramStart"/>
      <w:r w:rsidRPr="00E41838">
        <w:rPr>
          <w:rStyle w:val="Forte"/>
          <w:rFonts w:ascii="Arial" w:hAnsi="Arial" w:cs="Arial"/>
          <w:color w:val="222222"/>
          <w:sz w:val="24"/>
          <w:szCs w:val="24"/>
          <w:shd w:val="clear" w:color="auto" w:fill="FFFFFF"/>
          <w:lang w:val="en-US"/>
        </w:rPr>
        <w:t>In</w:t>
      </w:r>
      <w:proofErr w:type="gramEnd"/>
      <w:r w:rsidRPr="00E41838">
        <w:rPr>
          <w:rStyle w:val="Forte"/>
          <w:rFonts w:ascii="Arial" w:hAnsi="Arial" w:cs="Arial"/>
          <w:color w:val="222222"/>
          <w:sz w:val="24"/>
          <w:szCs w:val="24"/>
          <w:shd w:val="clear" w:color="auto" w:fill="FFFFFF"/>
          <w:lang w:val="en-US"/>
        </w:rPr>
        <w:t xml:space="preserve"> Dermatology</w:t>
      </w:r>
      <w:r w:rsidRPr="00E41838">
        <w:rPr>
          <w:rFonts w:ascii="Arial" w:hAnsi="Arial" w:cs="Arial"/>
          <w:color w:val="222222"/>
          <w:sz w:val="24"/>
          <w:szCs w:val="24"/>
          <w:shd w:val="clear" w:color="auto" w:fill="FFFFFF"/>
          <w:lang w:val="en-US"/>
        </w:rPr>
        <w:t>, [</w:t>
      </w:r>
      <w:proofErr w:type="spellStart"/>
      <w:r w:rsidRPr="00E41838">
        <w:rPr>
          <w:rFonts w:ascii="Arial" w:hAnsi="Arial" w:cs="Arial"/>
          <w:color w:val="222222"/>
          <w:sz w:val="24"/>
          <w:szCs w:val="24"/>
          <w:shd w:val="clear" w:color="auto" w:fill="FFFFFF"/>
          <w:lang w:val="en-US"/>
        </w:rPr>
        <w:t>s.l</w:t>
      </w:r>
      <w:proofErr w:type="spellEnd"/>
      <w:r w:rsidRPr="00E41838">
        <w:rPr>
          <w:rFonts w:ascii="Arial" w:hAnsi="Arial" w:cs="Arial"/>
          <w:color w:val="222222"/>
          <w:sz w:val="24"/>
          <w:szCs w:val="24"/>
          <w:shd w:val="clear" w:color="auto" w:fill="FFFFFF"/>
          <w:lang w:val="en-US"/>
        </w:rPr>
        <w:t>.], v. 14, n. 5, p.523-532, set. 1996. Elsevier BV. http://dx.doi.org/10.1016/0738-</w:t>
      </w:r>
      <w:proofErr w:type="gramStart"/>
      <w:r w:rsidRPr="00E41838">
        <w:rPr>
          <w:rFonts w:ascii="Arial" w:hAnsi="Arial" w:cs="Arial"/>
          <w:color w:val="222222"/>
          <w:sz w:val="24"/>
          <w:szCs w:val="24"/>
          <w:shd w:val="clear" w:color="auto" w:fill="FFFFFF"/>
          <w:lang w:val="en-US"/>
        </w:rPr>
        <w:t>081x(</w:t>
      </w:r>
      <w:proofErr w:type="gramEnd"/>
      <w:r w:rsidRPr="00E41838">
        <w:rPr>
          <w:rFonts w:ascii="Arial" w:hAnsi="Arial" w:cs="Arial"/>
          <w:color w:val="222222"/>
          <w:sz w:val="24"/>
          <w:szCs w:val="24"/>
          <w:shd w:val="clear" w:color="auto" w:fill="FFFFFF"/>
          <w:lang w:val="en-US"/>
        </w:rPr>
        <w:t>96)00041-7.</w:t>
      </w:r>
    </w:p>
    <w:p w14:paraId="40517A55" w14:textId="77777777" w:rsidR="008C0589" w:rsidRPr="00E41838" w:rsidRDefault="008C0589" w:rsidP="009E131E">
      <w:pPr>
        <w:spacing w:after="0" w:line="360" w:lineRule="auto"/>
        <w:jc w:val="both"/>
        <w:rPr>
          <w:rFonts w:ascii="Arial" w:hAnsi="Arial" w:cs="Arial"/>
          <w:sz w:val="24"/>
          <w:szCs w:val="24"/>
          <w:lang w:val="en-US"/>
        </w:rPr>
      </w:pPr>
    </w:p>
    <w:p w14:paraId="10CEE965" w14:textId="77777777" w:rsidR="008C0589" w:rsidRPr="00E41838" w:rsidRDefault="008C0589" w:rsidP="009E131E">
      <w:pPr>
        <w:autoSpaceDE w:val="0"/>
        <w:autoSpaceDN w:val="0"/>
        <w:adjustRightInd w:val="0"/>
        <w:spacing w:after="0" w:line="360" w:lineRule="auto"/>
        <w:jc w:val="both"/>
        <w:rPr>
          <w:rFonts w:ascii="Arial" w:hAnsi="Arial" w:cs="Arial"/>
          <w:sz w:val="24"/>
          <w:szCs w:val="24"/>
        </w:rPr>
      </w:pPr>
      <w:r w:rsidRPr="00E41838">
        <w:rPr>
          <w:rFonts w:ascii="Arial" w:hAnsi="Arial" w:cs="Arial"/>
          <w:sz w:val="24"/>
          <w:szCs w:val="24"/>
        </w:rPr>
        <w:t xml:space="preserve">BANETH, G., KOUTINAS, A.F., SOLANO-GALLEGO, L., BOURDEAU, P., FERRER, L., 2008. </w:t>
      </w:r>
      <w:r w:rsidRPr="00E41838">
        <w:rPr>
          <w:rFonts w:ascii="Arial" w:hAnsi="Arial" w:cs="Arial"/>
          <w:b/>
          <w:sz w:val="24"/>
          <w:szCs w:val="24"/>
          <w:lang w:val="en-US"/>
        </w:rPr>
        <w:t xml:space="preserve">Canine </w:t>
      </w:r>
      <w:proofErr w:type="spellStart"/>
      <w:r w:rsidRPr="00E41838">
        <w:rPr>
          <w:rFonts w:ascii="Arial" w:hAnsi="Arial" w:cs="Arial"/>
          <w:b/>
          <w:sz w:val="24"/>
          <w:szCs w:val="24"/>
          <w:lang w:val="en-US"/>
        </w:rPr>
        <w:t>leishmaniosis</w:t>
      </w:r>
      <w:proofErr w:type="spellEnd"/>
      <w:r w:rsidRPr="00E41838">
        <w:rPr>
          <w:rFonts w:ascii="Arial" w:hAnsi="Arial" w:cs="Arial"/>
          <w:b/>
          <w:sz w:val="24"/>
          <w:szCs w:val="24"/>
          <w:lang w:val="en-US"/>
        </w:rPr>
        <w:t xml:space="preserve"> </w:t>
      </w:r>
      <w:r w:rsidRPr="00E41838">
        <w:rPr>
          <w:rFonts w:ascii="Arial" w:eastAsia="AdvOT596495f2+20" w:hAnsi="Arial" w:cs="Arial"/>
          <w:b/>
          <w:sz w:val="24"/>
          <w:szCs w:val="24"/>
          <w:lang w:val="en-US"/>
        </w:rPr>
        <w:t xml:space="preserve">– </w:t>
      </w:r>
      <w:r w:rsidRPr="00E41838">
        <w:rPr>
          <w:rFonts w:ascii="Arial" w:hAnsi="Arial" w:cs="Arial"/>
          <w:b/>
          <w:sz w:val="24"/>
          <w:szCs w:val="24"/>
          <w:lang w:val="en-US"/>
        </w:rPr>
        <w:t>new concepts and insights on an expanding zoonosis: part one.</w:t>
      </w:r>
      <w:r w:rsidRPr="00E41838">
        <w:rPr>
          <w:rFonts w:ascii="Arial" w:hAnsi="Arial" w:cs="Arial"/>
          <w:sz w:val="24"/>
          <w:szCs w:val="24"/>
          <w:lang w:val="en-US"/>
        </w:rPr>
        <w:t xml:space="preserve"> </w:t>
      </w:r>
      <w:proofErr w:type="spellStart"/>
      <w:r w:rsidRPr="00E41838">
        <w:rPr>
          <w:rFonts w:ascii="Arial" w:hAnsi="Arial" w:cs="Arial"/>
          <w:sz w:val="24"/>
          <w:szCs w:val="24"/>
        </w:rPr>
        <w:t>Trends</w:t>
      </w:r>
      <w:proofErr w:type="spellEnd"/>
      <w:r w:rsidRPr="00E41838">
        <w:rPr>
          <w:rFonts w:ascii="Arial" w:hAnsi="Arial" w:cs="Arial"/>
          <w:sz w:val="24"/>
          <w:szCs w:val="24"/>
        </w:rPr>
        <w:t xml:space="preserve"> </w:t>
      </w:r>
      <w:proofErr w:type="spellStart"/>
      <w:r w:rsidRPr="00E41838">
        <w:rPr>
          <w:rFonts w:ascii="Arial" w:hAnsi="Arial" w:cs="Arial"/>
          <w:sz w:val="24"/>
          <w:szCs w:val="24"/>
        </w:rPr>
        <w:t>Parasitol</w:t>
      </w:r>
      <w:proofErr w:type="spellEnd"/>
      <w:r w:rsidRPr="00E41838">
        <w:rPr>
          <w:rFonts w:ascii="Arial" w:hAnsi="Arial" w:cs="Arial"/>
          <w:sz w:val="24"/>
          <w:szCs w:val="24"/>
        </w:rPr>
        <w:t>. 24, 325</w:t>
      </w:r>
      <w:r w:rsidRPr="00E41838">
        <w:rPr>
          <w:rFonts w:ascii="Arial" w:eastAsia="AdvOT596495f2+20" w:hAnsi="Arial" w:cs="Arial"/>
          <w:sz w:val="24"/>
          <w:szCs w:val="24"/>
        </w:rPr>
        <w:t>–</w:t>
      </w:r>
      <w:r w:rsidRPr="00E41838">
        <w:rPr>
          <w:rFonts w:ascii="Arial" w:hAnsi="Arial" w:cs="Arial"/>
          <w:sz w:val="24"/>
          <w:szCs w:val="24"/>
        </w:rPr>
        <w:t xml:space="preserve">330. </w:t>
      </w:r>
      <w:proofErr w:type="gramStart"/>
      <w:r w:rsidRPr="00E41838">
        <w:rPr>
          <w:rFonts w:ascii="Arial" w:hAnsi="Arial" w:cs="Arial"/>
          <w:sz w:val="24"/>
          <w:szCs w:val="24"/>
        </w:rPr>
        <w:t>https</w:t>
      </w:r>
      <w:proofErr w:type="gramEnd"/>
      <w:r w:rsidRPr="00E41838">
        <w:rPr>
          <w:rFonts w:ascii="Arial" w:hAnsi="Arial" w:cs="Arial"/>
          <w:sz w:val="24"/>
          <w:szCs w:val="24"/>
        </w:rPr>
        <w:t>://doi.org/10.1016/j.pt.2008.04.001.</w:t>
      </w:r>
    </w:p>
    <w:p w14:paraId="6CDC8B59" w14:textId="77777777" w:rsidR="008C0589" w:rsidRPr="00E41838" w:rsidRDefault="008C0589" w:rsidP="009E131E">
      <w:pPr>
        <w:autoSpaceDE w:val="0"/>
        <w:autoSpaceDN w:val="0"/>
        <w:adjustRightInd w:val="0"/>
        <w:spacing w:after="0" w:line="360" w:lineRule="auto"/>
        <w:jc w:val="both"/>
        <w:rPr>
          <w:rFonts w:ascii="Arial" w:hAnsi="Arial" w:cs="Arial"/>
          <w:sz w:val="24"/>
          <w:szCs w:val="24"/>
        </w:rPr>
      </w:pPr>
    </w:p>
    <w:p w14:paraId="63DAD65B" w14:textId="77777777" w:rsidR="008C0589" w:rsidRPr="00E41838" w:rsidRDefault="008C0589" w:rsidP="009E131E">
      <w:pPr>
        <w:spacing w:after="0" w:line="360" w:lineRule="auto"/>
        <w:jc w:val="both"/>
        <w:rPr>
          <w:rFonts w:ascii="Arial" w:hAnsi="Arial" w:cs="Arial"/>
          <w:sz w:val="24"/>
          <w:szCs w:val="24"/>
        </w:rPr>
      </w:pPr>
      <w:r w:rsidRPr="00E41838">
        <w:rPr>
          <w:rFonts w:ascii="Arial" w:hAnsi="Arial" w:cs="Arial"/>
          <w:sz w:val="24"/>
          <w:szCs w:val="24"/>
        </w:rPr>
        <w:lastRenderedPageBreak/>
        <w:t xml:space="preserve">SALZO, P.S. </w:t>
      </w:r>
      <w:r w:rsidRPr="00E41838">
        <w:rPr>
          <w:rFonts w:ascii="Arial" w:hAnsi="Arial" w:cs="Arial"/>
          <w:b/>
          <w:sz w:val="24"/>
          <w:szCs w:val="24"/>
        </w:rPr>
        <w:t>Aspectos dermatológicos da leishmaniose canina</w:t>
      </w:r>
      <w:r w:rsidRPr="00E41838">
        <w:rPr>
          <w:rFonts w:ascii="Arial" w:hAnsi="Arial" w:cs="Arial"/>
          <w:sz w:val="24"/>
          <w:szCs w:val="24"/>
        </w:rPr>
        <w:t xml:space="preserve">. </w:t>
      </w:r>
      <w:r w:rsidRPr="00E41838">
        <w:rPr>
          <w:rFonts w:ascii="Arial" w:hAnsi="Arial" w:cs="Arial"/>
          <w:bCs/>
          <w:sz w:val="24"/>
          <w:szCs w:val="24"/>
        </w:rPr>
        <w:t>Nosso clínico</w:t>
      </w:r>
      <w:r w:rsidRPr="00E41838">
        <w:rPr>
          <w:rFonts w:ascii="Arial" w:hAnsi="Arial" w:cs="Arial"/>
          <w:sz w:val="24"/>
          <w:szCs w:val="24"/>
        </w:rPr>
        <w:t>, São Paulo, ano 11, n.63, p.30-34, 2008.</w:t>
      </w:r>
    </w:p>
    <w:p w14:paraId="531080E5" w14:textId="77777777" w:rsidR="008C0589" w:rsidRPr="00E41838" w:rsidRDefault="008C0589" w:rsidP="009E131E">
      <w:pPr>
        <w:spacing w:after="0" w:line="360" w:lineRule="auto"/>
        <w:jc w:val="both"/>
        <w:rPr>
          <w:rFonts w:ascii="Arial" w:hAnsi="Arial" w:cs="Arial"/>
          <w:sz w:val="24"/>
          <w:szCs w:val="24"/>
        </w:rPr>
      </w:pPr>
    </w:p>
    <w:p w14:paraId="5D5E5904" w14:textId="77777777" w:rsidR="008C0589" w:rsidRPr="00E41838" w:rsidRDefault="008C0589" w:rsidP="009E131E">
      <w:pPr>
        <w:autoSpaceDE w:val="0"/>
        <w:autoSpaceDN w:val="0"/>
        <w:adjustRightInd w:val="0"/>
        <w:spacing w:after="0" w:line="360" w:lineRule="auto"/>
        <w:jc w:val="both"/>
        <w:rPr>
          <w:rFonts w:ascii="Arial" w:hAnsi="Arial" w:cs="Arial"/>
          <w:sz w:val="24"/>
          <w:szCs w:val="24"/>
        </w:rPr>
      </w:pPr>
      <w:r w:rsidRPr="00E41838">
        <w:rPr>
          <w:rFonts w:ascii="Arial" w:hAnsi="Arial" w:cs="Arial"/>
          <w:sz w:val="24"/>
          <w:szCs w:val="24"/>
        </w:rPr>
        <w:t>CESSE, E. A. P., CARVALHO, E. F., ANDRADE, P. P., RAMALHO, W. M.; LUNA, L.</w:t>
      </w:r>
      <w:proofErr w:type="gramStart"/>
      <w:r w:rsidRPr="00E41838">
        <w:rPr>
          <w:rFonts w:ascii="Arial" w:hAnsi="Arial" w:cs="Arial"/>
          <w:sz w:val="24"/>
          <w:szCs w:val="24"/>
        </w:rPr>
        <w:t xml:space="preserve">  </w:t>
      </w:r>
      <w:proofErr w:type="gramEnd"/>
      <w:r w:rsidRPr="00E41838">
        <w:rPr>
          <w:rFonts w:ascii="Arial" w:hAnsi="Arial" w:cs="Arial"/>
          <w:sz w:val="24"/>
          <w:szCs w:val="24"/>
        </w:rPr>
        <w:t xml:space="preserve">Organização do espaço urbano e expansão do </w:t>
      </w:r>
      <w:proofErr w:type="spellStart"/>
      <w:r w:rsidRPr="00E41838">
        <w:rPr>
          <w:rFonts w:ascii="Arial" w:hAnsi="Arial" w:cs="Arial"/>
          <w:sz w:val="24"/>
          <w:szCs w:val="24"/>
        </w:rPr>
        <w:t>calazar</w:t>
      </w:r>
      <w:proofErr w:type="spellEnd"/>
      <w:r w:rsidRPr="00E41838">
        <w:rPr>
          <w:rFonts w:ascii="Arial" w:hAnsi="Arial" w:cs="Arial"/>
          <w:sz w:val="24"/>
          <w:szCs w:val="24"/>
        </w:rPr>
        <w:t xml:space="preserve">. </w:t>
      </w:r>
      <w:proofErr w:type="spellStart"/>
      <w:r w:rsidRPr="00E41838">
        <w:rPr>
          <w:rFonts w:ascii="Arial" w:hAnsi="Arial" w:cs="Arial"/>
          <w:b/>
          <w:sz w:val="24"/>
          <w:szCs w:val="24"/>
        </w:rPr>
        <w:t>Revta</w:t>
      </w:r>
      <w:proofErr w:type="spellEnd"/>
      <w:r w:rsidRPr="00E41838">
        <w:rPr>
          <w:rFonts w:ascii="Arial" w:hAnsi="Arial" w:cs="Arial"/>
          <w:b/>
          <w:sz w:val="24"/>
          <w:szCs w:val="24"/>
        </w:rPr>
        <w:t xml:space="preserve"> Bras. Saúde </w:t>
      </w:r>
      <w:proofErr w:type="spellStart"/>
      <w:r w:rsidRPr="00E41838">
        <w:rPr>
          <w:rFonts w:ascii="Arial" w:hAnsi="Arial" w:cs="Arial"/>
          <w:b/>
          <w:sz w:val="24"/>
          <w:szCs w:val="24"/>
        </w:rPr>
        <w:t>Matern</w:t>
      </w:r>
      <w:proofErr w:type="spellEnd"/>
      <w:r w:rsidRPr="00E41838">
        <w:rPr>
          <w:rFonts w:ascii="Arial" w:hAnsi="Arial" w:cs="Arial"/>
          <w:b/>
          <w:sz w:val="24"/>
          <w:szCs w:val="24"/>
        </w:rPr>
        <w:t>. Infant.</w:t>
      </w:r>
      <w:r w:rsidRPr="00E41838">
        <w:rPr>
          <w:rFonts w:ascii="Arial" w:hAnsi="Arial" w:cs="Arial"/>
          <w:sz w:val="24"/>
          <w:szCs w:val="24"/>
        </w:rPr>
        <w:t xml:space="preserve"> Recife, v.1, p.167-176. 2001. </w:t>
      </w:r>
    </w:p>
    <w:p w14:paraId="0789E73E" w14:textId="77777777" w:rsidR="008C0589" w:rsidRPr="00E41838" w:rsidRDefault="008C0589" w:rsidP="009E131E">
      <w:pPr>
        <w:autoSpaceDE w:val="0"/>
        <w:autoSpaceDN w:val="0"/>
        <w:adjustRightInd w:val="0"/>
        <w:spacing w:after="0" w:line="360" w:lineRule="auto"/>
        <w:jc w:val="both"/>
        <w:rPr>
          <w:rFonts w:ascii="Arial" w:hAnsi="Arial" w:cs="Arial"/>
          <w:sz w:val="24"/>
          <w:szCs w:val="24"/>
        </w:rPr>
      </w:pPr>
    </w:p>
    <w:p w14:paraId="5078E181" w14:textId="77777777" w:rsidR="008C0589" w:rsidRPr="00E41838" w:rsidRDefault="008C0589" w:rsidP="009E131E">
      <w:pPr>
        <w:autoSpaceDE w:val="0"/>
        <w:autoSpaceDN w:val="0"/>
        <w:adjustRightInd w:val="0"/>
        <w:spacing w:after="0" w:line="360" w:lineRule="auto"/>
        <w:jc w:val="both"/>
        <w:rPr>
          <w:rFonts w:ascii="Arial" w:hAnsi="Arial" w:cs="Arial"/>
          <w:sz w:val="24"/>
          <w:szCs w:val="24"/>
          <w:lang w:val="en-US"/>
        </w:rPr>
      </w:pPr>
      <w:r w:rsidRPr="00E41838">
        <w:rPr>
          <w:rFonts w:ascii="Arial" w:hAnsi="Arial" w:cs="Arial"/>
          <w:sz w:val="24"/>
          <w:szCs w:val="24"/>
        </w:rPr>
        <w:t>DANTAS-TORRES F. &amp; BRANDÃO-FILHO S.P. 2006</w:t>
      </w:r>
      <w:r w:rsidRPr="00E41838">
        <w:rPr>
          <w:rFonts w:ascii="Arial" w:hAnsi="Arial" w:cs="Arial"/>
          <w:b/>
          <w:sz w:val="24"/>
          <w:szCs w:val="24"/>
        </w:rPr>
        <w:t>. Expansão geográfica da leishmaniose visceral no Estado de Pernambuco</w:t>
      </w:r>
      <w:r w:rsidRPr="00E41838">
        <w:rPr>
          <w:rFonts w:ascii="Arial" w:hAnsi="Arial" w:cs="Arial"/>
          <w:sz w:val="24"/>
          <w:szCs w:val="24"/>
        </w:rPr>
        <w:t xml:space="preserve">. </w:t>
      </w:r>
      <w:proofErr w:type="spellStart"/>
      <w:r w:rsidRPr="00E41838">
        <w:rPr>
          <w:rFonts w:ascii="Arial" w:hAnsi="Arial" w:cs="Arial"/>
          <w:sz w:val="24"/>
          <w:szCs w:val="24"/>
          <w:lang w:val="en-US"/>
        </w:rPr>
        <w:t>Revta</w:t>
      </w:r>
      <w:proofErr w:type="spellEnd"/>
      <w:r w:rsidRPr="00E41838">
        <w:rPr>
          <w:rFonts w:ascii="Arial" w:hAnsi="Arial" w:cs="Arial"/>
          <w:sz w:val="24"/>
          <w:szCs w:val="24"/>
          <w:lang w:val="en-US"/>
        </w:rPr>
        <w:t xml:space="preserve"> Soc. Bras. Med. Trop. 39:352-356.</w:t>
      </w:r>
    </w:p>
    <w:p w14:paraId="4870039B" w14:textId="77777777" w:rsidR="008C0589" w:rsidRPr="00E41838" w:rsidRDefault="008C0589" w:rsidP="009E131E">
      <w:pPr>
        <w:autoSpaceDE w:val="0"/>
        <w:autoSpaceDN w:val="0"/>
        <w:adjustRightInd w:val="0"/>
        <w:spacing w:after="0" w:line="360" w:lineRule="auto"/>
        <w:jc w:val="both"/>
        <w:rPr>
          <w:rFonts w:ascii="Arial" w:hAnsi="Arial" w:cs="Arial"/>
          <w:sz w:val="24"/>
          <w:szCs w:val="24"/>
          <w:lang w:val="en-US"/>
        </w:rPr>
      </w:pPr>
    </w:p>
    <w:p w14:paraId="0C4720D0" w14:textId="77777777" w:rsidR="008C0589" w:rsidRPr="00E41838" w:rsidRDefault="008C0589" w:rsidP="009E131E">
      <w:pPr>
        <w:autoSpaceDE w:val="0"/>
        <w:autoSpaceDN w:val="0"/>
        <w:adjustRightInd w:val="0"/>
        <w:spacing w:after="0" w:line="360" w:lineRule="auto"/>
        <w:jc w:val="both"/>
        <w:rPr>
          <w:rFonts w:ascii="Arial" w:hAnsi="Arial" w:cs="Arial"/>
          <w:sz w:val="24"/>
          <w:szCs w:val="24"/>
          <w:lang w:val="en-US"/>
        </w:rPr>
      </w:pPr>
      <w:proofErr w:type="gramStart"/>
      <w:r w:rsidRPr="00E41838">
        <w:rPr>
          <w:rFonts w:ascii="Arial" w:hAnsi="Arial" w:cs="Arial"/>
          <w:sz w:val="24"/>
          <w:szCs w:val="24"/>
          <w:lang w:val="en-US"/>
        </w:rPr>
        <w:t>WHO 2002.</w:t>
      </w:r>
      <w:proofErr w:type="gramEnd"/>
      <w:r w:rsidRPr="00E41838">
        <w:rPr>
          <w:rFonts w:ascii="Arial" w:hAnsi="Arial" w:cs="Arial"/>
          <w:sz w:val="24"/>
          <w:szCs w:val="24"/>
          <w:lang w:val="en-US"/>
        </w:rPr>
        <w:t xml:space="preserve"> </w:t>
      </w:r>
      <w:r w:rsidRPr="00E41838">
        <w:rPr>
          <w:rFonts w:ascii="Arial" w:hAnsi="Arial" w:cs="Arial"/>
          <w:b/>
          <w:sz w:val="24"/>
          <w:szCs w:val="24"/>
          <w:lang w:val="en-US"/>
        </w:rPr>
        <w:t xml:space="preserve">Urbanization: an increasing risk factor for </w:t>
      </w:r>
      <w:proofErr w:type="spellStart"/>
      <w:r w:rsidRPr="00E41838">
        <w:rPr>
          <w:rFonts w:ascii="Arial" w:hAnsi="Arial" w:cs="Arial"/>
          <w:b/>
          <w:i/>
          <w:iCs/>
          <w:sz w:val="24"/>
          <w:szCs w:val="24"/>
          <w:lang w:val="en-US"/>
        </w:rPr>
        <w:t>Leishmaniasis</w:t>
      </w:r>
      <w:proofErr w:type="spellEnd"/>
      <w:r w:rsidRPr="00E41838">
        <w:rPr>
          <w:rFonts w:ascii="Arial" w:hAnsi="Arial" w:cs="Arial"/>
          <w:b/>
          <w:sz w:val="24"/>
          <w:szCs w:val="24"/>
          <w:lang w:val="en-US"/>
        </w:rPr>
        <w:t xml:space="preserve">. Weekly Epidemiological Record, </w:t>
      </w:r>
      <w:proofErr w:type="spellStart"/>
      <w:r w:rsidRPr="00E41838">
        <w:rPr>
          <w:rFonts w:ascii="Arial" w:hAnsi="Arial" w:cs="Arial"/>
          <w:b/>
          <w:sz w:val="24"/>
          <w:szCs w:val="24"/>
          <w:lang w:val="en-US"/>
        </w:rPr>
        <w:t>Relevé</w:t>
      </w:r>
      <w:proofErr w:type="spellEnd"/>
      <w:r w:rsidRPr="00E41838">
        <w:rPr>
          <w:rFonts w:ascii="Arial" w:hAnsi="Arial" w:cs="Arial"/>
          <w:b/>
          <w:sz w:val="24"/>
          <w:szCs w:val="24"/>
          <w:lang w:val="en-US"/>
        </w:rPr>
        <w:t xml:space="preserve"> </w:t>
      </w:r>
      <w:proofErr w:type="spellStart"/>
      <w:r w:rsidRPr="00E41838">
        <w:rPr>
          <w:rFonts w:ascii="Arial" w:hAnsi="Arial" w:cs="Arial"/>
          <w:b/>
          <w:sz w:val="24"/>
          <w:szCs w:val="24"/>
          <w:lang w:val="en-US"/>
        </w:rPr>
        <w:t>Épidémiologique</w:t>
      </w:r>
      <w:proofErr w:type="spellEnd"/>
      <w:r w:rsidRPr="00E41838">
        <w:rPr>
          <w:rFonts w:ascii="Arial" w:hAnsi="Arial" w:cs="Arial"/>
          <w:b/>
          <w:sz w:val="24"/>
          <w:szCs w:val="24"/>
          <w:lang w:val="en-US"/>
        </w:rPr>
        <w:t xml:space="preserve"> </w:t>
      </w:r>
      <w:proofErr w:type="spellStart"/>
      <w:r w:rsidRPr="00E41838">
        <w:rPr>
          <w:rFonts w:ascii="Arial" w:hAnsi="Arial" w:cs="Arial"/>
          <w:b/>
          <w:sz w:val="24"/>
          <w:szCs w:val="24"/>
          <w:lang w:val="en-US"/>
        </w:rPr>
        <w:t>Hebdomadaire</w:t>
      </w:r>
      <w:proofErr w:type="spellEnd"/>
      <w:r w:rsidRPr="00E41838">
        <w:rPr>
          <w:rFonts w:ascii="Arial" w:hAnsi="Arial" w:cs="Arial"/>
          <w:sz w:val="24"/>
          <w:szCs w:val="24"/>
          <w:lang w:val="en-US"/>
        </w:rPr>
        <w:t xml:space="preserve"> 77:365-372. </w:t>
      </w:r>
      <w:proofErr w:type="gramStart"/>
      <w:r w:rsidRPr="00E41838">
        <w:rPr>
          <w:rFonts w:ascii="Arial" w:hAnsi="Arial" w:cs="Arial"/>
          <w:sz w:val="24"/>
          <w:szCs w:val="24"/>
          <w:lang w:val="en-US"/>
        </w:rPr>
        <w:t>World Health Organization.</w:t>
      </w:r>
      <w:proofErr w:type="gramEnd"/>
      <w:r w:rsidRPr="00E41838">
        <w:rPr>
          <w:rFonts w:ascii="Arial" w:hAnsi="Arial" w:cs="Arial"/>
          <w:sz w:val="24"/>
          <w:szCs w:val="24"/>
          <w:lang w:val="en-US"/>
        </w:rPr>
        <w:t xml:space="preserve"> </w:t>
      </w:r>
      <w:proofErr w:type="spellStart"/>
      <w:r w:rsidRPr="00E41838">
        <w:rPr>
          <w:rFonts w:ascii="Arial" w:hAnsi="Arial" w:cs="Arial"/>
          <w:sz w:val="24"/>
          <w:szCs w:val="24"/>
          <w:lang w:val="en-US"/>
        </w:rPr>
        <w:t>Disponível</w:t>
      </w:r>
      <w:proofErr w:type="spellEnd"/>
      <w:r w:rsidRPr="00E41838">
        <w:rPr>
          <w:rFonts w:ascii="Arial" w:hAnsi="Arial" w:cs="Arial"/>
          <w:sz w:val="24"/>
          <w:szCs w:val="24"/>
          <w:lang w:val="en-US"/>
        </w:rPr>
        <w:t xml:space="preserve"> </w:t>
      </w:r>
      <w:proofErr w:type="spellStart"/>
      <w:r w:rsidRPr="00E41838">
        <w:rPr>
          <w:rFonts w:ascii="Arial" w:hAnsi="Arial" w:cs="Arial"/>
          <w:sz w:val="24"/>
          <w:szCs w:val="24"/>
          <w:lang w:val="en-US"/>
        </w:rPr>
        <w:t>em</w:t>
      </w:r>
      <w:proofErr w:type="spellEnd"/>
      <w:r w:rsidRPr="00E41838">
        <w:rPr>
          <w:rFonts w:ascii="Arial" w:hAnsi="Arial" w:cs="Arial"/>
          <w:sz w:val="24"/>
          <w:szCs w:val="24"/>
          <w:lang w:val="en-US"/>
        </w:rPr>
        <w:t xml:space="preserve"> &lt;www.who.int/leishmaniasis/resources/documents/en/wer7744.pdf=&gt;</w:t>
      </w:r>
    </w:p>
    <w:p w14:paraId="1FC27453" w14:textId="77777777" w:rsidR="008C0589" w:rsidRPr="00E41838" w:rsidRDefault="008C0589" w:rsidP="009E131E">
      <w:pPr>
        <w:autoSpaceDE w:val="0"/>
        <w:autoSpaceDN w:val="0"/>
        <w:adjustRightInd w:val="0"/>
        <w:spacing w:after="0" w:line="360" w:lineRule="auto"/>
        <w:jc w:val="both"/>
        <w:rPr>
          <w:rFonts w:ascii="Arial" w:hAnsi="Arial" w:cs="Arial"/>
          <w:sz w:val="24"/>
          <w:szCs w:val="24"/>
        </w:rPr>
      </w:pPr>
      <w:r w:rsidRPr="00E41838">
        <w:rPr>
          <w:rFonts w:ascii="Arial" w:hAnsi="Arial" w:cs="Arial"/>
          <w:sz w:val="24"/>
          <w:szCs w:val="24"/>
        </w:rPr>
        <w:t>Acesso em 20 jun. 2016.</w:t>
      </w:r>
    </w:p>
    <w:p w14:paraId="3E75875C" w14:textId="77777777" w:rsidR="008C0589" w:rsidRPr="00E41838" w:rsidRDefault="008C0589" w:rsidP="009E131E">
      <w:pPr>
        <w:autoSpaceDE w:val="0"/>
        <w:autoSpaceDN w:val="0"/>
        <w:adjustRightInd w:val="0"/>
        <w:spacing w:after="0" w:line="360" w:lineRule="auto"/>
        <w:jc w:val="both"/>
        <w:rPr>
          <w:rFonts w:ascii="Arial" w:hAnsi="Arial" w:cs="Arial"/>
          <w:sz w:val="24"/>
          <w:szCs w:val="24"/>
        </w:rPr>
      </w:pPr>
      <w:r w:rsidRPr="00E41838">
        <w:rPr>
          <w:rFonts w:ascii="Arial" w:hAnsi="Arial" w:cs="Arial"/>
          <w:color w:val="222222"/>
          <w:sz w:val="24"/>
          <w:szCs w:val="24"/>
          <w:shd w:val="clear" w:color="auto" w:fill="FFFFFF"/>
        </w:rPr>
        <w:t xml:space="preserve">RESENDE, Simone Marrocos de; VELOSO, Isabela </w:t>
      </w:r>
      <w:proofErr w:type="spellStart"/>
      <w:r w:rsidRPr="00E41838">
        <w:rPr>
          <w:rFonts w:ascii="Arial" w:hAnsi="Arial" w:cs="Arial"/>
          <w:color w:val="222222"/>
          <w:sz w:val="24"/>
          <w:szCs w:val="24"/>
          <w:shd w:val="clear" w:color="auto" w:fill="FFFFFF"/>
        </w:rPr>
        <w:t>Farnezi</w:t>
      </w:r>
      <w:proofErr w:type="spellEnd"/>
      <w:r w:rsidRPr="00E41838">
        <w:rPr>
          <w:rFonts w:ascii="Arial" w:hAnsi="Arial" w:cs="Arial"/>
          <w:color w:val="222222"/>
          <w:sz w:val="24"/>
          <w:szCs w:val="24"/>
          <w:shd w:val="clear" w:color="auto" w:fill="FFFFFF"/>
        </w:rPr>
        <w:t>. </w:t>
      </w:r>
      <w:r w:rsidRPr="00E41838">
        <w:rPr>
          <w:rStyle w:val="Forte"/>
          <w:rFonts w:ascii="Arial" w:hAnsi="Arial" w:cs="Arial"/>
          <w:color w:val="222222"/>
          <w:sz w:val="24"/>
          <w:szCs w:val="24"/>
          <w:shd w:val="clear" w:color="auto" w:fill="FFFFFF"/>
        </w:rPr>
        <w:t>PROJETO DE INTENSIFICAÇÃO AO CONTROLE DA LEISHMANIOSE VISCERAL AMERICANA NO ESTADO DE MINAS GERAIS: </w:t>
      </w:r>
      <w:r w:rsidRPr="00E41838">
        <w:rPr>
          <w:rFonts w:ascii="Arial" w:hAnsi="Arial" w:cs="Arial"/>
          <w:color w:val="222222"/>
          <w:sz w:val="24"/>
          <w:szCs w:val="24"/>
          <w:shd w:val="clear" w:color="auto" w:fill="FFFFFF"/>
        </w:rPr>
        <w:t>SECRETARIA DE ESTADO DE SAÚDE DE MINAS GERAIS. SUPERINTENDÊNCIA DE EPIDEMIOLOGIA. COORDENADORIA DE CONTROLE DE ZOONOSES - SE/SES-MG. 2006. Disponível em: &lt;http://www.saude.mg.gov.br/images/documentos/anexo_3_104.pdf&gt;. Acesso em: 10 jul. 2019.</w:t>
      </w:r>
    </w:p>
    <w:p w14:paraId="643B75D7" w14:textId="77777777" w:rsidR="00AD0367" w:rsidRPr="00E41838" w:rsidRDefault="00AD0367" w:rsidP="009E131E">
      <w:pPr>
        <w:pStyle w:val="PargrafodaLista"/>
        <w:spacing w:after="0" w:line="360" w:lineRule="auto"/>
        <w:ind w:left="0"/>
        <w:contextualSpacing w:val="0"/>
        <w:jc w:val="both"/>
        <w:rPr>
          <w:rFonts w:ascii="Arial" w:hAnsi="Arial" w:cs="Arial"/>
          <w:bCs/>
          <w:sz w:val="24"/>
          <w:szCs w:val="24"/>
        </w:rPr>
      </w:pPr>
    </w:p>
    <w:p w14:paraId="5824ABE5" w14:textId="77777777" w:rsidR="00AD0367" w:rsidRPr="00E41838" w:rsidRDefault="00AD0367" w:rsidP="009E131E">
      <w:pPr>
        <w:pStyle w:val="PargrafodaLista"/>
        <w:spacing w:after="0" w:line="360" w:lineRule="auto"/>
        <w:ind w:left="0"/>
        <w:contextualSpacing w:val="0"/>
        <w:jc w:val="both"/>
        <w:rPr>
          <w:rFonts w:ascii="Arial" w:hAnsi="Arial" w:cs="Arial"/>
          <w:bCs/>
          <w:sz w:val="24"/>
          <w:szCs w:val="24"/>
        </w:rPr>
      </w:pPr>
    </w:p>
    <w:p w14:paraId="28E23E46" w14:textId="3330BA70" w:rsidR="00D104D0" w:rsidRPr="00E41838" w:rsidRDefault="00D104D0" w:rsidP="009E131E">
      <w:pPr>
        <w:spacing w:after="0" w:line="360" w:lineRule="auto"/>
        <w:jc w:val="both"/>
        <w:rPr>
          <w:rFonts w:ascii="Arial" w:hAnsi="Arial" w:cs="Arial"/>
          <w:sz w:val="24"/>
          <w:szCs w:val="24"/>
        </w:rPr>
      </w:pPr>
      <w:r w:rsidRPr="00E41838">
        <w:rPr>
          <w:rFonts w:ascii="Arial" w:hAnsi="Arial" w:cs="Arial"/>
          <w:sz w:val="24"/>
          <w:szCs w:val="24"/>
        </w:rPr>
        <w:t xml:space="preserve">GONTIJO, C.M.F.; </w:t>
      </w:r>
      <w:proofErr w:type="gramStart"/>
      <w:r w:rsidRPr="00E41838">
        <w:rPr>
          <w:rFonts w:ascii="Arial" w:hAnsi="Arial" w:cs="Arial"/>
          <w:sz w:val="24"/>
          <w:szCs w:val="24"/>
        </w:rPr>
        <w:t>MELO,</w:t>
      </w:r>
      <w:proofErr w:type="gramEnd"/>
      <w:r w:rsidRPr="00E41838">
        <w:rPr>
          <w:rFonts w:ascii="Arial" w:hAnsi="Arial" w:cs="Arial"/>
          <w:sz w:val="24"/>
          <w:szCs w:val="24"/>
        </w:rPr>
        <w:t xml:space="preserve"> M.N. Leishmaniose visceral no Brasil: quadro atual, desafios e perspectivas. Revista Brasileira de Epidemiologia, v.7, n.3, p.338-349, 2004. Disponível em: </w:t>
      </w:r>
      <w:hyperlink r:id="rId19" w:history="1">
        <w:r w:rsidR="008D4662" w:rsidRPr="00E41838">
          <w:rPr>
            <w:rStyle w:val="Hyperlink"/>
            <w:rFonts w:ascii="Arial" w:hAnsi="Arial" w:cs="Arial"/>
            <w:color w:val="auto"/>
            <w:sz w:val="24"/>
            <w:szCs w:val="24"/>
            <w:u w:val="none"/>
          </w:rPr>
          <w:t>http://www.scielo.br/scielo.php?script=sci_arttext&amp;pid=S1415-790X2004000300011</w:t>
        </w:r>
      </w:hyperlink>
      <w:r w:rsidRPr="00E41838">
        <w:rPr>
          <w:rFonts w:ascii="Arial" w:hAnsi="Arial" w:cs="Arial"/>
          <w:sz w:val="24"/>
          <w:szCs w:val="24"/>
        </w:rPr>
        <w:t xml:space="preserve">. Acesso em 26 jul. 2008. </w:t>
      </w:r>
      <w:proofErr w:type="spellStart"/>
      <w:proofErr w:type="gramStart"/>
      <w:r w:rsidRPr="00E41838">
        <w:rPr>
          <w:rFonts w:ascii="Arial" w:hAnsi="Arial" w:cs="Arial"/>
          <w:sz w:val="24"/>
          <w:szCs w:val="24"/>
        </w:rPr>
        <w:t>doi</w:t>
      </w:r>
      <w:proofErr w:type="spellEnd"/>
      <w:proofErr w:type="gramEnd"/>
      <w:r w:rsidRPr="00E41838">
        <w:rPr>
          <w:rFonts w:ascii="Arial" w:hAnsi="Arial" w:cs="Arial"/>
          <w:sz w:val="24"/>
          <w:szCs w:val="24"/>
        </w:rPr>
        <w:t>: 10.1590/S1415-790X2004000300011.</w:t>
      </w:r>
    </w:p>
    <w:p w14:paraId="11E35486" w14:textId="77777777" w:rsidR="00AD0367" w:rsidRPr="00E41838" w:rsidRDefault="00AD0367" w:rsidP="009E131E">
      <w:pPr>
        <w:pStyle w:val="PargrafodaLista"/>
        <w:spacing w:after="0" w:line="360" w:lineRule="auto"/>
        <w:ind w:left="0"/>
        <w:contextualSpacing w:val="0"/>
        <w:jc w:val="both"/>
        <w:rPr>
          <w:rFonts w:ascii="Arial" w:hAnsi="Arial" w:cs="Arial"/>
          <w:bCs/>
          <w:sz w:val="24"/>
          <w:szCs w:val="24"/>
        </w:rPr>
      </w:pPr>
    </w:p>
    <w:p w14:paraId="592E5479" w14:textId="77777777" w:rsidR="00AD0367" w:rsidRPr="00E41838" w:rsidRDefault="00AD0367" w:rsidP="009E131E">
      <w:pPr>
        <w:pStyle w:val="PargrafodaLista"/>
        <w:spacing w:after="0" w:line="360" w:lineRule="auto"/>
        <w:ind w:left="0"/>
        <w:contextualSpacing w:val="0"/>
        <w:jc w:val="both"/>
        <w:rPr>
          <w:rFonts w:ascii="Arial" w:hAnsi="Arial" w:cs="Arial"/>
          <w:bCs/>
          <w:sz w:val="24"/>
          <w:szCs w:val="24"/>
        </w:rPr>
      </w:pPr>
    </w:p>
    <w:p w14:paraId="508EB7F6" w14:textId="36727823" w:rsidR="00D104D0" w:rsidRPr="00E41838" w:rsidRDefault="008D4662" w:rsidP="009E131E">
      <w:pPr>
        <w:pStyle w:val="Ttulo1"/>
        <w:shd w:val="clear" w:color="auto" w:fill="FFFFFF"/>
        <w:spacing w:before="0" w:beforeAutospacing="0" w:after="0" w:afterAutospacing="0" w:line="360" w:lineRule="auto"/>
        <w:jc w:val="both"/>
        <w:textAlignment w:val="baseline"/>
        <w:rPr>
          <w:rFonts w:ascii="Arial" w:hAnsi="Arial" w:cs="Arial"/>
          <w:b w:val="0"/>
          <w:sz w:val="24"/>
          <w:szCs w:val="24"/>
        </w:rPr>
      </w:pPr>
      <w:r w:rsidRPr="00E41838">
        <w:rPr>
          <w:rFonts w:ascii="Arial" w:hAnsi="Arial" w:cs="Arial"/>
          <w:b w:val="0"/>
          <w:sz w:val="24"/>
          <w:szCs w:val="24"/>
        </w:rPr>
        <w:lastRenderedPageBreak/>
        <w:t xml:space="preserve">G1. Maranhão Lidera Casos de Leishmaniose Visceral do País. Disponível em: </w:t>
      </w:r>
      <w:hyperlink r:id="rId20" w:history="1">
        <w:r w:rsidR="00D104D0" w:rsidRPr="00E41838">
          <w:rPr>
            <w:rStyle w:val="Hyperlink"/>
            <w:rFonts w:ascii="Arial" w:hAnsi="Arial" w:cs="Arial"/>
            <w:b w:val="0"/>
            <w:color w:val="auto"/>
            <w:sz w:val="24"/>
            <w:szCs w:val="24"/>
            <w:u w:val="none"/>
          </w:rPr>
          <w:t>https://g1.globo.com/ma/maranhao/noticia/2019/08/10/maranhao-lidera-casos-de-leishmaniose-visceral-do-pais.ghtml</w:t>
        </w:r>
      </w:hyperlink>
      <w:r w:rsidR="009E131E" w:rsidRPr="00E41838">
        <w:rPr>
          <w:rStyle w:val="Hyperlink"/>
          <w:rFonts w:ascii="Arial" w:hAnsi="Arial" w:cs="Arial"/>
          <w:b w:val="0"/>
          <w:color w:val="auto"/>
          <w:sz w:val="24"/>
          <w:szCs w:val="24"/>
          <w:u w:val="none"/>
        </w:rPr>
        <w:t>. Acesso em 05 de novembro, 2019.</w:t>
      </w:r>
    </w:p>
    <w:p w14:paraId="616B7DD9" w14:textId="77777777" w:rsidR="00AD0367" w:rsidRPr="00E41838" w:rsidRDefault="00AD0367" w:rsidP="009E131E">
      <w:pPr>
        <w:pStyle w:val="PargrafodaLista"/>
        <w:spacing w:after="0" w:line="360" w:lineRule="auto"/>
        <w:ind w:left="0"/>
        <w:contextualSpacing w:val="0"/>
        <w:jc w:val="both"/>
        <w:rPr>
          <w:rFonts w:ascii="Arial" w:hAnsi="Arial" w:cs="Arial"/>
          <w:bCs/>
          <w:sz w:val="24"/>
          <w:szCs w:val="24"/>
        </w:rPr>
      </w:pPr>
    </w:p>
    <w:p w14:paraId="73C7CA24" w14:textId="77777777" w:rsidR="00AD0367" w:rsidRPr="00E41838" w:rsidRDefault="00AD0367" w:rsidP="009E131E">
      <w:pPr>
        <w:pStyle w:val="PargrafodaLista"/>
        <w:spacing w:after="0" w:line="360" w:lineRule="auto"/>
        <w:ind w:left="0"/>
        <w:contextualSpacing w:val="0"/>
        <w:jc w:val="both"/>
        <w:rPr>
          <w:rFonts w:ascii="Arial" w:hAnsi="Arial" w:cs="Arial"/>
          <w:bCs/>
          <w:sz w:val="24"/>
          <w:szCs w:val="24"/>
        </w:rPr>
      </w:pPr>
    </w:p>
    <w:p w14:paraId="41BFEB27" w14:textId="6B0754DA" w:rsidR="008F545D" w:rsidRPr="00E41838" w:rsidRDefault="008F545D" w:rsidP="009E131E">
      <w:pPr>
        <w:pStyle w:val="PargrafodaLista"/>
        <w:spacing w:after="0" w:line="360" w:lineRule="auto"/>
        <w:ind w:left="0"/>
        <w:contextualSpacing w:val="0"/>
        <w:jc w:val="both"/>
        <w:rPr>
          <w:rFonts w:ascii="Arial" w:hAnsi="Arial" w:cs="Arial"/>
          <w:sz w:val="24"/>
          <w:szCs w:val="24"/>
        </w:rPr>
      </w:pPr>
      <w:r w:rsidRPr="00E41838">
        <w:rPr>
          <w:rFonts w:ascii="Arial" w:hAnsi="Arial" w:cs="Arial"/>
          <w:bCs/>
          <w:sz w:val="24"/>
          <w:szCs w:val="24"/>
        </w:rPr>
        <w:t xml:space="preserve">UFRGS. Teste de ELISA. 2010, </w:t>
      </w:r>
      <w:r w:rsidR="008C0589" w:rsidRPr="00E41838">
        <w:rPr>
          <w:rFonts w:ascii="Arial" w:hAnsi="Arial" w:cs="Arial"/>
          <w:bCs/>
          <w:sz w:val="24"/>
          <w:szCs w:val="24"/>
        </w:rPr>
        <w:t>Disponível</w:t>
      </w:r>
      <w:r w:rsidRPr="00E41838">
        <w:rPr>
          <w:rFonts w:ascii="Arial" w:hAnsi="Arial" w:cs="Arial"/>
          <w:bCs/>
          <w:sz w:val="24"/>
          <w:szCs w:val="24"/>
        </w:rPr>
        <w:t xml:space="preserve"> em: </w:t>
      </w:r>
      <w:r w:rsidRPr="00E41838">
        <w:rPr>
          <w:rFonts w:ascii="Arial" w:hAnsi="Arial" w:cs="Arial"/>
          <w:sz w:val="24"/>
          <w:szCs w:val="24"/>
        </w:rPr>
        <w:t xml:space="preserve">http://www.ufrgs.br/labvir/material/aulap10.pdf. Acesso em: 11 de novembro, 2019. </w:t>
      </w:r>
    </w:p>
    <w:p w14:paraId="30B4C59C" w14:textId="77777777" w:rsidR="008C0589" w:rsidRPr="00E41838" w:rsidRDefault="008C0589" w:rsidP="009E131E">
      <w:pPr>
        <w:pStyle w:val="PargrafodaLista"/>
        <w:spacing w:after="0" w:line="360" w:lineRule="auto"/>
        <w:ind w:left="0"/>
        <w:contextualSpacing w:val="0"/>
        <w:jc w:val="both"/>
        <w:rPr>
          <w:rFonts w:ascii="Arial" w:hAnsi="Arial" w:cs="Arial"/>
          <w:sz w:val="24"/>
          <w:szCs w:val="24"/>
        </w:rPr>
      </w:pPr>
    </w:p>
    <w:p w14:paraId="16F65243" w14:textId="6C0E2B81" w:rsidR="0005695B" w:rsidRPr="00E41838" w:rsidRDefault="0005695B" w:rsidP="009E131E">
      <w:pPr>
        <w:tabs>
          <w:tab w:val="left" w:pos="2097"/>
        </w:tabs>
        <w:spacing w:after="0" w:line="360" w:lineRule="auto"/>
        <w:jc w:val="both"/>
        <w:rPr>
          <w:rFonts w:ascii="Arial" w:eastAsia="Times New Roman" w:hAnsi="Arial" w:cs="Arial"/>
          <w:color w:val="000000"/>
          <w:sz w:val="24"/>
          <w:szCs w:val="24"/>
          <w:lang w:eastAsia="pt-BR"/>
        </w:rPr>
      </w:pPr>
      <w:r w:rsidRPr="00E41838">
        <w:rPr>
          <w:rFonts w:ascii="Arial" w:hAnsi="Arial" w:cs="Arial"/>
          <w:sz w:val="24"/>
          <w:szCs w:val="24"/>
          <w:shd w:val="clear" w:color="auto" w:fill="FFFFFF"/>
        </w:rPr>
        <w:t xml:space="preserve">SKYSCRAPERCITY. </w:t>
      </w:r>
      <w:proofErr w:type="gramStart"/>
      <w:r w:rsidRPr="00E41838">
        <w:rPr>
          <w:rFonts w:ascii="Arial" w:hAnsi="Arial" w:cs="Arial"/>
          <w:sz w:val="24"/>
          <w:szCs w:val="24"/>
          <w:shd w:val="clear" w:color="auto" w:fill="FFFFFF"/>
        </w:rPr>
        <w:t>Mapa Triangulo</w:t>
      </w:r>
      <w:proofErr w:type="gramEnd"/>
      <w:r w:rsidRPr="00E41838">
        <w:rPr>
          <w:rFonts w:ascii="Arial" w:hAnsi="Arial" w:cs="Arial"/>
          <w:sz w:val="24"/>
          <w:szCs w:val="24"/>
          <w:shd w:val="clear" w:color="auto" w:fill="FFFFFF"/>
        </w:rPr>
        <w:t xml:space="preserve"> mineiro e Alto </w:t>
      </w:r>
      <w:proofErr w:type="spellStart"/>
      <w:r w:rsidRPr="00E41838">
        <w:rPr>
          <w:rFonts w:ascii="Arial" w:hAnsi="Arial" w:cs="Arial"/>
          <w:sz w:val="24"/>
          <w:szCs w:val="24"/>
          <w:shd w:val="clear" w:color="auto" w:fill="FFFFFF"/>
        </w:rPr>
        <w:t>Paranaiba</w:t>
      </w:r>
      <w:proofErr w:type="spellEnd"/>
      <w:r w:rsidRPr="00E41838">
        <w:rPr>
          <w:rFonts w:ascii="Arial" w:hAnsi="Arial" w:cs="Arial"/>
          <w:sz w:val="24"/>
          <w:szCs w:val="24"/>
          <w:shd w:val="clear" w:color="auto" w:fill="FFFFFF"/>
        </w:rPr>
        <w:t xml:space="preserve">. </w:t>
      </w:r>
      <w:r w:rsidR="008C0589" w:rsidRPr="00E41838">
        <w:rPr>
          <w:rFonts w:ascii="Arial" w:hAnsi="Arial" w:cs="Arial"/>
          <w:sz w:val="24"/>
          <w:szCs w:val="24"/>
          <w:shd w:val="clear" w:color="auto" w:fill="FFFFFF"/>
        </w:rPr>
        <w:t xml:space="preserve">Disponível </w:t>
      </w:r>
      <w:r w:rsidRPr="00E41838">
        <w:rPr>
          <w:rFonts w:ascii="Arial" w:hAnsi="Arial" w:cs="Arial"/>
          <w:sz w:val="24"/>
          <w:szCs w:val="24"/>
          <w:shd w:val="clear" w:color="auto" w:fill="FFFFFF"/>
        </w:rPr>
        <w:t xml:space="preserve">em: </w:t>
      </w:r>
      <w:proofErr w:type="gramStart"/>
      <w:r w:rsidRPr="00E41838">
        <w:rPr>
          <w:rFonts w:ascii="Arial" w:eastAsia="Times New Roman" w:hAnsi="Arial" w:cs="Arial"/>
          <w:color w:val="000000"/>
          <w:sz w:val="24"/>
          <w:szCs w:val="24"/>
          <w:lang w:eastAsia="pt-BR"/>
        </w:rPr>
        <w:t>https</w:t>
      </w:r>
      <w:proofErr w:type="gramEnd"/>
      <w:r w:rsidRPr="00E41838">
        <w:rPr>
          <w:rFonts w:ascii="Arial" w:eastAsia="Times New Roman" w:hAnsi="Arial" w:cs="Arial"/>
          <w:color w:val="000000"/>
          <w:sz w:val="24"/>
          <w:szCs w:val="24"/>
          <w:lang w:eastAsia="pt-BR"/>
        </w:rPr>
        <w:t>://www.skyscrapercity.com/showthread.php?t=1647253#/topics/1647253?</w:t>
      </w:r>
      <w:proofErr w:type="gramStart"/>
      <w:r w:rsidRPr="00E41838">
        <w:rPr>
          <w:rFonts w:ascii="Arial" w:eastAsia="Times New Roman" w:hAnsi="Arial" w:cs="Arial"/>
          <w:color w:val="000000"/>
          <w:sz w:val="24"/>
          <w:szCs w:val="24"/>
          <w:lang w:eastAsia="pt-BR"/>
        </w:rPr>
        <w:t>page</w:t>
      </w:r>
      <w:proofErr w:type="gramEnd"/>
      <w:r w:rsidRPr="00E41838">
        <w:rPr>
          <w:rFonts w:ascii="Arial" w:eastAsia="Times New Roman" w:hAnsi="Arial" w:cs="Arial"/>
          <w:color w:val="000000"/>
          <w:sz w:val="24"/>
          <w:szCs w:val="24"/>
          <w:lang w:eastAsia="pt-BR"/>
        </w:rPr>
        <w:t>=2. Acesso em 06 de novembro, 2019.</w:t>
      </w:r>
    </w:p>
    <w:p w14:paraId="220DB0C3" w14:textId="0BD423CB" w:rsidR="008C0589" w:rsidRPr="00E41838" w:rsidRDefault="008C0589" w:rsidP="009E131E">
      <w:pPr>
        <w:pStyle w:val="PargrafodaLista"/>
        <w:spacing w:after="0" w:line="360" w:lineRule="auto"/>
        <w:ind w:left="0"/>
        <w:contextualSpacing w:val="0"/>
        <w:jc w:val="both"/>
        <w:rPr>
          <w:rFonts w:ascii="Arial" w:hAnsi="Arial" w:cs="Arial"/>
          <w:bCs/>
          <w:sz w:val="24"/>
          <w:szCs w:val="24"/>
        </w:rPr>
      </w:pPr>
    </w:p>
    <w:p w14:paraId="2B1BFD2B" w14:textId="11F06416" w:rsidR="0005695B" w:rsidRPr="00E41838" w:rsidRDefault="0005695B" w:rsidP="009E131E">
      <w:pPr>
        <w:spacing w:after="0" w:line="360" w:lineRule="auto"/>
        <w:jc w:val="both"/>
        <w:rPr>
          <w:rFonts w:ascii="Arial" w:eastAsia="Times New Roman" w:hAnsi="Arial" w:cs="Arial"/>
          <w:color w:val="000000"/>
          <w:sz w:val="24"/>
          <w:szCs w:val="24"/>
          <w:lang w:eastAsia="pt-BR"/>
        </w:rPr>
      </w:pPr>
      <w:r w:rsidRPr="00E41838">
        <w:rPr>
          <w:rFonts w:ascii="Arial" w:hAnsi="Arial" w:cs="Arial"/>
          <w:bCs/>
          <w:sz w:val="24"/>
          <w:szCs w:val="24"/>
        </w:rPr>
        <w:t xml:space="preserve">SITES DO BRASIL. Mapa Noroeste de Minas. Disponível em: </w:t>
      </w:r>
      <w:hyperlink r:id="rId21" w:history="1">
        <w:r w:rsidR="009E131E" w:rsidRPr="00E41838">
          <w:rPr>
            <w:rStyle w:val="Hyperlink"/>
            <w:rFonts w:ascii="Arial" w:eastAsia="Times New Roman" w:hAnsi="Arial" w:cs="Arial"/>
            <w:color w:val="auto"/>
            <w:sz w:val="24"/>
            <w:szCs w:val="24"/>
            <w:u w:val="none"/>
            <w:lang w:eastAsia="pt-BR"/>
          </w:rPr>
          <w:t>http://www.sites-do-brasil.com/diretorio/index.php?cat_id=756&amp;cat_id_thm=5</w:t>
        </w:r>
      </w:hyperlink>
      <w:r w:rsidR="009E131E" w:rsidRPr="00E41838">
        <w:rPr>
          <w:rFonts w:ascii="Arial" w:eastAsia="Times New Roman" w:hAnsi="Arial" w:cs="Arial"/>
          <w:color w:val="000000"/>
          <w:sz w:val="24"/>
          <w:szCs w:val="24"/>
          <w:lang w:eastAsia="pt-BR"/>
        </w:rPr>
        <w:t xml:space="preserve">. Acesso em 06 de novembro, </w:t>
      </w:r>
      <w:proofErr w:type="gramStart"/>
      <w:r w:rsidR="009E131E" w:rsidRPr="00E41838">
        <w:rPr>
          <w:rFonts w:ascii="Arial" w:eastAsia="Times New Roman" w:hAnsi="Arial" w:cs="Arial"/>
          <w:color w:val="000000"/>
          <w:sz w:val="24"/>
          <w:szCs w:val="24"/>
          <w:lang w:eastAsia="pt-BR"/>
        </w:rPr>
        <w:t>2019</w:t>
      </w:r>
      <w:proofErr w:type="gramEnd"/>
    </w:p>
    <w:p w14:paraId="36CC0BFF" w14:textId="3DF65CCF" w:rsidR="0005695B" w:rsidRPr="00E41838" w:rsidRDefault="0005695B" w:rsidP="009E131E">
      <w:pPr>
        <w:pStyle w:val="PargrafodaLista"/>
        <w:spacing w:after="0" w:line="360" w:lineRule="auto"/>
        <w:ind w:left="0"/>
        <w:contextualSpacing w:val="0"/>
        <w:jc w:val="both"/>
        <w:rPr>
          <w:rFonts w:ascii="Arial" w:hAnsi="Arial" w:cs="Arial"/>
          <w:bCs/>
          <w:sz w:val="24"/>
          <w:szCs w:val="24"/>
        </w:rPr>
      </w:pPr>
    </w:p>
    <w:p w14:paraId="35BAB66E" w14:textId="7AD6BA36" w:rsidR="0005695B" w:rsidRPr="00E41838" w:rsidRDefault="0005695B" w:rsidP="009E131E">
      <w:pPr>
        <w:spacing w:after="0" w:line="360" w:lineRule="auto"/>
        <w:jc w:val="both"/>
        <w:rPr>
          <w:rFonts w:ascii="Arial" w:eastAsia="Times New Roman" w:hAnsi="Arial" w:cs="Arial"/>
          <w:sz w:val="24"/>
          <w:szCs w:val="24"/>
          <w:lang w:eastAsia="pt-BR"/>
        </w:rPr>
      </w:pPr>
      <w:r w:rsidRPr="00E41838">
        <w:rPr>
          <w:rFonts w:ascii="Arial" w:hAnsi="Arial" w:cs="Arial"/>
          <w:bCs/>
          <w:sz w:val="24"/>
          <w:szCs w:val="24"/>
        </w:rPr>
        <w:t xml:space="preserve">SITES DO BRASIL. Mapa Norte de Minas. Disponível em: </w:t>
      </w:r>
      <w:r w:rsidRPr="00E41838">
        <w:rPr>
          <w:rFonts w:ascii="Arial" w:eastAsia="Times New Roman" w:hAnsi="Arial" w:cs="Arial"/>
          <w:sz w:val="24"/>
          <w:szCs w:val="24"/>
          <w:lang w:eastAsia="pt-BR"/>
        </w:rPr>
        <w:t xml:space="preserve">Fonte: </w:t>
      </w:r>
      <w:hyperlink r:id="rId22" w:history="1">
        <w:r w:rsidRPr="00E41838">
          <w:rPr>
            <w:rStyle w:val="Hyperlink"/>
            <w:rFonts w:ascii="Arial" w:eastAsia="Times New Roman" w:hAnsi="Arial" w:cs="Arial"/>
            <w:color w:val="auto"/>
            <w:sz w:val="24"/>
            <w:szCs w:val="24"/>
            <w:u w:val="none"/>
            <w:lang w:eastAsia="pt-BR"/>
          </w:rPr>
          <w:t>http://www.sites-do-brasil.com/diretorio/index.php?cat_id=757&amp;cat_id_thm=7</w:t>
        </w:r>
      </w:hyperlink>
      <w:r w:rsidR="009E131E" w:rsidRPr="00E41838">
        <w:rPr>
          <w:rFonts w:ascii="Arial" w:eastAsia="Times New Roman" w:hAnsi="Arial" w:cs="Arial"/>
          <w:sz w:val="24"/>
          <w:szCs w:val="24"/>
          <w:lang w:eastAsia="pt-BR"/>
        </w:rPr>
        <w:t xml:space="preserve">. </w:t>
      </w:r>
      <w:r w:rsidR="009E131E" w:rsidRPr="00E41838">
        <w:rPr>
          <w:rFonts w:ascii="Arial" w:eastAsia="Times New Roman" w:hAnsi="Arial" w:cs="Arial"/>
          <w:color w:val="000000"/>
          <w:sz w:val="24"/>
          <w:szCs w:val="24"/>
          <w:lang w:eastAsia="pt-BR"/>
        </w:rPr>
        <w:t xml:space="preserve">Acesso em 06 de novembro, </w:t>
      </w:r>
      <w:proofErr w:type="gramStart"/>
      <w:r w:rsidR="009E131E" w:rsidRPr="00E41838">
        <w:rPr>
          <w:rFonts w:ascii="Arial" w:eastAsia="Times New Roman" w:hAnsi="Arial" w:cs="Arial"/>
          <w:color w:val="000000"/>
          <w:sz w:val="24"/>
          <w:szCs w:val="24"/>
          <w:lang w:eastAsia="pt-BR"/>
        </w:rPr>
        <w:t>2019</w:t>
      </w:r>
      <w:proofErr w:type="gramEnd"/>
    </w:p>
    <w:p w14:paraId="23845B6C" w14:textId="5AB03A55" w:rsidR="0005695B" w:rsidRPr="00E41838" w:rsidRDefault="0005695B" w:rsidP="009E131E">
      <w:pPr>
        <w:spacing w:after="0" w:line="360" w:lineRule="auto"/>
        <w:jc w:val="both"/>
        <w:rPr>
          <w:rFonts w:ascii="Arial" w:eastAsia="Times New Roman" w:hAnsi="Arial" w:cs="Arial"/>
          <w:color w:val="000000"/>
          <w:sz w:val="24"/>
          <w:szCs w:val="24"/>
          <w:lang w:eastAsia="pt-BR"/>
        </w:rPr>
      </w:pPr>
    </w:p>
    <w:p w14:paraId="24834AB2" w14:textId="63630AFC" w:rsidR="0005695B" w:rsidRPr="00E41838" w:rsidRDefault="0005695B" w:rsidP="009E131E">
      <w:pPr>
        <w:spacing w:after="0" w:line="360" w:lineRule="auto"/>
        <w:jc w:val="both"/>
        <w:rPr>
          <w:rFonts w:ascii="Arial" w:hAnsi="Arial" w:cs="Arial"/>
          <w:sz w:val="24"/>
          <w:szCs w:val="24"/>
        </w:rPr>
      </w:pPr>
      <w:r w:rsidRPr="00E41838">
        <w:rPr>
          <w:rFonts w:ascii="Arial" w:hAnsi="Arial" w:cs="Arial"/>
          <w:bCs/>
          <w:sz w:val="24"/>
          <w:szCs w:val="24"/>
        </w:rPr>
        <w:t xml:space="preserve">FUNDAÇÃO JOÃO PINHEIRO. Mapa oficial de Minas Gerais. </w:t>
      </w:r>
      <w:proofErr w:type="spellStart"/>
      <w:r w:rsidRPr="00E41838">
        <w:rPr>
          <w:rFonts w:ascii="Arial" w:hAnsi="Arial" w:cs="Arial"/>
          <w:bCs/>
          <w:sz w:val="24"/>
          <w:szCs w:val="24"/>
        </w:rPr>
        <w:t>Disponivel</w:t>
      </w:r>
      <w:proofErr w:type="spellEnd"/>
      <w:r w:rsidRPr="00E41838">
        <w:rPr>
          <w:rFonts w:ascii="Arial" w:hAnsi="Arial" w:cs="Arial"/>
          <w:bCs/>
          <w:sz w:val="24"/>
          <w:szCs w:val="24"/>
        </w:rPr>
        <w:t xml:space="preserve"> em: </w:t>
      </w:r>
      <w:r w:rsidRPr="00E41838">
        <w:rPr>
          <w:rFonts w:ascii="Arial" w:hAnsi="Arial" w:cs="Arial"/>
          <w:sz w:val="24"/>
          <w:szCs w:val="24"/>
        </w:rPr>
        <w:t>http://fjp.mg.gov.br/MG_Mapa_da_divisao-municipal_abril_2019.pdf</w:t>
      </w:r>
    </w:p>
    <w:p w14:paraId="22AEB5E2" w14:textId="2DB8C5A6" w:rsidR="0005695B" w:rsidRPr="00E41838" w:rsidRDefault="0005695B" w:rsidP="009E131E">
      <w:pPr>
        <w:pStyle w:val="PargrafodaLista"/>
        <w:spacing w:after="0" w:line="360" w:lineRule="auto"/>
        <w:ind w:left="0"/>
        <w:contextualSpacing w:val="0"/>
        <w:jc w:val="both"/>
        <w:rPr>
          <w:rFonts w:ascii="Arial" w:hAnsi="Arial" w:cs="Arial"/>
          <w:bCs/>
          <w:sz w:val="24"/>
          <w:szCs w:val="24"/>
        </w:rPr>
      </w:pPr>
    </w:p>
    <w:p w14:paraId="6C247C6B" w14:textId="618963AD" w:rsidR="008D4662" w:rsidRPr="00E41838" w:rsidRDefault="008D4662" w:rsidP="009E131E">
      <w:pPr>
        <w:pStyle w:val="PargrafodaLista"/>
        <w:spacing w:after="0" w:line="360" w:lineRule="auto"/>
        <w:ind w:left="0"/>
        <w:contextualSpacing w:val="0"/>
        <w:jc w:val="both"/>
        <w:rPr>
          <w:rFonts w:ascii="Arial" w:hAnsi="Arial" w:cs="Arial"/>
          <w:sz w:val="24"/>
          <w:szCs w:val="24"/>
        </w:rPr>
      </w:pPr>
      <w:r w:rsidRPr="00E41838">
        <w:rPr>
          <w:rFonts w:ascii="Arial" w:hAnsi="Arial" w:cs="Arial"/>
          <w:color w:val="000000"/>
          <w:sz w:val="24"/>
          <w:szCs w:val="24"/>
        </w:rPr>
        <w:t xml:space="preserve">MORENO, Elizabeth Castro </w:t>
      </w:r>
      <w:proofErr w:type="gramStart"/>
      <w:r w:rsidRPr="00E41838">
        <w:rPr>
          <w:rFonts w:ascii="Arial" w:hAnsi="Arial" w:cs="Arial"/>
          <w:color w:val="000000"/>
          <w:sz w:val="24"/>
          <w:szCs w:val="24"/>
        </w:rPr>
        <w:t>et</w:t>
      </w:r>
      <w:proofErr w:type="gramEnd"/>
      <w:r w:rsidRPr="00E41838">
        <w:rPr>
          <w:rFonts w:ascii="Arial" w:hAnsi="Arial" w:cs="Arial"/>
          <w:color w:val="000000"/>
          <w:sz w:val="24"/>
          <w:szCs w:val="24"/>
        </w:rPr>
        <w:t xml:space="preserve"> al . Epidemiologia da leishmaniose visceral humana assintomática em área urbana, Sabará, Minas Gerais, 1998-1999.</w:t>
      </w:r>
      <w:r w:rsidRPr="00E41838">
        <w:rPr>
          <w:rFonts w:ascii="Arial" w:hAnsi="Arial" w:cs="Arial"/>
          <w:b/>
          <w:bCs/>
          <w:color w:val="000000"/>
          <w:sz w:val="24"/>
          <w:szCs w:val="24"/>
        </w:rPr>
        <w:t xml:space="preserve"> Inf. </w:t>
      </w:r>
      <w:proofErr w:type="spellStart"/>
      <w:r w:rsidRPr="00E41838">
        <w:rPr>
          <w:rFonts w:ascii="Arial" w:hAnsi="Arial" w:cs="Arial"/>
          <w:b/>
          <w:bCs/>
          <w:color w:val="000000"/>
          <w:sz w:val="24"/>
          <w:szCs w:val="24"/>
        </w:rPr>
        <w:t>Epidemiol</w:t>
      </w:r>
      <w:proofErr w:type="spellEnd"/>
      <w:r w:rsidRPr="00E41838">
        <w:rPr>
          <w:rFonts w:ascii="Arial" w:hAnsi="Arial" w:cs="Arial"/>
          <w:b/>
          <w:bCs/>
          <w:color w:val="000000"/>
          <w:sz w:val="24"/>
          <w:szCs w:val="24"/>
        </w:rPr>
        <w:t xml:space="preserve">. </w:t>
      </w:r>
      <w:proofErr w:type="gramStart"/>
      <w:r w:rsidRPr="00E41838">
        <w:rPr>
          <w:rFonts w:ascii="Arial" w:hAnsi="Arial" w:cs="Arial"/>
          <w:b/>
          <w:bCs/>
          <w:color w:val="000000"/>
          <w:sz w:val="24"/>
          <w:szCs w:val="24"/>
        </w:rPr>
        <w:t>Sus</w:t>
      </w:r>
      <w:proofErr w:type="gramEnd"/>
      <w:r w:rsidRPr="00E41838">
        <w:rPr>
          <w:rFonts w:ascii="Arial" w:hAnsi="Arial" w:cs="Arial"/>
          <w:color w:val="000000"/>
          <w:sz w:val="24"/>
          <w:szCs w:val="24"/>
        </w:rPr>
        <w:t>,  Brasília ,  v. 11, n. 1, p. 37-39,  mar.  2002 .   Disponível em &lt;</w:t>
      </w:r>
      <w:proofErr w:type="gramStart"/>
      <w:r w:rsidRPr="00E41838">
        <w:rPr>
          <w:rFonts w:ascii="Arial" w:hAnsi="Arial" w:cs="Arial"/>
          <w:color w:val="000000"/>
          <w:sz w:val="24"/>
          <w:szCs w:val="24"/>
        </w:rPr>
        <w:t>http://scielo.iec.gov.br/scielo.</w:t>
      </w:r>
      <w:proofErr w:type="gramEnd"/>
      <w:r w:rsidRPr="00E41838">
        <w:rPr>
          <w:rFonts w:ascii="Arial" w:hAnsi="Arial" w:cs="Arial"/>
          <w:color w:val="000000"/>
          <w:sz w:val="24"/>
          <w:szCs w:val="24"/>
        </w:rPr>
        <w:t>php?</w:t>
      </w:r>
      <w:proofErr w:type="gramStart"/>
      <w:r w:rsidRPr="00E41838">
        <w:rPr>
          <w:rFonts w:ascii="Arial" w:hAnsi="Arial" w:cs="Arial"/>
          <w:color w:val="000000"/>
          <w:sz w:val="24"/>
          <w:szCs w:val="24"/>
        </w:rPr>
        <w:t>script</w:t>
      </w:r>
      <w:proofErr w:type="gramEnd"/>
      <w:r w:rsidRPr="00E41838">
        <w:rPr>
          <w:rFonts w:ascii="Arial" w:hAnsi="Arial" w:cs="Arial"/>
          <w:color w:val="000000"/>
          <w:sz w:val="24"/>
          <w:szCs w:val="24"/>
        </w:rPr>
        <w:t xml:space="preserve">=sci_arttext&amp;pid=S0104-16732002000100005&amp;lng=pt&amp;nrm=iso&gt;. </w:t>
      </w:r>
      <w:proofErr w:type="gramStart"/>
      <w:r w:rsidRPr="00E41838">
        <w:rPr>
          <w:rFonts w:ascii="Arial" w:hAnsi="Arial" w:cs="Arial"/>
          <w:color w:val="000000"/>
          <w:sz w:val="24"/>
          <w:szCs w:val="24"/>
        </w:rPr>
        <w:t>acessos</w:t>
      </w:r>
      <w:proofErr w:type="gramEnd"/>
      <w:r w:rsidRPr="00E41838">
        <w:rPr>
          <w:rFonts w:ascii="Arial" w:hAnsi="Arial" w:cs="Arial"/>
          <w:color w:val="000000"/>
          <w:sz w:val="24"/>
          <w:szCs w:val="24"/>
        </w:rPr>
        <w:t xml:space="preserve"> em  10  nov.  2019.  </w:t>
      </w:r>
      <w:r w:rsidRPr="00E41838">
        <w:rPr>
          <w:rFonts w:ascii="Arial" w:hAnsi="Arial" w:cs="Arial"/>
          <w:sz w:val="24"/>
          <w:szCs w:val="24"/>
        </w:rPr>
        <w:t>http://dx.doi.org/10.5123/S0104-16732002000100005</w:t>
      </w:r>
    </w:p>
    <w:p w14:paraId="793E7F87" w14:textId="77777777" w:rsidR="008D4662" w:rsidRPr="00E41838" w:rsidRDefault="008D4662" w:rsidP="009E131E">
      <w:pPr>
        <w:pStyle w:val="PargrafodaLista"/>
        <w:spacing w:after="0" w:line="360" w:lineRule="auto"/>
        <w:ind w:left="0"/>
        <w:contextualSpacing w:val="0"/>
        <w:jc w:val="both"/>
        <w:rPr>
          <w:rFonts w:ascii="Arial" w:hAnsi="Arial" w:cs="Arial"/>
          <w:sz w:val="24"/>
          <w:szCs w:val="24"/>
        </w:rPr>
      </w:pPr>
    </w:p>
    <w:p w14:paraId="7587C926" w14:textId="77777777" w:rsidR="008D4662" w:rsidRDefault="008D4662" w:rsidP="009E131E">
      <w:pPr>
        <w:spacing w:after="0" w:line="360" w:lineRule="auto"/>
        <w:jc w:val="both"/>
        <w:rPr>
          <w:rFonts w:ascii="Arial" w:hAnsi="Arial" w:cs="Arial"/>
          <w:sz w:val="24"/>
          <w:szCs w:val="24"/>
        </w:rPr>
      </w:pPr>
      <w:r w:rsidRPr="00E41838">
        <w:rPr>
          <w:rFonts w:ascii="Arial" w:hAnsi="Arial" w:cs="Arial"/>
          <w:sz w:val="24"/>
          <w:szCs w:val="24"/>
        </w:rPr>
        <w:t xml:space="preserve">OLIVEIRA, </w:t>
      </w:r>
      <w:proofErr w:type="gramStart"/>
      <w:r w:rsidRPr="00E41838">
        <w:rPr>
          <w:rFonts w:ascii="Arial" w:hAnsi="Arial" w:cs="Arial"/>
          <w:sz w:val="24"/>
          <w:szCs w:val="24"/>
        </w:rPr>
        <w:t>C.D.</w:t>
      </w:r>
      <w:proofErr w:type="gramEnd"/>
      <w:r w:rsidRPr="00E41838">
        <w:rPr>
          <w:rFonts w:ascii="Arial" w:hAnsi="Arial" w:cs="Arial"/>
          <w:sz w:val="24"/>
          <w:szCs w:val="24"/>
        </w:rPr>
        <w:t xml:space="preserve">L, ASSUNÇÃO R.M, REIS I.A, PROIETTI F.A. </w:t>
      </w:r>
      <w:proofErr w:type="spellStart"/>
      <w:r w:rsidRPr="00E41838">
        <w:rPr>
          <w:rFonts w:ascii="Arial" w:hAnsi="Arial" w:cs="Arial"/>
          <w:sz w:val="24"/>
          <w:szCs w:val="24"/>
        </w:rPr>
        <w:t>Spatial</w:t>
      </w:r>
      <w:proofErr w:type="spellEnd"/>
      <w:r w:rsidRPr="00E41838">
        <w:rPr>
          <w:rFonts w:ascii="Arial" w:hAnsi="Arial" w:cs="Arial"/>
          <w:sz w:val="24"/>
          <w:szCs w:val="24"/>
        </w:rPr>
        <w:t xml:space="preserve"> </w:t>
      </w:r>
      <w:proofErr w:type="spellStart"/>
      <w:r w:rsidRPr="00E41838">
        <w:rPr>
          <w:rFonts w:ascii="Arial" w:hAnsi="Arial" w:cs="Arial"/>
          <w:sz w:val="24"/>
          <w:szCs w:val="24"/>
        </w:rPr>
        <w:t>distribuition</w:t>
      </w:r>
      <w:proofErr w:type="spellEnd"/>
      <w:r w:rsidRPr="00E41838">
        <w:rPr>
          <w:rFonts w:ascii="Arial" w:hAnsi="Arial" w:cs="Arial"/>
          <w:sz w:val="24"/>
          <w:szCs w:val="24"/>
        </w:rPr>
        <w:t xml:space="preserve"> </w:t>
      </w:r>
      <w:proofErr w:type="spellStart"/>
      <w:r w:rsidRPr="00E41838">
        <w:rPr>
          <w:rFonts w:ascii="Arial" w:hAnsi="Arial" w:cs="Arial"/>
          <w:sz w:val="24"/>
          <w:szCs w:val="24"/>
        </w:rPr>
        <w:t>of</w:t>
      </w:r>
      <w:proofErr w:type="spellEnd"/>
      <w:r w:rsidRPr="00E41838">
        <w:rPr>
          <w:rFonts w:ascii="Arial" w:hAnsi="Arial" w:cs="Arial"/>
          <w:sz w:val="24"/>
          <w:szCs w:val="24"/>
        </w:rPr>
        <w:t xml:space="preserve"> </w:t>
      </w:r>
      <w:proofErr w:type="spellStart"/>
      <w:r w:rsidRPr="00E41838">
        <w:rPr>
          <w:rFonts w:ascii="Arial" w:hAnsi="Arial" w:cs="Arial"/>
          <w:sz w:val="24"/>
          <w:szCs w:val="24"/>
        </w:rPr>
        <w:t>human</w:t>
      </w:r>
      <w:proofErr w:type="spellEnd"/>
      <w:r w:rsidRPr="00E41838">
        <w:rPr>
          <w:rFonts w:ascii="Arial" w:hAnsi="Arial" w:cs="Arial"/>
          <w:sz w:val="24"/>
          <w:szCs w:val="24"/>
        </w:rPr>
        <w:t xml:space="preserve"> </w:t>
      </w:r>
      <w:proofErr w:type="spellStart"/>
      <w:r w:rsidRPr="00E41838">
        <w:rPr>
          <w:rFonts w:ascii="Arial" w:hAnsi="Arial" w:cs="Arial"/>
          <w:sz w:val="24"/>
          <w:szCs w:val="24"/>
        </w:rPr>
        <w:t>and</w:t>
      </w:r>
      <w:proofErr w:type="spellEnd"/>
      <w:r w:rsidRPr="00E41838">
        <w:rPr>
          <w:rFonts w:ascii="Arial" w:hAnsi="Arial" w:cs="Arial"/>
          <w:sz w:val="24"/>
          <w:szCs w:val="24"/>
        </w:rPr>
        <w:t xml:space="preserve"> </w:t>
      </w:r>
      <w:proofErr w:type="spellStart"/>
      <w:r w:rsidRPr="00E41838">
        <w:rPr>
          <w:rFonts w:ascii="Arial" w:hAnsi="Arial" w:cs="Arial"/>
          <w:sz w:val="24"/>
          <w:szCs w:val="24"/>
        </w:rPr>
        <w:t>canine</w:t>
      </w:r>
      <w:proofErr w:type="spellEnd"/>
      <w:r w:rsidRPr="00E41838">
        <w:rPr>
          <w:rFonts w:ascii="Arial" w:hAnsi="Arial" w:cs="Arial"/>
          <w:sz w:val="24"/>
          <w:szCs w:val="24"/>
        </w:rPr>
        <w:t xml:space="preserve"> visceral </w:t>
      </w:r>
      <w:proofErr w:type="spellStart"/>
      <w:r w:rsidRPr="00E41838">
        <w:rPr>
          <w:rFonts w:ascii="Arial" w:hAnsi="Arial" w:cs="Arial"/>
          <w:sz w:val="24"/>
          <w:szCs w:val="24"/>
        </w:rPr>
        <w:t>leishmaniasis</w:t>
      </w:r>
      <w:proofErr w:type="spellEnd"/>
      <w:r w:rsidRPr="00E41838">
        <w:rPr>
          <w:rFonts w:ascii="Arial" w:hAnsi="Arial" w:cs="Arial"/>
          <w:sz w:val="24"/>
          <w:szCs w:val="24"/>
        </w:rPr>
        <w:t xml:space="preserve"> in Belo Horizonte, Minas Gerais, </w:t>
      </w:r>
      <w:proofErr w:type="spellStart"/>
      <w:r w:rsidRPr="00E41838">
        <w:rPr>
          <w:rFonts w:ascii="Arial" w:hAnsi="Arial" w:cs="Arial"/>
          <w:sz w:val="24"/>
          <w:szCs w:val="24"/>
        </w:rPr>
        <w:t>State</w:t>
      </w:r>
      <w:proofErr w:type="spellEnd"/>
      <w:r w:rsidRPr="00E41838">
        <w:rPr>
          <w:rFonts w:ascii="Arial" w:hAnsi="Arial" w:cs="Arial"/>
          <w:sz w:val="24"/>
          <w:szCs w:val="24"/>
        </w:rPr>
        <w:t xml:space="preserve">, </w:t>
      </w:r>
      <w:proofErr w:type="spellStart"/>
      <w:r w:rsidRPr="00E41838">
        <w:rPr>
          <w:rFonts w:ascii="Arial" w:hAnsi="Arial" w:cs="Arial"/>
          <w:sz w:val="24"/>
          <w:szCs w:val="24"/>
        </w:rPr>
        <w:t>Brazil</w:t>
      </w:r>
      <w:proofErr w:type="spellEnd"/>
      <w:r w:rsidRPr="00E41838">
        <w:rPr>
          <w:rFonts w:ascii="Arial" w:hAnsi="Arial" w:cs="Arial"/>
          <w:sz w:val="24"/>
          <w:szCs w:val="24"/>
        </w:rPr>
        <w:t xml:space="preserve">, 1994-1997. Caderno de Saúde Pública, 17: 1231- </w:t>
      </w:r>
      <w:proofErr w:type="gramStart"/>
      <w:r w:rsidRPr="00E41838">
        <w:rPr>
          <w:rFonts w:ascii="Arial" w:hAnsi="Arial" w:cs="Arial"/>
          <w:sz w:val="24"/>
          <w:szCs w:val="24"/>
        </w:rPr>
        <w:t>1239, 2001</w:t>
      </w:r>
      <w:proofErr w:type="gramEnd"/>
      <w:r w:rsidRPr="00E41838">
        <w:rPr>
          <w:rFonts w:ascii="Arial" w:hAnsi="Arial" w:cs="Arial"/>
          <w:sz w:val="24"/>
          <w:szCs w:val="24"/>
        </w:rPr>
        <w:t>.</w:t>
      </w:r>
    </w:p>
    <w:p w14:paraId="55B42D60" w14:textId="77777777" w:rsidR="002105C1" w:rsidRDefault="002105C1" w:rsidP="009E131E">
      <w:pPr>
        <w:spacing w:after="0" w:line="360" w:lineRule="auto"/>
        <w:jc w:val="both"/>
        <w:rPr>
          <w:rFonts w:ascii="Arial" w:hAnsi="Arial" w:cs="Arial"/>
          <w:sz w:val="24"/>
          <w:szCs w:val="24"/>
        </w:rPr>
      </w:pPr>
    </w:p>
    <w:p w14:paraId="7C3D9663" w14:textId="104A4A24" w:rsidR="002105C1" w:rsidRPr="002105C1" w:rsidRDefault="002105C1" w:rsidP="009E131E">
      <w:pPr>
        <w:spacing w:after="0" w:line="360" w:lineRule="auto"/>
        <w:jc w:val="both"/>
        <w:rPr>
          <w:rFonts w:ascii="Arial" w:hAnsi="Arial" w:cs="Arial"/>
          <w:sz w:val="24"/>
          <w:szCs w:val="24"/>
        </w:rPr>
      </w:pPr>
      <w:r w:rsidRPr="002105C1">
        <w:rPr>
          <w:rFonts w:ascii="Arial" w:hAnsi="Arial" w:cs="Arial"/>
          <w:color w:val="222222"/>
          <w:sz w:val="24"/>
          <w:szCs w:val="24"/>
          <w:shd w:val="clear" w:color="auto" w:fill="FFFFFF"/>
        </w:rPr>
        <w:lastRenderedPageBreak/>
        <w:t>C</w:t>
      </w:r>
      <w:r>
        <w:rPr>
          <w:rFonts w:ascii="Arial" w:hAnsi="Arial" w:cs="Arial"/>
          <w:color w:val="222222"/>
          <w:sz w:val="24"/>
          <w:szCs w:val="24"/>
          <w:shd w:val="clear" w:color="auto" w:fill="FFFFFF"/>
        </w:rPr>
        <w:t>ORRÊA, Ana Cristina Martins Simõ</w:t>
      </w:r>
      <w:r w:rsidRPr="002105C1">
        <w:rPr>
          <w:rFonts w:ascii="Arial" w:hAnsi="Arial" w:cs="Arial"/>
          <w:color w:val="222222"/>
          <w:sz w:val="24"/>
          <w:szCs w:val="24"/>
          <w:shd w:val="clear" w:color="auto" w:fill="FFFFFF"/>
        </w:rPr>
        <w:t>es. </w:t>
      </w:r>
      <w:r w:rsidRPr="002105C1">
        <w:rPr>
          <w:rStyle w:val="Forte"/>
          <w:rFonts w:ascii="Arial" w:hAnsi="Arial" w:cs="Arial"/>
          <w:color w:val="222222"/>
          <w:sz w:val="24"/>
          <w:szCs w:val="24"/>
          <w:shd w:val="clear" w:color="auto" w:fill="FFFFFF"/>
        </w:rPr>
        <w:t>O USO DOS MEIOS DE COMUNICAÇÃO DE MASSA NO PROCESSO DE ENSINO DO CURSO DE COMUNICAÇÃO SOCIAL. </w:t>
      </w:r>
      <w:r w:rsidRPr="002105C1">
        <w:rPr>
          <w:rFonts w:ascii="Arial" w:hAnsi="Arial" w:cs="Arial"/>
          <w:color w:val="222222"/>
          <w:sz w:val="24"/>
          <w:szCs w:val="24"/>
          <w:shd w:val="clear" w:color="auto" w:fill="FFFFFF"/>
        </w:rPr>
        <w:t>2001. Disponível em: &lt;http://www.intercom.org.br/papers/nacionais/2001/papers/COLOQUIO_CORREA.PDF&gt;. Acesso em: 12 jun. 2019.</w:t>
      </w:r>
    </w:p>
    <w:sectPr w:rsidR="002105C1" w:rsidRPr="002105C1" w:rsidSect="00A50B74">
      <w:headerReference w:type="default" r:id="rId23"/>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E897D" w14:textId="77777777" w:rsidR="00652DC2" w:rsidRDefault="00652DC2" w:rsidP="00FE2A7C">
      <w:pPr>
        <w:spacing w:after="0" w:line="240" w:lineRule="auto"/>
      </w:pPr>
      <w:r>
        <w:separator/>
      </w:r>
    </w:p>
  </w:endnote>
  <w:endnote w:type="continuationSeparator" w:id="0">
    <w:p w14:paraId="5AD59CA9" w14:textId="77777777" w:rsidR="00652DC2" w:rsidRDefault="00652DC2" w:rsidP="00FE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Garamond-Regular">
    <w:altName w:val="MS Mincho"/>
    <w:panose1 w:val="00000000000000000000"/>
    <w:charset w:val="80"/>
    <w:family w:val="roman"/>
    <w:notTrueType/>
    <w:pitch w:val="default"/>
    <w:sig w:usb0="00000001" w:usb1="08070000" w:usb2="00000010" w:usb3="00000000" w:csb0="00020000" w:csb1="00000000"/>
  </w:font>
  <w:font w:name="AdvOT596495f2+20">
    <w:altName w:val="MS Mincho"/>
    <w:panose1 w:val="00000000000000000000"/>
    <w:charset w:val="80"/>
    <w:family w:val="auto"/>
    <w:notTrueType/>
    <w:pitch w:val="default"/>
    <w:sig w:usb0="00000000" w:usb1="08070000" w:usb2="00000010" w:usb3="00000000" w:csb0="00020000"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FCEF" w14:textId="77777777" w:rsidR="00652DC2" w:rsidRDefault="00652DC2" w:rsidP="00FE2A7C">
      <w:pPr>
        <w:spacing w:after="0" w:line="240" w:lineRule="auto"/>
      </w:pPr>
      <w:r>
        <w:separator/>
      </w:r>
    </w:p>
  </w:footnote>
  <w:footnote w:type="continuationSeparator" w:id="0">
    <w:p w14:paraId="1822216A" w14:textId="77777777" w:rsidR="00652DC2" w:rsidRDefault="00652DC2" w:rsidP="00FE2A7C">
      <w:pPr>
        <w:spacing w:after="0" w:line="240" w:lineRule="auto"/>
      </w:pPr>
      <w:r>
        <w:continuationSeparator/>
      </w:r>
    </w:p>
  </w:footnote>
  <w:footnote w:id="1">
    <w:p w14:paraId="1F76C564" w14:textId="35CCAF92" w:rsidR="00C23227" w:rsidRDefault="00C23227" w:rsidP="00E63163">
      <w:pPr>
        <w:pStyle w:val="Textodenotaderodap"/>
        <w:spacing w:line="240" w:lineRule="auto"/>
      </w:pPr>
      <w:r>
        <w:rPr>
          <w:rStyle w:val="Refdenotaderodap"/>
        </w:rPr>
        <w:footnoteRef/>
      </w:r>
      <w:r>
        <w:t xml:space="preserve">Graduando em Medicina Veterinária pela Faculdade Patos de minas FPM. </w:t>
      </w:r>
      <w:proofErr w:type="spellStart"/>
      <w:r>
        <w:t>Email</w:t>
      </w:r>
      <w:proofErr w:type="spellEnd"/>
      <w:r>
        <w:t xml:space="preserve">: fabianoslb@outlook.com </w:t>
      </w:r>
    </w:p>
  </w:footnote>
  <w:footnote w:id="2">
    <w:p w14:paraId="0A6BCA01" w14:textId="57DC2493" w:rsidR="00C23227" w:rsidRPr="001C3F57" w:rsidRDefault="00CA696B" w:rsidP="00E63163">
      <w:pPr>
        <w:pStyle w:val="Textodenotaderodap"/>
        <w:spacing w:line="240" w:lineRule="auto"/>
      </w:pPr>
      <w:r>
        <w:rPr>
          <w:rStyle w:val="Refdenotaderodap"/>
        </w:rPr>
        <w:footnoteRef/>
      </w:r>
      <w:r w:rsidR="00C23227" w:rsidRPr="00CA5D3B">
        <w:t xml:space="preserve">Docente da graduação </w:t>
      </w:r>
      <w:r w:rsidR="00C23227">
        <w:t>e pós-graduação</w:t>
      </w:r>
      <w:r w:rsidR="00C23227" w:rsidRPr="00CA5D3B">
        <w:t xml:space="preserve"> da Faculdade</w:t>
      </w:r>
      <w:r w:rsidR="00C23227">
        <w:t xml:space="preserve"> </w:t>
      </w:r>
      <w:r w:rsidR="00C23227" w:rsidRPr="00CA5D3B">
        <w:t>Patos de Minas FPM</w:t>
      </w:r>
      <w:r w:rsidR="00C23227">
        <w:t xml:space="preserve">. </w:t>
      </w:r>
      <w:r w:rsidR="00C23227" w:rsidRPr="001C3F57">
        <w:t>Email:  adriele.silva@faculdadepatosdeminas.edu.br</w:t>
      </w:r>
    </w:p>
    <w:p w14:paraId="3B0EFACB" w14:textId="2DCA9224" w:rsidR="00CA696B" w:rsidRDefault="00CA696B" w:rsidP="00D95F28">
      <w:pPr>
        <w:pStyle w:val="Textodenotaderodap"/>
        <w:spacing w:line="240" w:lineRule="auto"/>
      </w:pPr>
      <w:proofErr w:type="gramStart"/>
      <w:r w:rsidRPr="00CA5D3B">
        <w:rPr>
          <w:vertAlign w:val="superscript"/>
        </w:rPr>
        <w:t>3</w:t>
      </w:r>
      <w:r w:rsidR="00C23227" w:rsidRPr="00CA5D3B">
        <w:t>Docente</w:t>
      </w:r>
      <w:proofErr w:type="gramEnd"/>
      <w:r w:rsidR="00C23227" w:rsidRPr="00CA5D3B">
        <w:t xml:space="preserve"> da graduação </w:t>
      </w:r>
      <w:r w:rsidR="00C23227">
        <w:t>e pós-graduação</w:t>
      </w:r>
      <w:r w:rsidR="00C23227" w:rsidRPr="00CA5D3B">
        <w:t xml:space="preserve"> da Faculdade</w:t>
      </w:r>
      <w:r w:rsidR="00C23227">
        <w:t xml:space="preserve"> </w:t>
      </w:r>
      <w:r w:rsidR="00C23227" w:rsidRPr="00CA5D3B">
        <w:t>Patos de Minas FPM</w:t>
      </w:r>
      <w:r w:rsidR="00C23227">
        <w:t xml:space="preserve">. </w:t>
      </w:r>
      <w:proofErr w:type="spellStart"/>
      <w:r w:rsidR="00C23227">
        <w:t>Email</w:t>
      </w:r>
      <w:proofErr w:type="spellEnd"/>
      <w:r w:rsidR="00C23227">
        <w:t xml:space="preserve">: </w:t>
      </w:r>
      <w:r w:rsidR="00C23227" w:rsidRPr="00374C8D">
        <w:rPr>
          <w:rFonts w:cs="Arial"/>
          <w:shd w:val="clear" w:color="auto" w:fill="FFFFFF"/>
        </w:rPr>
        <w:t>elizainebicalho@yahoo.com.br</w:t>
      </w:r>
      <w:r w:rsidRPr="00CA696B">
        <w:t xml:space="preserve"> </w:t>
      </w:r>
    </w:p>
    <w:p w14:paraId="637353BB" w14:textId="4CEA7DDC" w:rsidR="00C23227" w:rsidRPr="00D95F28" w:rsidRDefault="00CA696B" w:rsidP="00D95F28">
      <w:pPr>
        <w:pStyle w:val="Textodenotaderodap"/>
        <w:spacing w:line="240" w:lineRule="auto"/>
      </w:pPr>
      <w:proofErr w:type="gramStart"/>
      <w:r w:rsidRPr="00D95F28">
        <w:rPr>
          <w:vertAlign w:val="superscript"/>
        </w:rPr>
        <w:t>4</w:t>
      </w:r>
      <w:r>
        <w:t>Docente</w:t>
      </w:r>
      <w:proofErr w:type="gramEnd"/>
      <w:r>
        <w:t xml:space="preserve"> da graduação e pós-graduação da Faculdade Patos de Minas FPM. </w:t>
      </w:r>
      <w:proofErr w:type="spellStart"/>
      <w:r w:rsidRPr="001C3F57">
        <w:t>Email</w:t>
      </w:r>
      <w:proofErr w:type="spellEnd"/>
      <w:r w:rsidRPr="001C3F57">
        <w:t>: sandra.cardoso@faculdadepatosdeminas.edu.br</w:t>
      </w:r>
    </w:p>
    <w:p w14:paraId="5DB404DD" w14:textId="33740D12" w:rsidR="00C23227" w:rsidRPr="00D95F28" w:rsidRDefault="00C23227" w:rsidP="00E63163">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E5D0E" w14:textId="77777777" w:rsidR="00C23227" w:rsidRDefault="00C23227" w:rsidP="008B5925">
    <w:pPr>
      <w:pStyle w:val="Cabealho"/>
    </w:pPr>
  </w:p>
  <w:p w14:paraId="5F24A42C" w14:textId="77777777" w:rsidR="00C23227" w:rsidRDefault="00C2322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039565"/>
      <w:docPartObj>
        <w:docPartGallery w:val="Page Numbers (Top of Page)"/>
        <w:docPartUnique/>
      </w:docPartObj>
    </w:sdtPr>
    <w:sdtEndPr/>
    <w:sdtContent>
      <w:p w14:paraId="2A848C8B" w14:textId="22A15014" w:rsidR="00C23227" w:rsidRDefault="00C23227">
        <w:pPr>
          <w:pStyle w:val="Cabealho"/>
          <w:jc w:val="right"/>
        </w:pPr>
        <w:r>
          <w:fldChar w:fldCharType="begin"/>
        </w:r>
        <w:r>
          <w:instrText>PAGE   \* MERGEFORMAT</w:instrText>
        </w:r>
        <w:r>
          <w:fldChar w:fldCharType="separate"/>
        </w:r>
        <w:r w:rsidR="00302A40">
          <w:rPr>
            <w:noProof/>
          </w:rPr>
          <w:t>4</w:t>
        </w:r>
        <w:r>
          <w:fldChar w:fldCharType="end"/>
        </w:r>
      </w:p>
    </w:sdtContent>
  </w:sdt>
  <w:p w14:paraId="68F42697" w14:textId="77777777" w:rsidR="00C23227" w:rsidRDefault="00C232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641"/>
    <w:multiLevelType w:val="hybridMultilevel"/>
    <w:tmpl w:val="A9A46FAA"/>
    <w:lvl w:ilvl="0" w:tplc="9B081332">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026E81"/>
    <w:multiLevelType w:val="hybridMultilevel"/>
    <w:tmpl w:val="38847B36"/>
    <w:lvl w:ilvl="0" w:tplc="0CC2B78E">
      <w:start w:val="1"/>
      <w:numFmt w:val="decimal"/>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6B2BD6"/>
    <w:multiLevelType w:val="multilevel"/>
    <w:tmpl w:val="EDA6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A47BD"/>
    <w:multiLevelType w:val="hybridMultilevel"/>
    <w:tmpl w:val="9B70C026"/>
    <w:lvl w:ilvl="0" w:tplc="E50E106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60AE38EB"/>
    <w:multiLevelType w:val="hybridMultilevel"/>
    <w:tmpl w:val="5A0C165E"/>
    <w:lvl w:ilvl="0" w:tplc="9BA6CD9C">
      <w:start w:val="1"/>
      <w:numFmt w:val="lowerLetter"/>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1E26788"/>
    <w:multiLevelType w:val="hybridMultilevel"/>
    <w:tmpl w:val="F52E75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7D03B4D"/>
    <w:multiLevelType w:val="hybridMultilevel"/>
    <w:tmpl w:val="80FE12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5C"/>
    <w:rsid w:val="0000210D"/>
    <w:rsid w:val="00002660"/>
    <w:rsid w:val="00004A7F"/>
    <w:rsid w:val="00004C09"/>
    <w:rsid w:val="0001075C"/>
    <w:rsid w:val="0001707D"/>
    <w:rsid w:val="00024D18"/>
    <w:rsid w:val="00027553"/>
    <w:rsid w:val="000316BE"/>
    <w:rsid w:val="00031A77"/>
    <w:rsid w:val="00033BA6"/>
    <w:rsid w:val="00051D36"/>
    <w:rsid w:val="00053F70"/>
    <w:rsid w:val="0005695B"/>
    <w:rsid w:val="00056FD7"/>
    <w:rsid w:val="00062091"/>
    <w:rsid w:val="00065590"/>
    <w:rsid w:val="000672B8"/>
    <w:rsid w:val="00067C30"/>
    <w:rsid w:val="000716B4"/>
    <w:rsid w:val="0008047E"/>
    <w:rsid w:val="000817CF"/>
    <w:rsid w:val="00082EDD"/>
    <w:rsid w:val="00090CDB"/>
    <w:rsid w:val="00091DC9"/>
    <w:rsid w:val="000973A2"/>
    <w:rsid w:val="000A0EF7"/>
    <w:rsid w:val="000A3523"/>
    <w:rsid w:val="000A4F1F"/>
    <w:rsid w:val="000A545C"/>
    <w:rsid w:val="000A5782"/>
    <w:rsid w:val="000A65EE"/>
    <w:rsid w:val="000B0D4C"/>
    <w:rsid w:val="000B2B20"/>
    <w:rsid w:val="000C0C9D"/>
    <w:rsid w:val="000D25A6"/>
    <w:rsid w:val="000D3EB8"/>
    <w:rsid w:val="000D54F1"/>
    <w:rsid w:val="000D5C31"/>
    <w:rsid w:val="000E0F1E"/>
    <w:rsid w:val="000E5062"/>
    <w:rsid w:val="000E7993"/>
    <w:rsid w:val="000F42BD"/>
    <w:rsid w:val="000F47D4"/>
    <w:rsid w:val="000F675D"/>
    <w:rsid w:val="000F7045"/>
    <w:rsid w:val="00101ED8"/>
    <w:rsid w:val="00107DBF"/>
    <w:rsid w:val="00107E69"/>
    <w:rsid w:val="00111B26"/>
    <w:rsid w:val="001159F0"/>
    <w:rsid w:val="00122819"/>
    <w:rsid w:val="001228A9"/>
    <w:rsid w:val="001229E2"/>
    <w:rsid w:val="00125833"/>
    <w:rsid w:val="00130A39"/>
    <w:rsid w:val="00132933"/>
    <w:rsid w:val="00132A37"/>
    <w:rsid w:val="00137428"/>
    <w:rsid w:val="0014143A"/>
    <w:rsid w:val="0014284B"/>
    <w:rsid w:val="00145BFE"/>
    <w:rsid w:val="001506E3"/>
    <w:rsid w:val="0015158E"/>
    <w:rsid w:val="00152B5A"/>
    <w:rsid w:val="00153D9D"/>
    <w:rsid w:val="00155B1E"/>
    <w:rsid w:val="00157712"/>
    <w:rsid w:val="001611C9"/>
    <w:rsid w:val="00163187"/>
    <w:rsid w:val="001644EB"/>
    <w:rsid w:val="001647AF"/>
    <w:rsid w:val="001653E8"/>
    <w:rsid w:val="00166B22"/>
    <w:rsid w:val="00170A0A"/>
    <w:rsid w:val="00176420"/>
    <w:rsid w:val="00181DCC"/>
    <w:rsid w:val="00185260"/>
    <w:rsid w:val="001924F1"/>
    <w:rsid w:val="00193C98"/>
    <w:rsid w:val="001948CD"/>
    <w:rsid w:val="00195950"/>
    <w:rsid w:val="00195E34"/>
    <w:rsid w:val="001A486E"/>
    <w:rsid w:val="001A6170"/>
    <w:rsid w:val="001B5783"/>
    <w:rsid w:val="001B5AA9"/>
    <w:rsid w:val="001B796C"/>
    <w:rsid w:val="001C0469"/>
    <w:rsid w:val="001C05A2"/>
    <w:rsid w:val="001C3F57"/>
    <w:rsid w:val="001D16BC"/>
    <w:rsid w:val="001D24DE"/>
    <w:rsid w:val="001D5D91"/>
    <w:rsid w:val="001D6BFE"/>
    <w:rsid w:val="001F19F3"/>
    <w:rsid w:val="0020129C"/>
    <w:rsid w:val="002079A1"/>
    <w:rsid w:val="00207EFE"/>
    <w:rsid w:val="002105C1"/>
    <w:rsid w:val="0021175C"/>
    <w:rsid w:val="00212546"/>
    <w:rsid w:val="00213408"/>
    <w:rsid w:val="00213669"/>
    <w:rsid w:val="00216A87"/>
    <w:rsid w:val="00220497"/>
    <w:rsid w:val="00221BC2"/>
    <w:rsid w:val="00232049"/>
    <w:rsid w:val="00234FD8"/>
    <w:rsid w:val="0023717C"/>
    <w:rsid w:val="00241C12"/>
    <w:rsid w:val="00242D81"/>
    <w:rsid w:val="002502E7"/>
    <w:rsid w:val="00255799"/>
    <w:rsid w:val="002604BC"/>
    <w:rsid w:val="002619FF"/>
    <w:rsid w:val="00265D1F"/>
    <w:rsid w:val="002751B5"/>
    <w:rsid w:val="002779E1"/>
    <w:rsid w:val="002800F4"/>
    <w:rsid w:val="00280F8F"/>
    <w:rsid w:val="0028445C"/>
    <w:rsid w:val="00296B6D"/>
    <w:rsid w:val="002A058B"/>
    <w:rsid w:val="002A2435"/>
    <w:rsid w:val="002A26EA"/>
    <w:rsid w:val="002A2FDD"/>
    <w:rsid w:val="002B1480"/>
    <w:rsid w:val="002B26A8"/>
    <w:rsid w:val="002B7CC8"/>
    <w:rsid w:val="002C05AB"/>
    <w:rsid w:val="002C34FF"/>
    <w:rsid w:val="002C5227"/>
    <w:rsid w:val="002D14C5"/>
    <w:rsid w:val="002D1ECA"/>
    <w:rsid w:val="002D5C87"/>
    <w:rsid w:val="002E1788"/>
    <w:rsid w:val="002F2D88"/>
    <w:rsid w:val="002F50A5"/>
    <w:rsid w:val="003012BC"/>
    <w:rsid w:val="00302A40"/>
    <w:rsid w:val="0030522D"/>
    <w:rsid w:val="00307AFB"/>
    <w:rsid w:val="00310011"/>
    <w:rsid w:val="0031223E"/>
    <w:rsid w:val="003123EB"/>
    <w:rsid w:val="00312950"/>
    <w:rsid w:val="00316AA7"/>
    <w:rsid w:val="00320BC2"/>
    <w:rsid w:val="00320F9F"/>
    <w:rsid w:val="003219AA"/>
    <w:rsid w:val="00324A34"/>
    <w:rsid w:val="003310FD"/>
    <w:rsid w:val="00331C1B"/>
    <w:rsid w:val="00331FF0"/>
    <w:rsid w:val="00333D85"/>
    <w:rsid w:val="00333F17"/>
    <w:rsid w:val="00334AEC"/>
    <w:rsid w:val="003406CD"/>
    <w:rsid w:val="003407F7"/>
    <w:rsid w:val="0034144B"/>
    <w:rsid w:val="003427AA"/>
    <w:rsid w:val="00344952"/>
    <w:rsid w:val="0034571F"/>
    <w:rsid w:val="0035075A"/>
    <w:rsid w:val="003528C3"/>
    <w:rsid w:val="00360272"/>
    <w:rsid w:val="003630BE"/>
    <w:rsid w:val="00373248"/>
    <w:rsid w:val="0037450C"/>
    <w:rsid w:val="00374C8D"/>
    <w:rsid w:val="00375254"/>
    <w:rsid w:val="00376056"/>
    <w:rsid w:val="00377C5A"/>
    <w:rsid w:val="0038440E"/>
    <w:rsid w:val="0038504B"/>
    <w:rsid w:val="003868FD"/>
    <w:rsid w:val="00387E50"/>
    <w:rsid w:val="00397250"/>
    <w:rsid w:val="003A05D5"/>
    <w:rsid w:val="003A27CC"/>
    <w:rsid w:val="003A3C4D"/>
    <w:rsid w:val="003A74ED"/>
    <w:rsid w:val="003B08C2"/>
    <w:rsid w:val="003B2919"/>
    <w:rsid w:val="003B3F41"/>
    <w:rsid w:val="003B40C0"/>
    <w:rsid w:val="003B607C"/>
    <w:rsid w:val="003C42FD"/>
    <w:rsid w:val="003C64C7"/>
    <w:rsid w:val="003D1239"/>
    <w:rsid w:val="003D4075"/>
    <w:rsid w:val="003D614D"/>
    <w:rsid w:val="003D7F57"/>
    <w:rsid w:val="003F42D0"/>
    <w:rsid w:val="003F4CAF"/>
    <w:rsid w:val="003F5310"/>
    <w:rsid w:val="003F79B6"/>
    <w:rsid w:val="0040531C"/>
    <w:rsid w:val="004064E5"/>
    <w:rsid w:val="00407CAA"/>
    <w:rsid w:val="00410CAE"/>
    <w:rsid w:val="00416C4F"/>
    <w:rsid w:val="00422A15"/>
    <w:rsid w:val="00422E11"/>
    <w:rsid w:val="00423ED3"/>
    <w:rsid w:val="00423F4E"/>
    <w:rsid w:val="0042643F"/>
    <w:rsid w:val="00434D05"/>
    <w:rsid w:val="004360C7"/>
    <w:rsid w:val="00441BEE"/>
    <w:rsid w:val="00442400"/>
    <w:rsid w:val="004466C7"/>
    <w:rsid w:val="00452C95"/>
    <w:rsid w:val="00455890"/>
    <w:rsid w:val="00460E3C"/>
    <w:rsid w:val="00462039"/>
    <w:rsid w:val="00462854"/>
    <w:rsid w:val="00465005"/>
    <w:rsid w:val="00465244"/>
    <w:rsid w:val="004713F0"/>
    <w:rsid w:val="00473527"/>
    <w:rsid w:val="00473D96"/>
    <w:rsid w:val="0049178C"/>
    <w:rsid w:val="004A3597"/>
    <w:rsid w:val="004A5125"/>
    <w:rsid w:val="004B6DE2"/>
    <w:rsid w:val="004C08DE"/>
    <w:rsid w:val="004C5309"/>
    <w:rsid w:val="004C71E2"/>
    <w:rsid w:val="004D12C0"/>
    <w:rsid w:val="004D7BFF"/>
    <w:rsid w:val="004E4181"/>
    <w:rsid w:val="004E595C"/>
    <w:rsid w:val="004E6E24"/>
    <w:rsid w:val="004F1059"/>
    <w:rsid w:val="004F6322"/>
    <w:rsid w:val="00501C0B"/>
    <w:rsid w:val="005068F1"/>
    <w:rsid w:val="00510344"/>
    <w:rsid w:val="00511D05"/>
    <w:rsid w:val="005135CA"/>
    <w:rsid w:val="00515D72"/>
    <w:rsid w:val="00522E04"/>
    <w:rsid w:val="0052307E"/>
    <w:rsid w:val="005256CF"/>
    <w:rsid w:val="005273F0"/>
    <w:rsid w:val="005373D4"/>
    <w:rsid w:val="00547DA4"/>
    <w:rsid w:val="00547DC5"/>
    <w:rsid w:val="00550CA0"/>
    <w:rsid w:val="005534CD"/>
    <w:rsid w:val="00557E55"/>
    <w:rsid w:val="00570494"/>
    <w:rsid w:val="00576430"/>
    <w:rsid w:val="00576D5A"/>
    <w:rsid w:val="005773AB"/>
    <w:rsid w:val="0058418B"/>
    <w:rsid w:val="00584B15"/>
    <w:rsid w:val="005859B6"/>
    <w:rsid w:val="0059265D"/>
    <w:rsid w:val="005A101F"/>
    <w:rsid w:val="005A13E4"/>
    <w:rsid w:val="005A6EA2"/>
    <w:rsid w:val="005B1C64"/>
    <w:rsid w:val="005B4DA3"/>
    <w:rsid w:val="005B62F0"/>
    <w:rsid w:val="005C167E"/>
    <w:rsid w:val="005D0804"/>
    <w:rsid w:val="005D19F2"/>
    <w:rsid w:val="005D29C4"/>
    <w:rsid w:val="005F32FB"/>
    <w:rsid w:val="005F419E"/>
    <w:rsid w:val="006015E7"/>
    <w:rsid w:val="00605F00"/>
    <w:rsid w:val="00607050"/>
    <w:rsid w:val="006101CB"/>
    <w:rsid w:val="00614C1F"/>
    <w:rsid w:val="00614F64"/>
    <w:rsid w:val="0061504B"/>
    <w:rsid w:val="006159D5"/>
    <w:rsid w:val="00616B99"/>
    <w:rsid w:val="00620F71"/>
    <w:rsid w:val="0062215C"/>
    <w:rsid w:val="00623EBC"/>
    <w:rsid w:val="00625798"/>
    <w:rsid w:val="00630273"/>
    <w:rsid w:val="0063586D"/>
    <w:rsid w:val="00640792"/>
    <w:rsid w:val="00640C74"/>
    <w:rsid w:val="00641DC9"/>
    <w:rsid w:val="00646FF2"/>
    <w:rsid w:val="00647475"/>
    <w:rsid w:val="00651E52"/>
    <w:rsid w:val="00652DC2"/>
    <w:rsid w:val="006544C6"/>
    <w:rsid w:val="00657476"/>
    <w:rsid w:val="00657CDC"/>
    <w:rsid w:val="00672033"/>
    <w:rsid w:val="00687CFF"/>
    <w:rsid w:val="00690B8F"/>
    <w:rsid w:val="00690FCC"/>
    <w:rsid w:val="00691170"/>
    <w:rsid w:val="00691F58"/>
    <w:rsid w:val="006932F3"/>
    <w:rsid w:val="0069661F"/>
    <w:rsid w:val="00697467"/>
    <w:rsid w:val="006A43FB"/>
    <w:rsid w:val="006B6329"/>
    <w:rsid w:val="006B6E82"/>
    <w:rsid w:val="006B736D"/>
    <w:rsid w:val="006C06BD"/>
    <w:rsid w:val="006C2DFC"/>
    <w:rsid w:val="006C2ED6"/>
    <w:rsid w:val="006D1D13"/>
    <w:rsid w:val="006D2C7F"/>
    <w:rsid w:val="006D3A75"/>
    <w:rsid w:val="006D5472"/>
    <w:rsid w:val="006D54CC"/>
    <w:rsid w:val="006D56B4"/>
    <w:rsid w:val="006F1CFA"/>
    <w:rsid w:val="006F6138"/>
    <w:rsid w:val="007028E6"/>
    <w:rsid w:val="00702D41"/>
    <w:rsid w:val="00713032"/>
    <w:rsid w:val="00714FD2"/>
    <w:rsid w:val="007156CD"/>
    <w:rsid w:val="00726D9A"/>
    <w:rsid w:val="00736BBB"/>
    <w:rsid w:val="00737C97"/>
    <w:rsid w:val="007413B3"/>
    <w:rsid w:val="007462BF"/>
    <w:rsid w:val="00753615"/>
    <w:rsid w:val="0075740B"/>
    <w:rsid w:val="00770BFD"/>
    <w:rsid w:val="00773A98"/>
    <w:rsid w:val="007777DE"/>
    <w:rsid w:val="00781566"/>
    <w:rsid w:val="00785F7C"/>
    <w:rsid w:val="00787D75"/>
    <w:rsid w:val="0079496F"/>
    <w:rsid w:val="007A1E16"/>
    <w:rsid w:val="007A3BFE"/>
    <w:rsid w:val="007B164D"/>
    <w:rsid w:val="007B39BA"/>
    <w:rsid w:val="007B3D30"/>
    <w:rsid w:val="007B3DE7"/>
    <w:rsid w:val="007B487F"/>
    <w:rsid w:val="007B6825"/>
    <w:rsid w:val="007C5492"/>
    <w:rsid w:val="007D07C1"/>
    <w:rsid w:val="007D1AEF"/>
    <w:rsid w:val="007D24BB"/>
    <w:rsid w:val="007D3248"/>
    <w:rsid w:val="007E36B2"/>
    <w:rsid w:val="007E3765"/>
    <w:rsid w:val="007E6690"/>
    <w:rsid w:val="007E7D82"/>
    <w:rsid w:val="007F4B3A"/>
    <w:rsid w:val="007F6CEE"/>
    <w:rsid w:val="0080459C"/>
    <w:rsid w:val="00807AF8"/>
    <w:rsid w:val="008141F5"/>
    <w:rsid w:val="0081466A"/>
    <w:rsid w:val="008159CC"/>
    <w:rsid w:val="0082044F"/>
    <w:rsid w:val="00821213"/>
    <w:rsid w:val="008231D9"/>
    <w:rsid w:val="00824604"/>
    <w:rsid w:val="0082578F"/>
    <w:rsid w:val="008260B1"/>
    <w:rsid w:val="008275CD"/>
    <w:rsid w:val="0083284C"/>
    <w:rsid w:val="00833F9E"/>
    <w:rsid w:val="00834856"/>
    <w:rsid w:val="00836818"/>
    <w:rsid w:val="008400FB"/>
    <w:rsid w:val="0085148C"/>
    <w:rsid w:val="00855B3B"/>
    <w:rsid w:val="00856AEE"/>
    <w:rsid w:val="00857C5C"/>
    <w:rsid w:val="00862D58"/>
    <w:rsid w:val="00863CA7"/>
    <w:rsid w:val="00867C00"/>
    <w:rsid w:val="008703A2"/>
    <w:rsid w:val="008717F4"/>
    <w:rsid w:val="00873BD4"/>
    <w:rsid w:val="0087456C"/>
    <w:rsid w:val="00875437"/>
    <w:rsid w:val="0088298A"/>
    <w:rsid w:val="00895550"/>
    <w:rsid w:val="00896639"/>
    <w:rsid w:val="00896D91"/>
    <w:rsid w:val="008A317D"/>
    <w:rsid w:val="008A3578"/>
    <w:rsid w:val="008B56B1"/>
    <w:rsid w:val="008B5925"/>
    <w:rsid w:val="008C0589"/>
    <w:rsid w:val="008D01B1"/>
    <w:rsid w:val="008D1537"/>
    <w:rsid w:val="008D1E0E"/>
    <w:rsid w:val="008D21F3"/>
    <w:rsid w:val="008D4662"/>
    <w:rsid w:val="008D59DF"/>
    <w:rsid w:val="008D5D5E"/>
    <w:rsid w:val="008F069A"/>
    <w:rsid w:val="008F0F23"/>
    <w:rsid w:val="008F39CA"/>
    <w:rsid w:val="008F545D"/>
    <w:rsid w:val="008F71AB"/>
    <w:rsid w:val="0090018B"/>
    <w:rsid w:val="00901F9D"/>
    <w:rsid w:val="00903676"/>
    <w:rsid w:val="00905059"/>
    <w:rsid w:val="00911028"/>
    <w:rsid w:val="009140FA"/>
    <w:rsid w:val="00914836"/>
    <w:rsid w:val="00915FB0"/>
    <w:rsid w:val="009220C4"/>
    <w:rsid w:val="009228D6"/>
    <w:rsid w:val="00925016"/>
    <w:rsid w:val="00925EDF"/>
    <w:rsid w:val="00931A2B"/>
    <w:rsid w:val="00933690"/>
    <w:rsid w:val="00934AB5"/>
    <w:rsid w:val="00940AB7"/>
    <w:rsid w:val="009416EB"/>
    <w:rsid w:val="00941F50"/>
    <w:rsid w:val="00947CBF"/>
    <w:rsid w:val="009507D9"/>
    <w:rsid w:val="0095086D"/>
    <w:rsid w:val="00950DDB"/>
    <w:rsid w:val="00954E5E"/>
    <w:rsid w:val="0096217D"/>
    <w:rsid w:val="009655A1"/>
    <w:rsid w:val="00980B21"/>
    <w:rsid w:val="00981615"/>
    <w:rsid w:val="009825A3"/>
    <w:rsid w:val="0099317D"/>
    <w:rsid w:val="009A0C1D"/>
    <w:rsid w:val="009B3F84"/>
    <w:rsid w:val="009B5D4A"/>
    <w:rsid w:val="009B6C0B"/>
    <w:rsid w:val="009C0427"/>
    <w:rsid w:val="009C2229"/>
    <w:rsid w:val="009C3F4D"/>
    <w:rsid w:val="009D18C3"/>
    <w:rsid w:val="009D27E0"/>
    <w:rsid w:val="009D3B6A"/>
    <w:rsid w:val="009D6458"/>
    <w:rsid w:val="009E0448"/>
    <w:rsid w:val="009E131E"/>
    <w:rsid w:val="009E6565"/>
    <w:rsid w:val="009F142E"/>
    <w:rsid w:val="009F1E41"/>
    <w:rsid w:val="009F2413"/>
    <w:rsid w:val="009F2D3A"/>
    <w:rsid w:val="009F4294"/>
    <w:rsid w:val="00A049BE"/>
    <w:rsid w:val="00A11795"/>
    <w:rsid w:val="00A1704C"/>
    <w:rsid w:val="00A26B53"/>
    <w:rsid w:val="00A4611F"/>
    <w:rsid w:val="00A475EC"/>
    <w:rsid w:val="00A50227"/>
    <w:rsid w:val="00A50B74"/>
    <w:rsid w:val="00A56A83"/>
    <w:rsid w:val="00A61E88"/>
    <w:rsid w:val="00A62EAA"/>
    <w:rsid w:val="00A64FA6"/>
    <w:rsid w:val="00A65423"/>
    <w:rsid w:val="00A66374"/>
    <w:rsid w:val="00A73799"/>
    <w:rsid w:val="00A85EA0"/>
    <w:rsid w:val="00A92452"/>
    <w:rsid w:val="00AA11CD"/>
    <w:rsid w:val="00AB0960"/>
    <w:rsid w:val="00AB0F7B"/>
    <w:rsid w:val="00AB4CCD"/>
    <w:rsid w:val="00AC24DD"/>
    <w:rsid w:val="00AC2E76"/>
    <w:rsid w:val="00AC3200"/>
    <w:rsid w:val="00AC7152"/>
    <w:rsid w:val="00AD0367"/>
    <w:rsid w:val="00AD0465"/>
    <w:rsid w:val="00AD22FB"/>
    <w:rsid w:val="00AD4AF4"/>
    <w:rsid w:val="00AE2321"/>
    <w:rsid w:val="00AE3599"/>
    <w:rsid w:val="00AE49C4"/>
    <w:rsid w:val="00AE7141"/>
    <w:rsid w:val="00B030F7"/>
    <w:rsid w:val="00B03441"/>
    <w:rsid w:val="00B06212"/>
    <w:rsid w:val="00B064EC"/>
    <w:rsid w:val="00B13F73"/>
    <w:rsid w:val="00B14AE2"/>
    <w:rsid w:val="00B16232"/>
    <w:rsid w:val="00B177DF"/>
    <w:rsid w:val="00B17A7A"/>
    <w:rsid w:val="00B21277"/>
    <w:rsid w:val="00B2219F"/>
    <w:rsid w:val="00B272A4"/>
    <w:rsid w:val="00B27E59"/>
    <w:rsid w:val="00B34D01"/>
    <w:rsid w:val="00B35BEF"/>
    <w:rsid w:val="00B37D5F"/>
    <w:rsid w:val="00B42A66"/>
    <w:rsid w:val="00B42B72"/>
    <w:rsid w:val="00B470E6"/>
    <w:rsid w:val="00B52751"/>
    <w:rsid w:val="00B57C64"/>
    <w:rsid w:val="00B60FA6"/>
    <w:rsid w:val="00B624F0"/>
    <w:rsid w:val="00B62BB2"/>
    <w:rsid w:val="00B665BD"/>
    <w:rsid w:val="00B71CD7"/>
    <w:rsid w:val="00B726A4"/>
    <w:rsid w:val="00B74151"/>
    <w:rsid w:val="00B77A61"/>
    <w:rsid w:val="00B802B1"/>
    <w:rsid w:val="00B82DE1"/>
    <w:rsid w:val="00B834E8"/>
    <w:rsid w:val="00B854A4"/>
    <w:rsid w:val="00B85537"/>
    <w:rsid w:val="00B87CF2"/>
    <w:rsid w:val="00B90973"/>
    <w:rsid w:val="00B92CF0"/>
    <w:rsid w:val="00B92FAF"/>
    <w:rsid w:val="00B93B47"/>
    <w:rsid w:val="00B948EE"/>
    <w:rsid w:val="00B9695C"/>
    <w:rsid w:val="00BB3D13"/>
    <w:rsid w:val="00BC11F2"/>
    <w:rsid w:val="00BC5723"/>
    <w:rsid w:val="00BC62DF"/>
    <w:rsid w:val="00BD104D"/>
    <w:rsid w:val="00BD334E"/>
    <w:rsid w:val="00BD62D5"/>
    <w:rsid w:val="00BD70B2"/>
    <w:rsid w:val="00BE0E88"/>
    <w:rsid w:val="00BE7C07"/>
    <w:rsid w:val="00BF4B65"/>
    <w:rsid w:val="00BF6205"/>
    <w:rsid w:val="00C042BB"/>
    <w:rsid w:val="00C04B57"/>
    <w:rsid w:val="00C05F96"/>
    <w:rsid w:val="00C06A9A"/>
    <w:rsid w:val="00C109C8"/>
    <w:rsid w:val="00C115B7"/>
    <w:rsid w:val="00C127A1"/>
    <w:rsid w:val="00C1384D"/>
    <w:rsid w:val="00C23227"/>
    <w:rsid w:val="00C246BD"/>
    <w:rsid w:val="00C26791"/>
    <w:rsid w:val="00C30CA6"/>
    <w:rsid w:val="00C328C3"/>
    <w:rsid w:val="00C34D71"/>
    <w:rsid w:val="00C35ED8"/>
    <w:rsid w:val="00C36A60"/>
    <w:rsid w:val="00C40072"/>
    <w:rsid w:val="00C410DD"/>
    <w:rsid w:val="00C41138"/>
    <w:rsid w:val="00C44822"/>
    <w:rsid w:val="00C47263"/>
    <w:rsid w:val="00C52570"/>
    <w:rsid w:val="00C54E68"/>
    <w:rsid w:val="00C57246"/>
    <w:rsid w:val="00C62F29"/>
    <w:rsid w:val="00C7461B"/>
    <w:rsid w:val="00C753B5"/>
    <w:rsid w:val="00C813B4"/>
    <w:rsid w:val="00C82A7A"/>
    <w:rsid w:val="00C84E96"/>
    <w:rsid w:val="00C93888"/>
    <w:rsid w:val="00C94C5A"/>
    <w:rsid w:val="00C9617E"/>
    <w:rsid w:val="00C96FFF"/>
    <w:rsid w:val="00C97C4F"/>
    <w:rsid w:val="00CA140D"/>
    <w:rsid w:val="00CA4A7B"/>
    <w:rsid w:val="00CA5D3B"/>
    <w:rsid w:val="00CA6755"/>
    <w:rsid w:val="00CA696B"/>
    <w:rsid w:val="00CB0539"/>
    <w:rsid w:val="00CB7EAB"/>
    <w:rsid w:val="00CD22BB"/>
    <w:rsid w:val="00CD2AE4"/>
    <w:rsid w:val="00CD40A5"/>
    <w:rsid w:val="00CE2FEE"/>
    <w:rsid w:val="00CE56F7"/>
    <w:rsid w:val="00CE7A0D"/>
    <w:rsid w:val="00CF0932"/>
    <w:rsid w:val="00CF4181"/>
    <w:rsid w:val="00D05B02"/>
    <w:rsid w:val="00D06683"/>
    <w:rsid w:val="00D104D0"/>
    <w:rsid w:val="00D11547"/>
    <w:rsid w:val="00D15920"/>
    <w:rsid w:val="00D17567"/>
    <w:rsid w:val="00D20FB2"/>
    <w:rsid w:val="00D25206"/>
    <w:rsid w:val="00D2633D"/>
    <w:rsid w:val="00D27106"/>
    <w:rsid w:val="00D32FE3"/>
    <w:rsid w:val="00D37C42"/>
    <w:rsid w:val="00D417C2"/>
    <w:rsid w:val="00D41B33"/>
    <w:rsid w:val="00D435CD"/>
    <w:rsid w:val="00D45E42"/>
    <w:rsid w:val="00D4657F"/>
    <w:rsid w:val="00D53E75"/>
    <w:rsid w:val="00D609F3"/>
    <w:rsid w:val="00D65761"/>
    <w:rsid w:val="00D677B8"/>
    <w:rsid w:val="00D678CA"/>
    <w:rsid w:val="00D75FC4"/>
    <w:rsid w:val="00D848EC"/>
    <w:rsid w:val="00D871C7"/>
    <w:rsid w:val="00D92472"/>
    <w:rsid w:val="00D95F28"/>
    <w:rsid w:val="00DA0B62"/>
    <w:rsid w:val="00DA1A19"/>
    <w:rsid w:val="00DA1DCA"/>
    <w:rsid w:val="00DA4506"/>
    <w:rsid w:val="00DA793D"/>
    <w:rsid w:val="00DB0EDD"/>
    <w:rsid w:val="00DB40DA"/>
    <w:rsid w:val="00DB4D42"/>
    <w:rsid w:val="00DB6B87"/>
    <w:rsid w:val="00DC01E9"/>
    <w:rsid w:val="00DC3E64"/>
    <w:rsid w:val="00DC47FD"/>
    <w:rsid w:val="00DC7095"/>
    <w:rsid w:val="00DC7BB2"/>
    <w:rsid w:val="00DD101E"/>
    <w:rsid w:val="00DD5C86"/>
    <w:rsid w:val="00DD6489"/>
    <w:rsid w:val="00DE42FE"/>
    <w:rsid w:val="00DE77C7"/>
    <w:rsid w:val="00DF22C6"/>
    <w:rsid w:val="00DF255B"/>
    <w:rsid w:val="00DF2A73"/>
    <w:rsid w:val="00DF2F93"/>
    <w:rsid w:val="00DF524F"/>
    <w:rsid w:val="00E11107"/>
    <w:rsid w:val="00E13FDD"/>
    <w:rsid w:val="00E16805"/>
    <w:rsid w:val="00E27813"/>
    <w:rsid w:val="00E41838"/>
    <w:rsid w:val="00E41887"/>
    <w:rsid w:val="00E4251E"/>
    <w:rsid w:val="00E42842"/>
    <w:rsid w:val="00E46105"/>
    <w:rsid w:val="00E53A2E"/>
    <w:rsid w:val="00E5675A"/>
    <w:rsid w:val="00E574A8"/>
    <w:rsid w:val="00E63163"/>
    <w:rsid w:val="00E63B98"/>
    <w:rsid w:val="00E6445D"/>
    <w:rsid w:val="00E673E5"/>
    <w:rsid w:val="00E7002F"/>
    <w:rsid w:val="00E7099B"/>
    <w:rsid w:val="00E7110D"/>
    <w:rsid w:val="00E75BA6"/>
    <w:rsid w:val="00E82497"/>
    <w:rsid w:val="00E85F3E"/>
    <w:rsid w:val="00E90C76"/>
    <w:rsid w:val="00E913CD"/>
    <w:rsid w:val="00E91FD4"/>
    <w:rsid w:val="00E977C5"/>
    <w:rsid w:val="00EA004C"/>
    <w:rsid w:val="00EA0A7B"/>
    <w:rsid w:val="00EA2590"/>
    <w:rsid w:val="00EA67F9"/>
    <w:rsid w:val="00EB0A06"/>
    <w:rsid w:val="00EB4DB8"/>
    <w:rsid w:val="00EB52EA"/>
    <w:rsid w:val="00EB7258"/>
    <w:rsid w:val="00ED0129"/>
    <w:rsid w:val="00ED0D7A"/>
    <w:rsid w:val="00ED32F1"/>
    <w:rsid w:val="00ED7490"/>
    <w:rsid w:val="00EE2D8D"/>
    <w:rsid w:val="00EE343A"/>
    <w:rsid w:val="00EE530F"/>
    <w:rsid w:val="00EE7B5F"/>
    <w:rsid w:val="00EF0A6B"/>
    <w:rsid w:val="00EF1313"/>
    <w:rsid w:val="00EF4621"/>
    <w:rsid w:val="00EF6B58"/>
    <w:rsid w:val="00F1115F"/>
    <w:rsid w:val="00F134EB"/>
    <w:rsid w:val="00F156E8"/>
    <w:rsid w:val="00F224BA"/>
    <w:rsid w:val="00F230F8"/>
    <w:rsid w:val="00F237FF"/>
    <w:rsid w:val="00F23929"/>
    <w:rsid w:val="00F25221"/>
    <w:rsid w:val="00F27418"/>
    <w:rsid w:val="00F303CC"/>
    <w:rsid w:val="00F36018"/>
    <w:rsid w:val="00F36659"/>
    <w:rsid w:val="00F401FE"/>
    <w:rsid w:val="00F5056F"/>
    <w:rsid w:val="00F5179A"/>
    <w:rsid w:val="00F56EEF"/>
    <w:rsid w:val="00F60FFE"/>
    <w:rsid w:val="00F6268B"/>
    <w:rsid w:val="00F62DF9"/>
    <w:rsid w:val="00F65A83"/>
    <w:rsid w:val="00F672B8"/>
    <w:rsid w:val="00F731CD"/>
    <w:rsid w:val="00F7581E"/>
    <w:rsid w:val="00F76BA1"/>
    <w:rsid w:val="00F81512"/>
    <w:rsid w:val="00F81621"/>
    <w:rsid w:val="00F81CCB"/>
    <w:rsid w:val="00F853FD"/>
    <w:rsid w:val="00F9178C"/>
    <w:rsid w:val="00F93268"/>
    <w:rsid w:val="00F93B45"/>
    <w:rsid w:val="00F94110"/>
    <w:rsid w:val="00F9520E"/>
    <w:rsid w:val="00FA1C3A"/>
    <w:rsid w:val="00FA23E9"/>
    <w:rsid w:val="00FA2571"/>
    <w:rsid w:val="00FB1D87"/>
    <w:rsid w:val="00FB58B2"/>
    <w:rsid w:val="00FB7E46"/>
    <w:rsid w:val="00FD1C1E"/>
    <w:rsid w:val="00FD1E3B"/>
    <w:rsid w:val="00FD5F92"/>
    <w:rsid w:val="00FD63C6"/>
    <w:rsid w:val="00FD78C5"/>
    <w:rsid w:val="00FE2A7C"/>
    <w:rsid w:val="00FE2C02"/>
    <w:rsid w:val="00FE32B8"/>
    <w:rsid w:val="00FE3B6B"/>
    <w:rsid w:val="00FF1A15"/>
    <w:rsid w:val="00FF1C0E"/>
    <w:rsid w:val="00FF31FC"/>
    <w:rsid w:val="00FF5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D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05"/>
  </w:style>
  <w:style w:type="paragraph" w:styleId="Ttulo1">
    <w:name w:val="heading 1"/>
    <w:basedOn w:val="Normal"/>
    <w:link w:val="Ttulo1Char"/>
    <w:uiPriority w:val="9"/>
    <w:qFormat/>
    <w:rsid w:val="00715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6932F3"/>
    <w:pPr>
      <w:ind w:left="720"/>
      <w:contextualSpacing/>
    </w:pPr>
  </w:style>
  <w:style w:type="character" w:styleId="Hyperlink">
    <w:name w:val="Hyperlink"/>
    <w:basedOn w:val="Fontepargpadro"/>
    <w:uiPriority w:val="99"/>
    <w:unhideWhenUsed/>
    <w:rsid w:val="003A05D5"/>
    <w:rPr>
      <w:color w:val="0563C1" w:themeColor="hyperlink"/>
      <w:u w:val="single"/>
    </w:rPr>
  </w:style>
  <w:style w:type="paragraph" w:styleId="NormalWeb">
    <w:name w:val="Normal (Web)"/>
    <w:basedOn w:val="Normal"/>
    <w:uiPriority w:val="99"/>
    <w:semiHidden/>
    <w:unhideWhenUsed/>
    <w:rsid w:val="004E6E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156CD"/>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031A77"/>
  </w:style>
  <w:style w:type="character" w:customStyle="1" w:styleId="contrib-role">
    <w:name w:val="contrib-role"/>
    <w:basedOn w:val="Fontepargpadro"/>
    <w:rsid w:val="00031A77"/>
  </w:style>
  <w:style w:type="character" w:customStyle="1" w:styleId="xref-aff">
    <w:name w:val="xref-aff"/>
    <w:basedOn w:val="Fontepargpadro"/>
    <w:rsid w:val="00031A77"/>
  </w:style>
  <w:style w:type="character" w:styleId="Refdecomentrio">
    <w:name w:val="annotation reference"/>
    <w:basedOn w:val="Fontepargpadro"/>
    <w:uiPriority w:val="99"/>
    <w:semiHidden/>
    <w:unhideWhenUsed/>
    <w:rsid w:val="003528C3"/>
    <w:rPr>
      <w:sz w:val="16"/>
      <w:szCs w:val="16"/>
    </w:rPr>
  </w:style>
  <w:style w:type="paragraph" w:styleId="Textodecomentrio">
    <w:name w:val="annotation text"/>
    <w:basedOn w:val="Normal"/>
    <w:link w:val="TextodecomentrioChar"/>
    <w:uiPriority w:val="99"/>
    <w:semiHidden/>
    <w:unhideWhenUsed/>
    <w:rsid w:val="003528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8C3"/>
    <w:rPr>
      <w:sz w:val="20"/>
      <w:szCs w:val="20"/>
    </w:rPr>
  </w:style>
  <w:style w:type="paragraph" w:styleId="Assuntodocomentrio">
    <w:name w:val="annotation subject"/>
    <w:basedOn w:val="Textodecomentrio"/>
    <w:next w:val="Textodecomentrio"/>
    <w:link w:val="AssuntodocomentrioChar"/>
    <w:uiPriority w:val="99"/>
    <w:semiHidden/>
    <w:unhideWhenUsed/>
    <w:rsid w:val="003528C3"/>
    <w:rPr>
      <w:b/>
      <w:bCs/>
    </w:rPr>
  </w:style>
  <w:style w:type="character" w:customStyle="1" w:styleId="AssuntodocomentrioChar">
    <w:name w:val="Assunto do comentário Char"/>
    <w:basedOn w:val="TextodecomentrioChar"/>
    <w:link w:val="Assuntodocomentrio"/>
    <w:uiPriority w:val="99"/>
    <w:semiHidden/>
    <w:rsid w:val="003528C3"/>
    <w:rPr>
      <w:b/>
      <w:bCs/>
      <w:sz w:val="20"/>
      <w:szCs w:val="20"/>
    </w:rPr>
  </w:style>
  <w:style w:type="paragraph" w:styleId="Textodebalo">
    <w:name w:val="Balloon Text"/>
    <w:basedOn w:val="Normal"/>
    <w:link w:val="TextodebaloChar"/>
    <w:uiPriority w:val="99"/>
    <w:semiHidden/>
    <w:unhideWhenUsed/>
    <w:rsid w:val="003528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8C3"/>
    <w:rPr>
      <w:rFonts w:ascii="Tahoma" w:hAnsi="Tahoma" w:cs="Tahoma"/>
      <w:sz w:val="16"/>
      <w:szCs w:val="16"/>
    </w:rPr>
  </w:style>
  <w:style w:type="character" w:styleId="Forte">
    <w:name w:val="Strong"/>
    <w:basedOn w:val="Fontepargpadro"/>
    <w:uiPriority w:val="22"/>
    <w:qFormat/>
    <w:rsid w:val="00E46105"/>
    <w:rPr>
      <w:b/>
      <w:bCs/>
    </w:rPr>
  </w:style>
  <w:style w:type="paragraph" w:styleId="SemEspaamento">
    <w:name w:val="No Spacing"/>
    <w:uiPriority w:val="1"/>
    <w:qFormat/>
    <w:rsid w:val="00FE2A7C"/>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rsid w:val="00FE2A7C"/>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E2A7C"/>
    <w:rPr>
      <w:rFonts w:ascii="Arial" w:eastAsia="Times New Roman" w:hAnsi="Arial" w:cs="Times New Roman"/>
      <w:sz w:val="20"/>
      <w:szCs w:val="20"/>
      <w:lang w:eastAsia="pt-BR"/>
    </w:rPr>
  </w:style>
  <w:style w:type="character" w:styleId="Refdenotaderodap">
    <w:name w:val="footnote reference"/>
    <w:semiHidden/>
    <w:rsid w:val="00FE2A7C"/>
    <w:rPr>
      <w:vertAlign w:val="superscript"/>
    </w:rPr>
  </w:style>
  <w:style w:type="character" w:customStyle="1" w:styleId="shorttext">
    <w:name w:val="short_text"/>
    <w:basedOn w:val="Fontepargpadro"/>
    <w:rsid w:val="008B56B1"/>
  </w:style>
  <w:style w:type="paragraph" w:styleId="Cabealho">
    <w:name w:val="header"/>
    <w:basedOn w:val="Normal"/>
    <w:link w:val="CabealhoChar"/>
    <w:uiPriority w:val="99"/>
    <w:unhideWhenUsed/>
    <w:rsid w:val="00053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F70"/>
  </w:style>
  <w:style w:type="paragraph" w:styleId="Rodap">
    <w:name w:val="footer"/>
    <w:basedOn w:val="Normal"/>
    <w:link w:val="RodapChar"/>
    <w:uiPriority w:val="99"/>
    <w:unhideWhenUsed/>
    <w:rsid w:val="00053F70"/>
    <w:pPr>
      <w:tabs>
        <w:tab w:val="center" w:pos="4252"/>
        <w:tab w:val="right" w:pos="8504"/>
      </w:tabs>
      <w:spacing w:after="0" w:line="240" w:lineRule="auto"/>
    </w:pPr>
  </w:style>
  <w:style w:type="character" w:customStyle="1" w:styleId="RodapChar">
    <w:name w:val="Rodapé Char"/>
    <w:basedOn w:val="Fontepargpadro"/>
    <w:link w:val="Rodap"/>
    <w:uiPriority w:val="99"/>
    <w:rsid w:val="00053F70"/>
  </w:style>
  <w:style w:type="character" w:styleId="HiperlinkVisitado">
    <w:name w:val="FollowedHyperlink"/>
    <w:basedOn w:val="Fontepargpadro"/>
    <w:uiPriority w:val="99"/>
    <w:semiHidden/>
    <w:unhideWhenUsed/>
    <w:rsid w:val="00AB4CCD"/>
    <w:rPr>
      <w:color w:val="954F72" w:themeColor="followedHyperlink"/>
      <w:u w:val="single"/>
    </w:rPr>
  </w:style>
  <w:style w:type="paragraph" w:styleId="Pr-formataoHTML">
    <w:name w:val="HTML Preformatted"/>
    <w:basedOn w:val="Normal"/>
    <w:link w:val="Pr-formataoHTMLChar"/>
    <w:uiPriority w:val="99"/>
    <w:unhideWhenUsed/>
    <w:rsid w:val="002C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C34FF"/>
    <w:rPr>
      <w:rFonts w:ascii="Courier New" w:eastAsia="Times New Roman" w:hAnsi="Courier New" w:cs="Courier New"/>
      <w:sz w:val="20"/>
      <w:szCs w:val="20"/>
      <w:lang w:eastAsia="pt-BR"/>
    </w:rPr>
  </w:style>
  <w:style w:type="character" w:styleId="nfase">
    <w:name w:val="Emphasis"/>
    <w:basedOn w:val="Fontepargpadro"/>
    <w:uiPriority w:val="20"/>
    <w:qFormat/>
    <w:rsid w:val="00F5056F"/>
    <w:rPr>
      <w:i/>
      <w:iCs/>
    </w:rPr>
  </w:style>
  <w:style w:type="character" w:customStyle="1" w:styleId="portal-description">
    <w:name w:val="portal-description"/>
    <w:basedOn w:val="Fontepargpadro"/>
    <w:rsid w:val="001A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05"/>
  </w:style>
  <w:style w:type="paragraph" w:styleId="Ttulo1">
    <w:name w:val="heading 1"/>
    <w:basedOn w:val="Normal"/>
    <w:link w:val="Ttulo1Char"/>
    <w:uiPriority w:val="9"/>
    <w:qFormat/>
    <w:rsid w:val="00715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6932F3"/>
    <w:pPr>
      <w:ind w:left="720"/>
      <w:contextualSpacing/>
    </w:pPr>
  </w:style>
  <w:style w:type="character" w:styleId="Hyperlink">
    <w:name w:val="Hyperlink"/>
    <w:basedOn w:val="Fontepargpadro"/>
    <w:uiPriority w:val="99"/>
    <w:unhideWhenUsed/>
    <w:rsid w:val="003A05D5"/>
    <w:rPr>
      <w:color w:val="0563C1" w:themeColor="hyperlink"/>
      <w:u w:val="single"/>
    </w:rPr>
  </w:style>
  <w:style w:type="paragraph" w:styleId="NormalWeb">
    <w:name w:val="Normal (Web)"/>
    <w:basedOn w:val="Normal"/>
    <w:uiPriority w:val="99"/>
    <w:semiHidden/>
    <w:unhideWhenUsed/>
    <w:rsid w:val="004E6E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156CD"/>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031A77"/>
  </w:style>
  <w:style w:type="character" w:customStyle="1" w:styleId="contrib-role">
    <w:name w:val="contrib-role"/>
    <w:basedOn w:val="Fontepargpadro"/>
    <w:rsid w:val="00031A77"/>
  </w:style>
  <w:style w:type="character" w:customStyle="1" w:styleId="xref-aff">
    <w:name w:val="xref-aff"/>
    <w:basedOn w:val="Fontepargpadro"/>
    <w:rsid w:val="00031A77"/>
  </w:style>
  <w:style w:type="character" w:styleId="Refdecomentrio">
    <w:name w:val="annotation reference"/>
    <w:basedOn w:val="Fontepargpadro"/>
    <w:uiPriority w:val="99"/>
    <w:semiHidden/>
    <w:unhideWhenUsed/>
    <w:rsid w:val="003528C3"/>
    <w:rPr>
      <w:sz w:val="16"/>
      <w:szCs w:val="16"/>
    </w:rPr>
  </w:style>
  <w:style w:type="paragraph" w:styleId="Textodecomentrio">
    <w:name w:val="annotation text"/>
    <w:basedOn w:val="Normal"/>
    <w:link w:val="TextodecomentrioChar"/>
    <w:uiPriority w:val="99"/>
    <w:semiHidden/>
    <w:unhideWhenUsed/>
    <w:rsid w:val="003528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8C3"/>
    <w:rPr>
      <w:sz w:val="20"/>
      <w:szCs w:val="20"/>
    </w:rPr>
  </w:style>
  <w:style w:type="paragraph" w:styleId="Assuntodocomentrio">
    <w:name w:val="annotation subject"/>
    <w:basedOn w:val="Textodecomentrio"/>
    <w:next w:val="Textodecomentrio"/>
    <w:link w:val="AssuntodocomentrioChar"/>
    <w:uiPriority w:val="99"/>
    <w:semiHidden/>
    <w:unhideWhenUsed/>
    <w:rsid w:val="003528C3"/>
    <w:rPr>
      <w:b/>
      <w:bCs/>
    </w:rPr>
  </w:style>
  <w:style w:type="character" w:customStyle="1" w:styleId="AssuntodocomentrioChar">
    <w:name w:val="Assunto do comentário Char"/>
    <w:basedOn w:val="TextodecomentrioChar"/>
    <w:link w:val="Assuntodocomentrio"/>
    <w:uiPriority w:val="99"/>
    <w:semiHidden/>
    <w:rsid w:val="003528C3"/>
    <w:rPr>
      <w:b/>
      <w:bCs/>
      <w:sz w:val="20"/>
      <w:szCs w:val="20"/>
    </w:rPr>
  </w:style>
  <w:style w:type="paragraph" w:styleId="Textodebalo">
    <w:name w:val="Balloon Text"/>
    <w:basedOn w:val="Normal"/>
    <w:link w:val="TextodebaloChar"/>
    <w:uiPriority w:val="99"/>
    <w:semiHidden/>
    <w:unhideWhenUsed/>
    <w:rsid w:val="003528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8C3"/>
    <w:rPr>
      <w:rFonts w:ascii="Tahoma" w:hAnsi="Tahoma" w:cs="Tahoma"/>
      <w:sz w:val="16"/>
      <w:szCs w:val="16"/>
    </w:rPr>
  </w:style>
  <w:style w:type="character" w:styleId="Forte">
    <w:name w:val="Strong"/>
    <w:basedOn w:val="Fontepargpadro"/>
    <w:uiPriority w:val="22"/>
    <w:qFormat/>
    <w:rsid w:val="00E46105"/>
    <w:rPr>
      <w:b/>
      <w:bCs/>
    </w:rPr>
  </w:style>
  <w:style w:type="paragraph" w:styleId="SemEspaamento">
    <w:name w:val="No Spacing"/>
    <w:uiPriority w:val="1"/>
    <w:qFormat/>
    <w:rsid w:val="00FE2A7C"/>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rsid w:val="00FE2A7C"/>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E2A7C"/>
    <w:rPr>
      <w:rFonts w:ascii="Arial" w:eastAsia="Times New Roman" w:hAnsi="Arial" w:cs="Times New Roman"/>
      <w:sz w:val="20"/>
      <w:szCs w:val="20"/>
      <w:lang w:eastAsia="pt-BR"/>
    </w:rPr>
  </w:style>
  <w:style w:type="character" w:styleId="Refdenotaderodap">
    <w:name w:val="footnote reference"/>
    <w:semiHidden/>
    <w:rsid w:val="00FE2A7C"/>
    <w:rPr>
      <w:vertAlign w:val="superscript"/>
    </w:rPr>
  </w:style>
  <w:style w:type="character" w:customStyle="1" w:styleId="shorttext">
    <w:name w:val="short_text"/>
    <w:basedOn w:val="Fontepargpadro"/>
    <w:rsid w:val="008B56B1"/>
  </w:style>
  <w:style w:type="paragraph" w:styleId="Cabealho">
    <w:name w:val="header"/>
    <w:basedOn w:val="Normal"/>
    <w:link w:val="CabealhoChar"/>
    <w:uiPriority w:val="99"/>
    <w:unhideWhenUsed/>
    <w:rsid w:val="00053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F70"/>
  </w:style>
  <w:style w:type="paragraph" w:styleId="Rodap">
    <w:name w:val="footer"/>
    <w:basedOn w:val="Normal"/>
    <w:link w:val="RodapChar"/>
    <w:uiPriority w:val="99"/>
    <w:unhideWhenUsed/>
    <w:rsid w:val="00053F70"/>
    <w:pPr>
      <w:tabs>
        <w:tab w:val="center" w:pos="4252"/>
        <w:tab w:val="right" w:pos="8504"/>
      </w:tabs>
      <w:spacing w:after="0" w:line="240" w:lineRule="auto"/>
    </w:pPr>
  </w:style>
  <w:style w:type="character" w:customStyle="1" w:styleId="RodapChar">
    <w:name w:val="Rodapé Char"/>
    <w:basedOn w:val="Fontepargpadro"/>
    <w:link w:val="Rodap"/>
    <w:uiPriority w:val="99"/>
    <w:rsid w:val="00053F70"/>
  </w:style>
  <w:style w:type="character" w:styleId="HiperlinkVisitado">
    <w:name w:val="FollowedHyperlink"/>
    <w:basedOn w:val="Fontepargpadro"/>
    <w:uiPriority w:val="99"/>
    <w:semiHidden/>
    <w:unhideWhenUsed/>
    <w:rsid w:val="00AB4CCD"/>
    <w:rPr>
      <w:color w:val="954F72" w:themeColor="followedHyperlink"/>
      <w:u w:val="single"/>
    </w:rPr>
  </w:style>
  <w:style w:type="paragraph" w:styleId="Pr-formataoHTML">
    <w:name w:val="HTML Preformatted"/>
    <w:basedOn w:val="Normal"/>
    <w:link w:val="Pr-formataoHTMLChar"/>
    <w:uiPriority w:val="99"/>
    <w:unhideWhenUsed/>
    <w:rsid w:val="002C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C34FF"/>
    <w:rPr>
      <w:rFonts w:ascii="Courier New" w:eastAsia="Times New Roman" w:hAnsi="Courier New" w:cs="Courier New"/>
      <w:sz w:val="20"/>
      <w:szCs w:val="20"/>
      <w:lang w:eastAsia="pt-BR"/>
    </w:rPr>
  </w:style>
  <w:style w:type="character" w:styleId="nfase">
    <w:name w:val="Emphasis"/>
    <w:basedOn w:val="Fontepargpadro"/>
    <w:uiPriority w:val="20"/>
    <w:qFormat/>
    <w:rsid w:val="00F5056F"/>
    <w:rPr>
      <w:i/>
      <w:iCs/>
    </w:rPr>
  </w:style>
  <w:style w:type="character" w:customStyle="1" w:styleId="portal-description">
    <w:name w:val="portal-description"/>
    <w:basedOn w:val="Fontepargpadro"/>
    <w:rsid w:val="001A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355">
      <w:bodyDiv w:val="1"/>
      <w:marLeft w:val="0"/>
      <w:marRight w:val="0"/>
      <w:marTop w:val="0"/>
      <w:marBottom w:val="0"/>
      <w:divBdr>
        <w:top w:val="none" w:sz="0" w:space="0" w:color="auto"/>
        <w:left w:val="none" w:sz="0" w:space="0" w:color="auto"/>
        <w:bottom w:val="none" w:sz="0" w:space="0" w:color="auto"/>
        <w:right w:val="none" w:sz="0" w:space="0" w:color="auto"/>
      </w:divBdr>
    </w:div>
    <w:div w:id="26954418">
      <w:bodyDiv w:val="1"/>
      <w:marLeft w:val="0"/>
      <w:marRight w:val="0"/>
      <w:marTop w:val="0"/>
      <w:marBottom w:val="0"/>
      <w:divBdr>
        <w:top w:val="none" w:sz="0" w:space="0" w:color="auto"/>
        <w:left w:val="none" w:sz="0" w:space="0" w:color="auto"/>
        <w:bottom w:val="none" w:sz="0" w:space="0" w:color="auto"/>
        <w:right w:val="none" w:sz="0" w:space="0" w:color="auto"/>
      </w:divBdr>
    </w:div>
    <w:div w:id="185365039">
      <w:bodyDiv w:val="1"/>
      <w:marLeft w:val="0"/>
      <w:marRight w:val="0"/>
      <w:marTop w:val="0"/>
      <w:marBottom w:val="0"/>
      <w:divBdr>
        <w:top w:val="none" w:sz="0" w:space="0" w:color="auto"/>
        <w:left w:val="none" w:sz="0" w:space="0" w:color="auto"/>
        <w:bottom w:val="none" w:sz="0" w:space="0" w:color="auto"/>
        <w:right w:val="none" w:sz="0" w:space="0" w:color="auto"/>
      </w:divBdr>
    </w:div>
    <w:div w:id="432630747">
      <w:bodyDiv w:val="1"/>
      <w:marLeft w:val="0"/>
      <w:marRight w:val="0"/>
      <w:marTop w:val="0"/>
      <w:marBottom w:val="0"/>
      <w:divBdr>
        <w:top w:val="none" w:sz="0" w:space="0" w:color="auto"/>
        <w:left w:val="none" w:sz="0" w:space="0" w:color="auto"/>
        <w:bottom w:val="none" w:sz="0" w:space="0" w:color="auto"/>
        <w:right w:val="none" w:sz="0" w:space="0" w:color="auto"/>
      </w:divBdr>
    </w:div>
    <w:div w:id="449398675">
      <w:bodyDiv w:val="1"/>
      <w:marLeft w:val="0"/>
      <w:marRight w:val="0"/>
      <w:marTop w:val="0"/>
      <w:marBottom w:val="0"/>
      <w:divBdr>
        <w:top w:val="none" w:sz="0" w:space="0" w:color="auto"/>
        <w:left w:val="none" w:sz="0" w:space="0" w:color="auto"/>
        <w:bottom w:val="none" w:sz="0" w:space="0" w:color="auto"/>
        <w:right w:val="none" w:sz="0" w:space="0" w:color="auto"/>
      </w:divBdr>
    </w:div>
    <w:div w:id="454520018">
      <w:bodyDiv w:val="1"/>
      <w:marLeft w:val="0"/>
      <w:marRight w:val="0"/>
      <w:marTop w:val="0"/>
      <w:marBottom w:val="0"/>
      <w:divBdr>
        <w:top w:val="none" w:sz="0" w:space="0" w:color="auto"/>
        <w:left w:val="none" w:sz="0" w:space="0" w:color="auto"/>
        <w:bottom w:val="none" w:sz="0" w:space="0" w:color="auto"/>
        <w:right w:val="none" w:sz="0" w:space="0" w:color="auto"/>
      </w:divBdr>
    </w:div>
    <w:div w:id="456870828">
      <w:bodyDiv w:val="1"/>
      <w:marLeft w:val="0"/>
      <w:marRight w:val="0"/>
      <w:marTop w:val="0"/>
      <w:marBottom w:val="0"/>
      <w:divBdr>
        <w:top w:val="none" w:sz="0" w:space="0" w:color="auto"/>
        <w:left w:val="none" w:sz="0" w:space="0" w:color="auto"/>
        <w:bottom w:val="none" w:sz="0" w:space="0" w:color="auto"/>
        <w:right w:val="none" w:sz="0" w:space="0" w:color="auto"/>
      </w:divBdr>
      <w:divsChild>
        <w:div w:id="648288290">
          <w:marLeft w:val="0"/>
          <w:marRight w:val="0"/>
          <w:marTop w:val="0"/>
          <w:marBottom w:val="0"/>
          <w:divBdr>
            <w:top w:val="none" w:sz="0" w:space="0" w:color="auto"/>
            <w:left w:val="none" w:sz="0" w:space="0" w:color="auto"/>
            <w:bottom w:val="none" w:sz="0" w:space="0" w:color="auto"/>
            <w:right w:val="none" w:sz="0" w:space="0" w:color="auto"/>
          </w:divBdr>
        </w:div>
        <w:div w:id="1189248900">
          <w:marLeft w:val="0"/>
          <w:marRight w:val="0"/>
          <w:marTop w:val="0"/>
          <w:marBottom w:val="0"/>
          <w:divBdr>
            <w:top w:val="none" w:sz="0" w:space="0" w:color="auto"/>
            <w:left w:val="none" w:sz="0" w:space="0" w:color="auto"/>
            <w:bottom w:val="none" w:sz="0" w:space="0" w:color="auto"/>
            <w:right w:val="none" w:sz="0" w:space="0" w:color="auto"/>
          </w:divBdr>
          <w:divsChild>
            <w:div w:id="317656056">
              <w:marLeft w:val="0"/>
              <w:marRight w:val="0"/>
              <w:marTop w:val="0"/>
              <w:marBottom w:val="0"/>
              <w:divBdr>
                <w:top w:val="none" w:sz="0" w:space="0" w:color="auto"/>
                <w:left w:val="none" w:sz="0" w:space="0" w:color="auto"/>
                <w:bottom w:val="none" w:sz="0" w:space="0" w:color="auto"/>
                <w:right w:val="none" w:sz="0" w:space="0" w:color="auto"/>
              </w:divBdr>
              <w:divsChild>
                <w:div w:id="1345862580">
                  <w:marLeft w:val="0"/>
                  <w:marRight w:val="0"/>
                  <w:marTop w:val="0"/>
                  <w:marBottom w:val="0"/>
                  <w:divBdr>
                    <w:top w:val="none" w:sz="0" w:space="0" w:color="auto"/>
                    <w:left w:val="none" w:sz="0" w:space="0" w:color="auto"/>
                    <w:bottom w:val="none" w:sz="0" w:space="0" w:color="auto"/>
                    <w:right w:val="none" w:sz="0" w:space="0" w:color="auto"/>
                  </w:divBdr>
                  <w:divsChild>
                    <w:div w:id="457650411">
                      <w:marLeft w:val="0"/>
                      <w:marRight w:val="0"/>
                      <w:marTop w:val="0"/>
                      <w:marBottom w:val="0"/>
                      <w:divBdr>
                        <w:top w:val="none" w:sz="0" w:space="0" w:color="auto"/>
                        <w:left w:val="none" w:sz="0" w:space="0" w:color="auto"/>
                        <w:bottom w:val="none" w:sz="0" w:space="0" w:color="auto"/>
                        <w:right w:val="none" w:sz="0" w:space="0" w:color="auto"/>
                      </w:divBdr>
                      <w:divsChild>
                        <w:div w:id="15075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49520">
          <w:marLeft w:val="0"/>
          <w:marRight w:val="0"/>
          <w:marTop w:val="0"/>
          <w:marBottom w:val="0"/>
          <w:divBdr>
            <w:top w:val="none" w:sz="0" w:space="0" w:color="auto"/>
            <w:left w:val="none" w:sz="0" w:space="0" w:color="auto"/>
            <w:bottom w:val="none" w:sz="0" w:space="0" w:color="auto"/>
            <w:right w:val="none" w:sz="0" w:space="0" w:color="auto"/>
          </w:divBdr>
          <w:divsChild>
            <w:div w:id="1329745278">
              <w:marLeft w:val="0"/>
              <w:marRight w:val="0"/>
              <w:marTop w:val="0"/>
              <w:marBottom w:val="0"/>
              <w:divBdr>
                <w:top w:val="none" w:sz="0" w:space="0" w:color="auto"/>
                <w:left w:val="none" w:sz="0" w:space="0" w:color="auto"/>
                <w:bottom w:val="none" w:sz="0" w:space="0" w:color="auto"/>
                <w:right w:val="none" w:sz="0" w:space="0" w:color="auto"/>
              </w:divBdr>
              <w:divsChild>
                <w:div w:id="51464299">
                  <w:marLeft w:val="0"/>
                  <w:marRight w:val="0"/>
                  <w:marTop w:val="0"/>
                  <w:marBottom w:val="0"/>
                  <w:divBdr>
                    <w:top w:val="none" w:sz="0" w:space="0" w:color="auto"/>
                    <w:left w:val="none" w:sz="0" w:space="0" w:color="auto"/>
                    <w:bottom w:val="none" w:sz="0" w:space="0" w:color="auto"/>
                    <w:right w:val="none" w:sz="0" w:space="0" w:color="auto"/>
                  </w:divBdr>
                  <w:divsChild>
                    <w:div w:id="338628379">
                      <w:marLeft w:val="0"/>
                      <w:marRight w:val="0"/>
                      <w:marTop w:val="0"/>
                      <w:marBottom w:val="0"/>
                      <w:divBdr>
                        <w:top w:val="none" w:sz="0" w:space="0" w:color="auto"/>
                        <w:left w:val="none" w:sz="0" w:space="0" w:color="auto"/>
                        <w:bottom w:val="none" w:sz="0" w:space="0" w:color="auto"/>
                        <w:right w:val="none" w:sz="0" w:space="0" w:color="auto"/>
                      </w:divBdr>
                      <w:divsChild>
                        <w:div w:id="1887179951">
                          <w:marLeft w:val="0"/>
                          <w:marRight w:val="0"/>
                          <w:marTop w:val="0"/>
                          <w:marBottom w:val="0"/>
                          <w:divBdr>
                            <w:top w:val="none" w:sz="0" w:space="0" w:color="auto"/>
                            <w:left w:val="none" w:sz="0" w:space="0" w:color="auto"/>
                            <w:bottom w:val="none" w:sz="0" w:space="0" w:color="auto"/>
                            <w:right w:val="none" w:sz="0" w:space="0" w:color="auto"/>
                          </w:divBdr>
                          <w:divsChild>
                            <w:div w:id="1612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32456">
      <w:bodyDiv w:val="1"/>
      <w:marLeft w:val="0"/>
      <w:marRight w:val="0"/>
      <w:marTop w:val="0"/>
      <w:marBottom w:val="0"/>
      <w:divBdr>
        <w:top w:val="none" w:sz="0" w:space="0" w:color="auto"/>
        <w:left w:val="none" w:sz="0" w:space="0" w:color="auto"/>
        <w:bottom w:val="none" w:sz="0" w:space="0" w:color="auto"/>
        <w:right w:val="none" w:sz="0" w:space="0" w:color="auto"/>
      </w:divBdr>
    </w:div>
    <w:div w:id="556475059">
      <w:bodyDiv w:val="1"/>
      <w:marLeft w:val="0"/>
      <w:marRight w:val="0"/>
      <w:marTop w:val="0"/>
      <w:marBottom w:val="0"/>
      <w:divBdr>
        <w:top w:val="none" w:sz="0" w:space="0" w:color="auto"/>
        <w:left w:val="none" w:sz="0" w:space="0" w:color="auto"/>
        <w:bottom w:val="none" w:sz="0" w:space="0" w:color="auto"/>
        <w:right w:val="none" w:sz="0" w:space="0" w:color="auto"/>
      </w:divBdr>
    </w:div>
    <w:div w:id="560871036">
      <w:bodyDiv w:val="1"/>
      <w:marLeft w:val="0"/>
      <w:marRight w:val="0"/>
      <w:marTop w:val="0"/>
      <w:marBottom w:val="0"/>
      <w:divBdr>
        <w:top w:val="none" w:sz="0" w:space="0" w:color="auto"/>
        <w:left w:val="none" w:sz="0" w:space="0" w:color="auto"/>
        <w:bottom w:val="none" w:sz="0" w:space="0" w:color="auto"/>
        <w:right w:val="none" w:sz="0" w:space="0" w:color="auto"/>
      </w:divBdr>
    </w:div>
    <w:div w:id="1287152208">
      <w:bodyDiv w:val="1"/>
      <w:marLeft w:val="0"/>
      <w:marRight w:val="0"/>
      <w:marTop w:val="0"/>
      <w:marBottom w:val="0"/>
      <w:divBdr>
        <w:top w:val="none" w:sz="0" w:space="0" w:color="auto"/>
        <w:left w:val="none" w:sz="0" w:space="0" w:color="auto"/>
        <w:bottom w:val="none" w:sz="0" w:space="0" w:color="auto"/>
        <w:right w:val="none" w:sz="0" w:space="0" w:color="auto"/>
      </w:divBdr>
    </w:div>
    <w:div w:id="1347756320">
      <w:bodyDiv w:val="1"/>
      <w:marLeft w:val="0"/>
      <w:marRight w:val="0"/>
      <w:marTop w:val="0"/>
      <w:marBottom w:val="0"/>
      <w:divBdr>
        <w:top w:val="none" w:sz="0" w:space="0" w:color="auto"/>
        <w:left w:val="none" w:sz="0" w:space="0" w:color="auto"/>
        <w:bottom w:val="none" w:sz="0" w:space="0" w:color="auto"/>
        <w:right w:val="none" w:sz="0" w:space="0" w:color="auto"/>
      </w:divBdr>
    </w:div>
    <w:div w:id="1432235530">
      <w:bodyDiv w:val="1"/>
      <w:marLeft w:val="0"/>
      <w:marRight w:val="0"/>
      <w:marTop w:val="0"/>
      <w:marBottom w:val="0"/>
      <w:divBdr>
        <w:top w:val="none" w:sz="0" w:space="0" w:color="auto"/>
        <w:left w:val="none" w:sz="0" w:space="0" w:color="auto"/>
        <w:bottom w:val="none" w:sz="0" w:space="0" w:color="auto"/>
        <w:right w:val="none" w:sz="0" w:space="0" w:color="auto"/>
      </w:divBdr>
    </w:div>
    <w:div w:id="1473788161">
      <w:bodyDiv w:val="1"/>
      <w:marLeft w:val="0"/>
      <w:marRight w:val="0"/>
      <w:marTop w:val="0"/>
      <w:marBottom w:val="0"/>
      <w:divBdr>
        <w:top w:val="none" w:sz="0" w:space="0" w:color="auto"/>
        <w:left w:val="none" w:sz="0" w:space="0" w:color="auto"/>
        <w:bottom w:val="none" w:sz="0" w:space="0" w:color="auto"/>
        <w:right w:val="none" w:sz="0" w:space="0" w:color="auto"/>
      </w:divBdr>
    </w:div>
    <w:div w:id="1594626374">
      <w:bodyDiv w:val="1"/>
      <w:marLeft w:val="0"/>
      <w:marRight w:val="0"/>
      <w:marTop w:val="0"/>
      <w:marBottom w:val="0"/>
      <w:divBdr>
        <w:top w:val="none" w:sz="0" w:space="0" w:color="auto"/>
        <w:left w:val="none" w:sz="0" w:space="0" w:color="auto"/>
        <w:bottom w:val="none" w:sz="0" w:space="0" w:color="auto"/>
        <w:right w:val="none" w:sz="0" w:space="0" w:color="auto"/>
      </w:divBdr>
    </w:div>
    <w:div w:id="1641499976">
      <w:bodyDiv w:val="1"/>
      <w:marLeft w:val="0"/>
      <w:marRight w:val="0"/>
      <w:marTop w:val="0"/>
      <w:marBottom w:val="0"/>
      <w:divBdr>
        <w:top w:val="none" w:sz="0" w:space="0" w:color="auto"/>
        <w:left w:val="none" w:sz="0" w:space="0" w:color="auto"/>
        <w:bottom w:val="none" w:sz="0" w:space="0" w:color="auto"/>
        <w:right w:val="none" w:sz="0" w:space="0" w:color="auto"/>
      </w:divBdr>
    </w:div>
    <w:div w:id="1681738149">
      <w:bodyDiv w:val="1"/>
      <w:marLeft w:val="0"/>
      <w:marRight w:val="0"/>
      <w:marTop w:val="0"/>
      <w:marBottom w:val="0"/>
      <w:divBdr>
        <w:top w:val="none" w:sz="0" w:space="0" w:color="auto"/>
        <w:left w:val="none" w:sz="0" w:space="0" w:color="auto"/>
        <w:bottom w:val="none" w:sz="0" w:space="0" w:color="auto"/>
        <w:right w:val="none" w:sz="0" w:space="0" w:color="auto"/>
      </w:divBdr>
    </w:div>
    <w:div w:id="1724524265">
      <w:bodyDiv w:val="1"/>
      <w:marLeft w:val="0"/>
      <w:marRight w:val="0"/>
      <w:marTop w:val="0"/>
      <w:marBottom w:val="0"/>
      <w:divBdr>
        <w:top w:val="none" w:sz="0" w:space="0" w:color="auto"/>
        <w:left w:val="none" w:sz="0" w:space="0" w:color="auto"/>
        <w:bottom w:val="none" w:sz="0" w:space="0" w:color="auto"/>
        <w:right w:val="none" w:sz="0" w:space="0" w:color="auto"/>
      </w:divBdr>
    </w:div>
    <w:div w:id="18200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portalsinan.saude.gov.br/" TargetMode="External"/><Relationship Id="rId3" Type="http://schemas.openxmlformats.org/officeDocument/2006/relationships/styles" Target="styles.xml"/><Relationship Id="rId21" Type="http://schemas.openxmlformats.org/officeDocument/2006/relationships/hyperlink" Target="http://www.sites-do-brasil.com/diretorio/index.php?cat_id=756&amp;cat_id_thm=5" TargetMode="Externa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g1.globo.com/ma/maranhao/noticia/2019/08/10/maranhao-lidera-casos-de-leishmaniose-visceral-do-pais.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scielo.br/scielo.php?script=sci_arttext&amp;pid=S1415-790X200400030001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www.sites-do-brasil.com/diretorio/index.php?cat_id=757&amp;cat_id_thm=7"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adriele\Desktop\Planilha_Fabiano_atu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adriele\Desktop\Planilha_Fabiano_atu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adriele\Desktop\Planilha_Fabiano_atu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adriele\Desktop\Planilha_Fabiano_atu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pt-BR" sz="1400" b="0"/>
              <a:t>FREQUÊNCIAS</a:t>
            </a:r>
            <a:r>
              <a:rPr lang="pt-BR" sz="1400" b="0" baseline="0"/>
              <a:t> RELATIVAS DE LEISHMANIOSE VISCERAL CANINA E HUMANA</a:t>
            </a:r>
            <a:endParaRPr lang="pt-BR" sz="1400" b="0"/>
          </a:p>
        </c:rich>
      </c:tx>
      <c:layout>
        <c:manualLayout>
          <c:xMode val="edge"/>
          <c:yMode val="edge"/>
          <c:x val="0.10868411185443901"/>
          <c:y val="5.5555555555555497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10B2DF"/>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rgbClr val="EA828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4.6111513439484351E-2"/>
                  <c:y val="7.5690387546758055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pt-BR"/>
                </a:p>
              </c:txPr>
              <c:dLblPos val="bestFit"/>
              <c:showLegendKey val="0"/>
              <c:showVal val="0"/>
              <c:showCatName val="1"/>
              <c:showSerName val="0"/>
              <c:showPercent val="0"/>
              <c:showBubbleSize val="0"/>
              <c:extLst>
                <c:ext xmlns:c15="http://schemas.microsoft.com/office/drawing/2012/chart" uri="{CE6537A1-D6FC-4f65-9D91-7224C49458BB}">
                  <c15:layout>
                    <c:manualLayout>
                      <c:w val="0.204523271039162"/>
                      <c:h val="0.233463979754209"/>
                    </c:manualLayout>
                  </c15:layout>
                  <c15:dlblFieldTable/>
                  <c15:showDataLabelsRange val="0"/>
                </c:ext>
              </c:extLst>
            </c:dLbl>
            <c:dLbl>
              <c:idx val="1"/>
              <c:layout>
                <c:manualLayout>
                  <c:x val="2.054798500740913E-2"/>
                  <c:y val="-9.2324449376713809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solidFill>
                          <a:srgbClr val="C00000"/>
                        </a:solidFill>
                      </a:rPr>
                      <a:t>LEISHMANIOSE VISCERAL HUMANA</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layout>
                    <c:manualLayout>
                      <c:w val="0.221176144197307"/>
                      <c:h val="0.193214019388516"/>
                    </c:manualLayout>
                  </c15:layout>
                  <c15:dlblFieldTable/>
                  <c15:showDataLabelsRange val="0"/>
                </c:ext>
              </c:extLst>
            </c:dLbl>
            <c:spPr>
              <a:noFill/>
              <a:ln>
                <a:noFill/>
              </a:ln>
              <a:effectLst/>
            </c:spPr>
            <c:dLblPos val="outEnd"/>
            <c:showLegendKey val="0"/>
            <c:showVal val="0"/>
            <c:showCatName val="1"/>
            <c:showSerName val="0"/>
            <c:showPercent val="0"/>
            <c:showBubbleSize val="0"/>
            <c:showLeaderLines val="0"/>
            <c:extLst>
              <c:ext xmlns:c15="http://schemas.microsoft.com/office/drawing/2012/chart" uri="{CE6537A1-D6FC-4f65-9D91-7224C49458BB}"/>
            </c:extLst>
          </c:dLbls>
          <c:cat>
            <c:strRef>
              <c:f>gráficos!$A$18:$B$18</c:f>
              <c:strCache>
                <c:ptCount val="2"/>
                <c:pt idx="0">
                  <c:v>LEISHMANIOSE VISCERAL CANINA</c:v>
                </c:pt>
                <c:pt idx="1">
                  <c:v>LEISHMANIOSE VISCERAL HUMANA</c:v>
                </c:pt>
              </c:strCache>
            </c:strRef>
          </c:cat>
          <c:val>
            <c:numRef>
              <c:f>gráficos!$A$19:$B$19</c:f>
              <c:numCache>
                <c:formatCode>General</c:formatCode>
                <c:ptCount val="2"/>
                <c:pt idx="0">
                  <c:v>231</c:v>
                </c:pt>
                <c:pt idx="1">
                  <c:v>73</c:v>
                </c:pt>
              </c:numCache>
            </c:numRef>
          </c:val>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a:t>FREQUÊNCIAS ABSOLUTAS DE LEISHMANIOSE VISCERAL</a:t>
            </a:r>
            <a:r>
              <a:rPr lang="pt-BR" sz="1200" baseline="0"/>
              <a:t> CANINA E HUMANA DE ACORDO COM O MUNICÍPIO DA NOTIFICAÇÃO</a:t>
            </a:r>
            <a:endParaRPr lang="pt-BR" sz="1200"/>
          </a:p>
        </c:rich>
      </c:tx>
      <c:layout>
        <c:manualLayout>
          <c:xMode val="edge"/>
          <c:yMode val="edge"/>
          <c:x val="0.197402139404389"/>
          <c:y val="1.2187690432663E-2"/>
        </c:manualLayout>
      </c:layout>
      <c:overlay val="0"/>
      <c:spPr>
        <a:noFill/>
        <a:ln>
          <a:noFill/>
        </a:ln>
        <a:effectLst/>
      </c:spPr>
    </c:title>
    <c:autoTitleDeleted val="0"/>
    <c:plotArea>
      <c:layout/>
      <c:barChart>
        <c:barDir val="bar"/>
        <c:grouping val="clustered"/>
        <c:varyColors val="0"/>
        <c:ser>
          <c:idx val="0"/>
          <c:order val="0"/>
          <c:tx>
            <c:strRef>
              <c:f>gráficos!$B$20</c:f>
              <c:strCache>
                <c:ptCount val="1"/>
                <c:pt idx="0">
                  <c:v>LEISHMANIOSE VISCERAL CANINA</c:v>
                </c:pt>
              </c:strCache>
            </c:strRef>
          </c:tx>
          <c:spPr>
            <a:solidFill>
              <a:srgbClr val="10B2D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gráficos!$A$21:$A$29</c:f>
              <c:strCache>
                <c:ptCount val="9"/>
                <c:pt idx="0">
                  <c:v>JOÃO PINHEIRO</c:v>
                </c:pt>
                <c:pt idx="1">
                  <c:v>BRASILÂNDIA DE MINAS</c:v>
                </c:pt>
                <c:pt idx="2">
                  <c:v>PATOS DE MINAS</c:v>
                </c:pt>
                <c:pt idx="3">
                  <c:v>PARACATU</c:v>
                </c:pt>
                <c:pt idx="4">
                  <c:v>SÃO GOTARDO</c:v>
                </c:pt>
                <c:pt idx="5">
                  <c:v>VAZANTE</c:v>
                </c:pt>
                <c:pt idx="6">
                  <c:v>MATUTINA</c:v>
                </c:pt>
                <c:pt idx="7">
                  <c:v>PRESIDENTE OLEGÁRIO</c:v>
                </c:pt>
                <c:pt idx="8">
                  <c:v>VARJÃO DE MINAS</c:v>
                </c:pt>
              </c:strCache>
            </c:strRef>
          </c:cat>
          <c:val>
            <c:numRef>
              <c:f>gráficos!$B$21:$B$29</c:f>
              <c:numCache>
                <c:formatCode>General</c:formatCode>
                <c:ptCount val="9"/>
                <c:pt idx="0">
                  <c:v>135</c:v>
                </c:pt>
                <c:pt idx="1">
                  <c:v>72</c:v>
                </c:pt>
                <c:pt idx="2">
                  <c:v>20</c:v>
                </c:pt>
                <c:pt idx="3">
                  <c:v>0</c:v>
                </c:pt>
                <c:pt idx="4">
                  <c:v>0</c:v>
                </c:pt>
                <c:pt idx="5">
                  <c:v>2</c:v>
                </c:pt>
                <c:pt idx="6">
                  <c:v>1</c:v>
                </c:pt>
                <c:pt idx="7">
                  <c:v>1</c:v>
                </c:pt>
                <c:pt idx="8">
                  <c:v>0</c:v>
                </c:pt>
              </c:numCache>
            </c:numRef>
          </c:val>
        </c:ser>
        <c:ser>
          <c:idx val="1"/>
          <c:order val="1"/>
          <c:tx>
            <c:strRef>
              <c:f>gráficos!$C$20</c:f>
              <c:strCache>
                <c:ptCount val="1"/>
                <c:pt idx="0">
                  <c:v>LEISHMANIOSE VISCERAL HUMANA</c:v>
                </c:pt>
              </c:strCache>
            </c:strRef>
          </c:tx>
          <c:spPr>
            <a:solidFill>
              <a:srgbClr val="EA828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gráficos!$A$21:$A$29</c:f>
              <c:strCache>
                <c:ptCount val="9"/>
                <c:pt idx="0">
                  <c:v>JOÃO PINHEIRO</c:v>
                </c:pt>
                <c:pt idx="1">
                  <c:v>BRASILÂNDIA DE MINAS</c:v>
                </c:pt>
                <c:pt idx="2">
                  <c:v>PATOS DE MINAS</c:v>
                </c:pt>
                <c:pt idx="3">
                  <c:v>PARACATU</c:v>
                </c:pt>
                <c:pt idx="4">
                  <c:v>SÃO GOTARDO</c:v>
                </c:pt>
                <c:pt idx="5">
                  <c:v>VAZANTE</c:v>
                </c:pt>
                <c:pt idx="6">
                  <c:v>MATUTINA</c:v>
                </c:pt>
                <c:pt idx="7">
                  <c:v>PRESIDENTE OLEGÁRIO</c:v>
                </c:pt>
                <c:pt idx="8">
                  <c:v>VARJÃO DE MINAS</c:v>
                </c:pt>
              </c:strCache>
            </c:strRef>
          </c:cat>
          <c:val>
            <c:numRef>
              <c:f>gráficos!$C$21:$C$29</c:f>
              <c:numCache>
                <c:formatCode>General</c:formatCode>
                <c:ptCount val="9"/>
                <c:pt idx="0">
                  <c:v>56</c:v>
                </c:pt>
                <c:pt idx="1">
                  <c:v>8</c:v>
                </c:pt>
                <c:pt idx="2">
                  <c:v>4</c:v>
                </c:pt>
                <c:pt idx="3">
                  <c:v>2</c:v>
                </c:pt>
                <c:pt idx="4">
                  <c:v>2</c:v>
                </c:pt>
                <c:pt idx="5">
                  <c:v>0</c:v>
                </c:pt>
                <c:pt idx="6">
                  <c:v>0</c:v>
                </c:pt>
                <c:pt idx="7">
                  <c:v>0</c:v>
                </c:pt>
                <c:pt idx="8">
                  <c:v>1</c:v>
                </c:pt>
              </c:numCache>
            </c:numRef>
          </c:val>
        </c:ser>
        <c:dLbls>
          <c:dLblPos val="outEnd"/>
          <c:showLegendKey val="0"/>
          <c:showVal val="1"/>
          <c:showCatName val="0"/>
          <c:showSerName val="0"/>
          <c:showPercent val="0"/>
          <c:showBubbleSize val="0"/>
        </c:dLbls>
        <c:gapWidth val="182"/>
        <c:axId val="143777152"/>
        <c:axId val="65557632"/>
      </c:barChart>
      <c:catAx>
        <c:axId val="143777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charset="0"/>
                <a:ea typeface="Arial" charset="0"/>
                <a:cs typeface="Arial" charset="0"/>
              </a:defRPr>
            </a:pPr>
            <a:endParaRPr lang="pt-BR"/>
          </a:p>
        </c:txPr>
        <c:crossAx val="65557632"/>
        <c:crosses val="autoZero"/>
        <c:auto val="1"/>
        <c:lblAlgn val="ctr"/>
        <c:lblOffset val="100"/>
        <c:noMultiLvlLbl val="0"/>
      </c:catAx>
      <c:valAx>
        <c:axId val="6555763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77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Arial" charset="0"/>
              <a:ea typeface="Arial" charset="0"/>
              <a:cs typeface="Arial"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FREQUÊNCIAS ABSOLUTAS DOS CASOS NOTIFICADOS DE LEISHMANIOSE</a:t>
            </a:r>
            <a:r>
              <a:rPr lang="pt-BR" baseline="0"/>
              <a:t> VISCERAL CANINA E HUMANA DE ACORDO COM O SEXO</a:t>
            </a:r>
            <a:endParaRPr lang="pt-BR"/>
          </a:p>
        </c:rich>
      </c:tx>
      <c:overlay val="0"/>
      <c:spPr>
        <a:noFill/>
        <a:ln>
          <a:noFill/>
        </a:ln>
        <a:effectLst/>
      </c:spPr>
    </c:title>
    <c:autoTitleDeleted val="0"/>
    <c:plotArea>
      <c:layout/>
      <c:barChart>
        <c:barDir val="col"/>
        <c:grouping val="stacked"/>
        <c:varyColors val="0"/>
        <c:ser>
          <c:idx val="0"/>
          <c:order val="0"/>
          <c:tx>
            <c:strRef>
              <c:f>gráficos!$A$2</c:f>
              <c:strCache>
                <c:ptCount val="1"/>
                <c:pt idx="0">
                  <c:v>FEMININO</c:v>
                </c:pt>
              </c:strCache>
            </c:strRef>
          </c:tx>
          <c:spPr>
            <a:solidFill>
              <a:srgbClr val="D555E9"/>
            </a:solidFill>
            <a:ln>
              <a:noFill/>
            </a:ln>
            <a:effectLst>
              <a:outerShdw blurRad="57150" dist="19050" dir="5400000" algn="ctr" rotWithShape="0">
                <a:srgbClr val="000000">
                  <a:alpha val="63000"/>
                </a:srgbClr>
              </a:outerShdw>
            </a:effectLst>
          </c:spPr>
          <c:invertIfNegative val="0"/>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charset="0"/>
                        <a:ea typeface="Arial" charset="0"/>
                        <a:cs typeface="Arial" charset="0"/>
                      </a:defRPr>
                    </a:pPr>
                    <a:r>
                      <a:rPr lang="mr-IN" sz="1100" b="0">
                        <a:solidFill>
                          <a:schemeClr val="bg1"/>
                        </a:solidFill>
                        <a:latin typeface="Arial" charset="0"/>
                        <a:ea typeface="Arial" charset="0"/>
                        <a:cs typeface="Arial" charset="0"/>
                      </a:rPr>
                      <a:t>127 (54,98%)</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mr-IN" sz="1100">
                        <a:solidFill>
                          <a:schemeClr val="bg1"/>
                        </a:solidFill>
                        <a:latin typeface="Arial" charset="0"/>
                        <a:ea typeface="Arial" charset="0"/>
                        <a:cs typeface="Arial" charset="0"/>
                      </a:rPr>
                      <a:t>25 (34,25%)</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charset="0"/>
                    <a:ea typeface="Arial" charset="0"/>
                    <a:cs typeface="Arial" charset="0"/>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gráficos!$B$1:$C$1</c:f>
              <c:strCache>
                <c:ptCount val="2"/>
                <c:pt idx="0">
                  <c:v>CANINOS</c:v>
                </c:pt>
                <c:pt idx="1">
                  <c:v>SERES HUMANOS</c:v>
                </c:pt>
              </c:strCache>
            </c:strRef>
          </c:cat>
          <c:val>
            <c:numRef>
              <c:f>gráficos!$B$2:$C$2</c:f>
              <c:numCache>
                <c:formatCode>General</c:formatCode>
                <c:ptCount val="2"/>
                <c:pt idx="0">
                  <c:v>127</c:v>
                </c:pt>
                <c:pt idx="1">
                  <c:v>25</c:v>
                </c:pt>
              </c:numCache>
            </c:numRef>
          </c:val>
        </c:ser>
        <c:ser>
          <c:idx val="1"/>
          <c:order val="1"/>
          <c:tx>
            <c:strRef>
              <c:f>gráficos!$A$3</c:f>
              <c:strCache>
                <c:ptCount val="1"/>
                <c:pt idx="0">
                  <c:v>MASCULINO</c:v>
                </c:pt>
              </c:strCache>
            </c:strRef>
          </c:tx>
          <c:spPr>
            <a:solidFill>
              <a:srgbClr val="002060"/>
            </a:solidFill>
            <a:ln>
              <a:noFill/>
            </a:ln>
            <a:effectLst/>
          </c:spPr>
          <c:invertIfNegative val="0"/>
          <c:dPt>
            <c:idx val="0"/>
            <c:invertIfNegative val="0"/>
            <c:bubble3D val="0"/>
            <c:spPr>
              <a:solidFill>
                <a:srgbClr val="002060"/>
              </a:solidFill>
              <a:ln>
                <a:noFill/>
              </a:ln>
              <a:effectLst>
                <a:outerShdw blurRad="57150" dist="19050" dir="5400000" algn="ctr" rotWithShape="0">
                  <a:srgbClr val="000000">
                    <a:alpha val="63000"/>
                  </a:srgbClr>
                </a:outerShdw>
              </a:effectLst>
            </c:spPr>
          </c:dPt>
          <c:dPt>
            <c:idx val="1"/>
            <c:invertIfNegative val="0"/>
            <c:bubble3D val="0"/>
            <c:spPr>
              <a:solidFill>
                <a:srgbClr val="002060"/>
              </a:solidFill>
              <a:ln>
                <a:noFill/>
              </a:ln>
              <a:effectLst>
                <a:outerShdw blurRad="57150" dist="19050" dir="5400000" algn="ctr" rotWithShape="0">
                  <a:srgbClr val="000000">
                    <a:alpha val="63000"/>
                  </a:srgbClr>
                </a:outerShdw>
              </a:effectLst>
            </c:spPr>
          </c:dPt>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charset="0"/>
                        <a:ea typeface="Arial" charset="0"/>
                        <a:cs typeface="Arial" charset="0"/>
                      </a:defRPr>
                    </a:pPr>
                    <a:fld id="{2A8F4D6D-2CAF-1841-A3D7-A908618D2033}" type="VALUE">
                      <a:rPr lang="mr-IN" sz="1000"/>
                      <a:pPr>
                        <a:defRPr sz="1100" b="0" i="0" u="none" strike="noStrike" kern="1200" baseline="0">
                          <a:solidFill>
                            <a:schemeClr val="bg1"/>
                          </a:solidFill>
                          <a:latin typeface="Arial" charset="0"/>
                          <a:ea typeface="Arial" charset="0"/>
                          <a:cs typeface="Arial" charset="0"/>
                        </a:defRPr>
                      </a:pPr>
                      <a:t>[VALOR]</a:t>
                    </a:fld>
                    <a:r>
                      <a:rPr lang="mr-IN" sz="1000"/>
                      <a:t>(45,02%)</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charset="0"/>
                        <a:ea typeface="Arial" charset="0"/>
                        <a:cs typeface="Arial" charset="0"/>
                      </a:defRPr>
                    </a:pPr>
                    <a:fld id="{03896F50-F971-994B-9B12-954AC12C70F7}" type="VALUE">
                      <a:rPr lang="mr-IN" sz="1100"/>
                      <a:pPr>
                        <a:defRPr sz="1100" b="0" i="0" u="none" strike="noStrike" kern="1200" baseline="0">
                          <a:solidFill>
                            <a:schemeClr val="bg1"/>
                          </a:solidFill>
                          <a:latin typeface="Arial" charset="0"/>
                          <a:ea typeface="Arial" charset="0"/>
                          <a:cs typeface="Arial" charset="0"/>
                        </a:defRPr>
                      </a:pPr>
                      <a:t>[VALOR]</a:t>
                    </a:fld>
                    <a:r>
                      <a:rPr lang="mr-IN" sz="1100"/>
                      <a:t> (65,75%)</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charset="0"/>
                    <a:ea typeface="Arial" charset="0"/>
                    <a:cs typeface="Arial" charset="0"/>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gráficos!$B$1:$C$1</c:f>
              <c:strCache>
                <c:ptCount val="2"/>
                <c:pt idx="0">
                  <c:v>CANINOS</c:v>
                </c:pt>
                <c:pt idx="1">
                  <c:v>SERES HUMANOS</c:v>
                </c:pt>
              </c:strCache>
            </c:strRef>
          </c:cat>
          <c:val>
            <c:numRef>
              <c:f>gráficos!$B$3:$C$3</c:f>
              <c:numCache>
                <c:formatCode>General</c:formatCode>
                <c:ptCount val="2"/>
                <c:pt idx="0">
                  <c:v>104</c:v>
                </c:pt>
                <c:pt idx="1">
                  <c:v>48</c:v>
                </c:pt>
              </c:numCache>
            </c:numRef>
          </c:val>
        </c:ser>
        <c:dLbls>
          <c:dLblPos val="ctr"/>
          <c:showLegendKey val="0"/>
          <c:showVal val="1"/>
          <c:showCatName val="0"/>
          <c:showSerName val="0"/>
          <c:showPercent val="0"/>
          <c:showBubbleSize val="0"/>
        </c:dLbls>
        <c:gapWidth val="150"/>
        <c:overlap val="100"/>
        <c:axId val="143717888"/>
        <c:axId val="143719424"/>
      </c:barChart>
      <c:catAx>
        <c:axId val="14371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pt-BR"/>
          </a:p>
        </c:txPr>
        <c:crossAx val="143719424"/>
        <c:crosses val="autoZero"/>
        <c:auto val="1"/>
        <c:lblAlgn val="ctr"/>
        <c:lblOffset val="100"/>
        <c:noMultiLvlLbl val="0"/>
      </c:catAx>
      <c:valAx>
        <c:axId val="1437194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sz="1100" b="1">
                    <a:solidFill>
                      <a:schemeClr val="tx1"/>
                    </a:solidFill>
                    <a:latin typeface="Arial" charset="0"/>
                    <a:ea typeface="Arial" charset="0"/>
                    <a:cs typeface="Arial" charset="0"/>
                  </a:rPr>
                  <a:t>FREQUÊNCIAS ABSOLUTAS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71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TENDÊNCIA TEMPORAL</a:t>
            </a:r>
            <a:r>
              <a:rPr lang="pt-BR" baseline="0"/>
              <a:t> DOS CASOS NOTIFICADOS DE LEISHMANIOSE VISCERAL CANINA E HUMANA DENTRE 2010 A 2019</a:t>
            </a:r>
            <a:endParaRPr lang="pt-BR"/>
          </a:p>
        </c:rich>
      </c:tx>
      <c:overlay val="0"/>
      <c:spPr>
        <a:noFill/>
        <a:ln>
          <a:noFill/>
        </a:ln>
        <a:effectLst/>
      </c:spPr>
    </c:title>
    <c:autoTitleDeleted val="0"/>
    <c:plotArea>
      <c:layout/>
      <c:scatterChart>
        <c:scatterStyle val="lineMarker"/>
        <c:varyColors val="0"/>
        <c:ser>
          <c:idx val="0"/>
          <c:order val="0"/>
          <c:tx>
            <c:strRef>
              <c:f>gráficos!$B$5</c:f>
              <c:strCache>
                <c:ptCount val="1"/>
                <c:pt idx="0">
                  <c:v>CANINOS</c:v>
                </c:pt>
              </c:strCache>
            </c:strRef>
          </c:tx>
          <c:spPr>
            <a:ln w="19050" cap="rnd">
              <a:solidFill>
                <a:srgbClr val="002060"/>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8.93670978108346E-2"/>
                  <c:y val="-0.1208523569832290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pt-BR"/>
                </a:p>
              </c:txPr>
            </c:trendlineLbl>
          </c:trendline>
          <c:xVal>
            <c:numRef>
              <c:f>gráficos!$A$6:$A$15</c:f>
              <c:numCache>
                <c:formatCode>#,##0</c:formatCode>
                <c:ptCount val="10"/>
                <c:pt idx="0">
                  <c:v>2010</c:v>
                </c:pt>
                <c:pt idx="1">
                  <c:v>2011</c:v>
                </c:pt>
                <c:pt idx="2">
                  <c:v>2012</c:v>
                </c:pt>
                <c:pt idx="3">
                  <c:v>2013</c:v>
                </c:pt>
                <c:pt idx="4">
                  <c:v>2014</c:v>
                </c:pt>
                <c:pt idx="5">
                  <c:v>2015</c:v>
                </c:pt>
                <c:pt idx="6">
                  <c:v>2016</c:v>
                </c:pt>
                <c:pt idx="7">
                  <c:v>2017</c:v>
                </c:pt>
                <c:pt idx="8">
                  <c:v>2018</c:v>
                </c:pt>
                <c:pt idx="9">
                  <c:v>2019</c:v>
                </c:pt>
              </c:numCache>
            </c:numRef>
          </c:xVal>
          <c:yVal>
            <c:numRef>
              <c:f>gráficos!$B$6:$B$15</c:f>
              <c:numCache>
                <c:formatCode>General</c:formatCode>
                <c:ptCount val="10"/>
                <c:pt idx="0">
                  <c:v>0</c:v>
                </c:pt>
                <c:pt idx="1">
                  <c:v>0</c:v>
                </c:pt>
                <c:pt idx="2">
                  <c:v>0</c:v>
                </c:pt>
                <c:pt idx="3">
                  <c:v>0</c:v>
                </c:pt>
                <c:pt idx="4">
                  <c:v>0</c:v>
                </c:pt>
                <c:pt idx="5">
                  <c:v>2</c:v>
                </c:pt>
                <c:pt idx="6">
                  <c:v>3</c:v>
                </c:pt>
                <c:pt idx="7">
                  <c:v>123</c:v>
                </c:pt>
                <c:pt idx="8">
                  <c:v>82</c:v>
                </c:pt>
                <c:pt idx="9">
                  <c:v>21</c:v>
                </c:pt>
              </c:numCache>
            </c:numRef>
          </c:yVal>
          <c:smooth val="0"/>
        </c:ser>
        <c:ser>
          <c:idx val="1"/>
          <c:order val="1"/>
          <c:tx>
            <c:strRef>
              <c:f>gráficos!$C$5</c:f>
              <c:strCache>
                <c:ptCount val="1"/>
                <c:pt idx="0">
                  <c:v>SERES HUMANOS</c:v>
                </c:pt>
              </c:strCache>
            </c:strRef>
          </c:tx>
          <c:spPr>
            <a:ln w="19050" cap="rnd">
              <a:solidFill>
                <a:srgbClr val="C00000"/>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8.7012599879308705E-2"/>
                  <c:y val="-4.3651496480711802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solidFill>
                          <a:srgbClr val="C00000"/>
                        </a:solidFill>
                      </a:rPr>
                      <a:t>y = -0,6121x + 1240,4</a:t>
                    </a:r>
                    <a:br>
                      <a:rPr lang="en-US" baseline="0">
                        <a:solidFill>
                          <a:srgbClr val="C00000"/>
                        </a:solidFill>
                      </a:rPr>
                    </a:br>
                    <a:r>
                      <a:rPr lang="en-US" baseline="0">
                        <a:solidFill>
                          <a:srgbClr val="C00000"/>
                        </a:solidFill>
                      </a:rPr>
                      <a:t>R² = 0,11617</a:t>
                    </a:r>
                    <a:endParaRPr lang="en-US">
                      <a:solidFill>
                        <a:srgbClr val="C00000"/>
                      </a:solidFill>
                    </a:endParaRPr>
                  </a:p>
                </c:rich>
              </c:tx>
              <c:numFmt formatCode="General" sourceLinked="0"/>
              <c:spPr>
                <a:noFill/>
                <a:ln>
                  <a:noFill/>
                </a:ln>
                <a:effectLst/>
              </c:spPr>
            </c:trendlineLbl>
          </c:trendline>
          <c:xVal>
            <c:numRef>
              <c:f>gráficos!$A$6:$A$15</c:f>
              <c:numCache>
                <c:formatCode>#,##0</c:formatCode>
                <c:ptCount val="10"/>
                <c:pt idx="0">
                  <c:v>2010</c:v>
                </c:pt>
                <c:pt idx="1">
                  <c:v>2011</c:v>
                </c:pt>
                <c:pt idx="2">
                  <c:v>2012</c:v>
                </c:pt>
                <c:pt idx="3">
                  <c:v>2013</c:v>
                </c:pt>
                <c:pt idx="4">
                  <c:v>2014</c:v>
                </c:pt>
                <c:pt idx="5">
                  <c:v>2015</c:v>
                </c:pt>
                <c:pt idx="6">
                  <c:v>2016</c:v>
                </c:pt>
                <c:pt idx="7">
                  <c:v>2017</c:v>
                </c:pt>
                <c:pt idx="8">
                  <c:v>2018</c:v>
                </c:pt>
                <c:pt idx="9">
                  <c:v>2019</c:v>
                </c:pt>
              </c:numCache>
            </c:numRef>
          </c:xVal>
          <c:yVal>
            <c:numRef>
              <c:f>gráficos!$C$6:$C$15</c:f>
              <c:numCache>
                <c:formatCode>General</c:formatCode>
                <c:ptCount val="10"/>
                <c:pt idx="0">
                  <c:v>0</c:v>
                </c:pt>
                <c:pt idx="1">
                  <c:v>15</c:v>
                </c:pt>
                <c:pt idx="2">
                  <c:v>12</c:v>
                </c:pt>
                <c:pt idx="3">
                  <c:v>10</c:v>
                </c:pt>
                <c:pt idx="4">
                  <c:v>6</c:v>
                </c:pt>
                <c:pt idx="5">
                  <c:v>7</c:v>
                </c:pt>
                <c:pt idx="6">
                  <c:v>12</c:v>
                </c:pt>
                <c:pt idx="7">
                  <c:v>10</c:v>
                </c:pt>
                <c:pt idx="8">
                  <c:v>1</c:v>
                </c:pt>
                <c:pt idx="9">
                  <c:v>0</c:v>
                </c:pt>
              </c:numCache>
            </c:numRef>
          </c:yVal>
          <c:smooth val="0"/>
        </c:ser>
        <c:dLbls>
          <c:showLegendKey val="0"/>
          <c:showVal val="0"/>
          <c:showCatName val="0"/>
          <c:showSerName val="0"/>
          <c:showPercent val="0"/>
          <c:showBubbleSize val="0"/>
        </c:dLbls>
        <c:axId val="65591168"/>
        <c:axId val="65732608"/>
      </c:scatterChart>
      <c:valAx>
        <c:axId val="65591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sz="1200" b="1">
                    <a:solidFill>
                      <a:srgbClr val="002060"/>
                    </a:solidFill>
                  </a:rPr>
                  <a:t>ANOS DAS NOTIFICAÇÕES</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5732608"/>
        <c:crosses val="autoZero"/>
        <c:crossBetween val="midCat"/>
      </c:valAx>
      <c:valAx>
        <c:axId val="65732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sz="1200" b="1">
                    <a:solidFill>
                      <a:srgbClr val="002060"/>
                    </a:solidFill>
                    <a:latin typeface="Arial" charset="0"/>
                    <a:ea typeface="Arial" charset="0"/>
                    <a:cs typeface="Arial" charset="0"/>
                  </a:rPr>
                  <a:t>FREQUÊNCIA  ABSOLUTA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55911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0.32018</cdr:x>
      <cdr:y>0.35203</cdr:y>
    </cdr:from>
    <cdr:to>
      <cdr:x>0.49482</cdr:x>
      <cdr:y>0.43561</cdr:y>
    </cdr:to>
    <cdr:sp macro="" textlink="">
      <cdr:nvSpPr>
        <cdr:cNvPr id="2" name="Caixa de texto 1"/>
        <cdr:cNvSpPr txBox="1"/>
      </cdr:nvSpPr>
      <cdr:spPr>
        <a:xfrm xmlns:a="http://schemas.openxmlformats.org/drawingml/2006/main">
          <a:off x="1708029" y="1199072"/>
          <a:ext cx="931653" cy="2846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73 (24%)</a:t>
          </a:r>
        </a:p>
      </cdr:txBody>
    </cdr:sp>
  </cdr:relSizeAnchor>
  <cdr:relSizeAnchor xmlns:cdr="http://schemas.openxmlformats.org/drawingml/2006/chartDrawing">
    <cdr:from>
      <cdr:x>0.56435</cdr:x>
      <cdr:y>0.60783</cdr:y>
    </cdr:from>
    <cdr:to>
      <cdr:x>0.73576</cdr:x>
      <cdr:y>0.87628</cdr:y>
    </cdr:to>
    <cdr:sp macro="" textlink="">
      <cdr:nvSpPr>
        <cdr:cNvPr id="3" name="Caixa de texto 2"/>
        <cdr:cNvSpPr txBox="1"/>
      </cdr:nvSpPr>
      <cdr:spPr>
        <a:xfrm xmlns:a="http://schemas.openxmlformats.org/drawingml/2006/main">
          <a:off x="3010619" y="207034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0.53686</cdr:x>
      <cdr:y>0.61796</cdr:y>
    </cdr:from>
    <cdr:to>
      <cdr:x>0.72444</cdr:x>
      <cdr:y>0.68127</cdr:y>
    </cdr:to>
    <cdr:sp macro="" textlink="">
      <cdr:nvSpPr>
        <cdr:cNvPr id="4" name="Caixa de texto 3"/>
        <cdr:cNvSpPr txBox="1"/>
      </cdr:nvSpPr>
      <cdr:spPr>
        <a:xfrm xmlns:a="http://schemas.openxmlformats.org/drawingml/2006/main">
          <a:off x="2863970" y="2104845"/>
          <a:ext cx="1000664" cy="2156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231 (76%)</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1445-A6A7-47F5-AAB3-1C28AB9A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4922</Words>
  <Characters>26580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Fabiano</cp:lastModifiedBy>
  <cp:revision>9</cp:revision>
  <cp:lastPrinted>2018-08-29T13:10:00Z</cp:lastPrinted>
  <dcterms:created xsi:type="dcterms:W3CDTF">2019-12-12T15:58:00Z</dcterms:created>
  <dcterms:modified xsi:type="dcterms:W3CDTF">2019-12-16T14:39:00Z</dcterms:modified>
</cp:coreProperties>
</file>