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2F" w:rsidRDefault="002A543B" w:rsidP="002A543B">
      <w:pPr>
        <w:spacing w:after="0" w:line="360" w:lineRule="auto"/>
        <w:rPr>
          <w:rFonts w:ascii="Arial" w:hAnsi="Arial" w:cs="Arial"/>
          <w:b/>
          <w:color w:val="000000" w:themeColor="text1"/>
          <w:sz w:val="32"/>
          <w:szCs w:val="32"/>
        </w:rPr>
      </w:pPr>
      <w:proofErr w:type="gramStart"/>
      <w:r>
        <w:rPr>
          <w:rFonts w:ascii="Arial" w:hAnsi="Arial" w:cs="Arial"/>
          <w:b/>
          <w:color w:val="000000" w:themeColor="text1"/>
          <w:sz w:val="32"/>
          <w:szCs w:val="32"/>
        </w:rPr>
        <w:t>1</w:t>
      </w:r>
      <w:proofErr w:type="gramEnd"/>
      <w:r>
        <w:rPr>
          <w:rFonts w:ascii="Arial" w:hAnsi="Arial" w:cs="Arial"/>
          <w:b/>
          <w:color w:val="000000" w:themeColor="text1"/>
          <w:sz w:val="32"/>
          <w:szCs w:val="32"/>
        </w:rPr>
        <w:t xml:space="preserve"> </w:t>
      </w:r>
      <w:r w:rsidR="00B2002F">
        <w:rPr>
          <w:rFonts w:ascii="Arial" w:hAnsi="Arial" w:cs="Arial"/>
          <w:b/>
          <w:color w:val="000000" w:themeColor="text1"/>
          <w:sz w:val="32"/>
          <w:szCs w:val="32"/>
        </w:rPr>
        <w:t>INTRODUÇÃO</w:t>
      </w:r>
    </w:p>
    <w:p w:rsidR="00C93E98" w:rsidRDefault="00C93E98" w:rsidP="00563F1C">
      <w:pPr>
        <w:spacing w:after="0" w:line="360" w:lineRule="auto"/>
        <w:jc w:val="both"/>
        <w:rPr>
          <w:rFonts w:ascii="Arial" w:hAnsi="Arial" w:cs="Arial"/>
          <w:b/>
          <w:color w:val="000000" w:themeColor="text1"/>
          <w:sz w:val="24"/>
          <w:szCs w:val="24"/>
        </w:rPr>
      </w:pPr>
    </w:p>
    <w:p w:rsidR="002A5456" w:rsidRPr="002A5456" w:rsidRDefault="002A5456" w:rsidP="00563F1C">
      <w:pPr>
        <w:spacing w:after="0" w:line="360" w:lineRule="auto"/>
        <w:jc w:val="both"/>
        <w:rPr>
          <w:rFonts w:ascii="Arial" w:hAnsi="Arial" w:cs="Arial"/>
          <w:b/>
          <w:color w:val="000000" w:themeColor="text1"/>
          <w:sz w:val="24"/>
          <w:szCs w:val="24"/>
        </w:rPr>
      </w:pPr>
    </w:p>
    <w:p w:rsidR="00563F1C" w:rsidRDefault="00FA7BC7" w:rsidP="00563F1C">
      <w:pPr>
        <w:spacing w:after="0" w:line="360" w:lineRule="auto"/>
        <w:ind w:firstLine="708"/>
        <w:jc w:val="both"/>
        <w:rPr>
          <w:rFonts w:ascii="Arial" w:hAnsi="Arial" w:cs="Arial"/>
          <w:sz w:val="24"/>
          <w:szCs w:val="24"/>
        </w:rPr>
      </w:pPr>
      <w:r>
        <w:rPr>
          <w:rFonts w:ascii="Arial" w:hAnsi="Arial" w:cs="Arial"/>
          <w:sz w:val="24"/>
          <w:szCs w:val="24"/>
        </w:rPr>
        <w:t>A palavra lúpus,</w:t>
      </w:r>
      <w:r w:rsidR="00563F1C">
        <w:rPr>
          <w:rFonts w:ascii="Arial" w:hAnsi="Arial" w:cs="Arial"/>
          <w:sz w:val="24"/>
          <w:szCs w:val="24"/>
        </w:rPr>
        <w:t xml:space="preserve"> derivada do latim e significa lesão parecida</w:t>
      </w:r>
      <w:r w:rsidR="0040327F">
        <w:rPr>
          <w:rFonts w:ascii="Arial" w:hAnsi="Arial" w:cs="Arial"/>
          <w:sz w:val="24"/>
          <w:szCs w:val="24"/>
        </w:rPr>
        <w:t xml:space="preserve"> com mordida do lobo. </w:t>
      </w:r>
      <w:proofErr w:type="spellStart"/>
      <w:r w:rsidR="0040327F">
        <w:rPr>
          <w:rFonts w:ascii="Arial" w:hAnsi="Arial" w:cs="Arial"/>
          <w:sz w:val="24"/>
          <w:szCs w:val="24"/>
        </w:rPr>
        <w:t>Cazenave</w:t>
      </w:r>
      <w:proofErr w:type="spellEnd"/>
      <w:r w:rsidR="0040327F">
        <w:rPr>
          <w:rFonts w:ascii="Arial" w:hAnsi="Arial" w:cs="Arial"/>
          <w:sz w:val="24"/>
          <w:szCs w:val="24"/>
        </w:rPr>
        <w:t xml:space="preserve"> em 1851</w:t>
      </w:r>
      <w:r w:rsidR="00093DAD">
        <w:rPr>
          <w:rFonts w:ascii="Arial" w:hAnsi="Arial" w:cs="Arial"/>
          <w:sz w:val="24"/>
          <w:szCs w:val="24"/>
        </w:rPr>
        <w:t xml:space="preserve"> empregou</w:t>
      </w:r>
      <w:r w:rsidR="00563F1C">
        <w:rPr>
          <w:rFonts w:ascii="Arial" w:hAnsi="Arial" w:cs="Arial"/>
          <w:sz w:val="24"/>
          <w:szCs w:val="24"/>
        </w:rPr>
        <w:t xml:space="preserve"> o termo </w:t>
      </w:r>
      <w:r w:rsidR="005449C0">
        <w:rPr>
          <w:rFonts w:ascii="Arial" w:hAnsi="Arial" w:cs="Arial"/>
          <w:sz w:val="24"/>
          <w:szCs w:val="24"/>
        </w:rPr>
        <w:t>Lúpus E</w:t>
      </w:r>
      <w:r>
        <w:rPr>
          <w:rFonts w:ascii="Arial" w:hAnsi="Arial" w:cs="Arial"/>
          <w:sz w:val="24"/>
          <w:szCs w:val="24"/>
        </w:rPr>
        <w:t>rit</w:t>
      </w:r>
      <w:r w:rsidR="0040327F">
        <w:rPr>
          <w:rFonts w:ascii="Arial" w:hAnsi="Arial" w:cs="Arial"/>
          <w:sz w:val="24"/>
          <w:szCs w:val="24"/>
        </w:rPr>
        <w:t>ematoso</w:t>
      </w:r>
      <w:r w:rsidR="005449C0">
        <w:rPr>
          <w:rFonts w:ascii="Arial" w:hAnsi="Arial" w:cs="Arial"/>
          <w:sz w:val="24"/>
          <w:szCs w:val="24"/>
        </w:rPr>
        <w:t xml:space="preserve">, que era </w:t>
      </w:r>
      <w:proofErr w:type="gramStart"/>
      <w:r w:rsidR="005449C0">
        <w:rPr>
          <w:rFonts w:ascii="Arial" w:hAnsi="Arial" w:cs="Arial"/>
          <w:sz w:val="24"/>
          <w:szCs w:val="24"/>
        </w:rPr>
        <w:t>considerado</w:t>
      </w:r>
      <w:proofErr w:type="gramEnd"/>
      <w:r w:rsidR="005449C0">
        <w:rPr>
          <w:rFonts w:ascii="Arial" w:hAnsi="Arial" w:cs="Arial"/>
          <w:sz w:val="24"/>
          <w:szCs w:val="24"/>
        </w:rPr>
        <w:t xml:space="preserve"> uma doença cutânea </w:t>
      </w:r>
      <w:proofErr w:type="spellStart"/>
      <w:r w:rsidR="005449C0">
        <w:rPr>
          <w:rFonts w:ascii="Arial" w:hAnsi="Arial" w:cs="Arial"/>
          <w:sz w:val="24"/>
          <w:szCs w:val="24"/>
        </w:rPr>
        <w:t>desfigurante</w:t>
      </w:r>
      <w:proofErr w:type="spellEnd"/>
      <w:r w:rsidR="005449C0">
        <w:rPr>
          <w:rFonts w:ascii="Arial" w:hAnsi="Arial" w:cs="Arial"/>
          <w:sz w:val="24"/>
          <w:szCs w:val="24"/>
        </w:rPr>
        <w:t>, mas não fatal</w:t>
      </w:r>
      <w:r w:rsidR="0040327F">
        <w:rPr>
          <w:rFonts w:ascii="Arial" w:hAnsi="Arial" w:cs="Arial"/>
          <w:sz w:val="24"/>
          <w:szCs w:val="24"/>
        </w:rPr>
        <w:t>. Já o termo Lúpus Eritematoso S</w:t>
      </w:r>
      <w:r w:rsidR="00563F1C">
        <w:rPr>
          <w:rFonts w:ascii="Arial" w:hAnsi="Arial" w:cs="Arial"/>
          <w:sz w:val="24"/>
          <w:szCs w:val="24"/>
        </w:rPr>
        <w:t>istêmico</w:t>
      </w:r>
      <w:r w:rsidR="0040327F">
        <w:rPr>
          <w:rFonts w:ascii="Arial" w:hAnsi="Arial" w:cs="Arial"/>
          <w:sz w:val="24"/>
          <w:szCs w:val="24"/>
        </w:rPr>
        <w:t xml:space="preserve"> (LES)</w:t>
      </w:r>
      <w:r w:rsidR="00563F1C">
        <w:rPr>
          <w:rFonts w:ascii="Arial" w:hAnsi="Arial" w:cs="Arial"/>
          <w:sz w:val="24"/>
          <w:szCs w:val="24"/>
        </w:rPr>
        <w:t xml:space="preserve"> foi utilizado pela primeira vez em 1895 por </w:t>
      </w:r>
      <w:r w:rsidR="0040327F">
        <w:rPr>
          <w:rFonts w:ascii="Arial" w:hAnsi="Arial" w:cs="Arial"/>
          <w:sz w:val="24"/>
          <w:szCs w:val="24"/>
        </w:rPr>
        <w:t xml:space="preserve">William </w:t>
      </w:r>
      <w:proofErr w:type="spellStart"/>
      <w:r w:rsidR="00563F1C">
        <w:rPr>
          <w:rFonts w:ascii="Arial" w:hAnsi="Arial" w:cs="Arial"/>
          <w:sz w:val="24"/>
          <w:szCs w:val="24"/>
        </w:rPr>
        <w:t>Osler</w:t>
      </w:r>
      <w:proofErr w:type="spellEnd"/>
      <w:r w:rsidR="005449C0">
        <w:rPr>
          <w:rFonts w:ascii="Arial" w:hAnsi="Arial" w:cs="Arial"/>
          <w:sz w:val="24"/>
          <w:szCs w:val="24"/>
        </w:rPr>
        <w:t>, que constatou em necropsias a gravidade dos demais comprometimentos orgânicos, e teve um conceito erroneamente como enfermidade rara e intratável</w:t>
      </w:r>
      <w:r>
        <w:rPr>
          <w:rFonts w:ascii="Arial" w:hAnsi="Arial" w:cs="Arial"/>
          <w:sz w:val="24"/>
          <w:szCs w:val="24"/>
        </w:rPr>
        <w:t xml:space="preserve">. Mas na metade do século XX, com os avanços nos conhecimentos na área da </w:t>
      </w:r>
      <w:proofErr w:type="spellStart"/>
      <w:r>
        <w:rPr>
          <w:rFonts w:ascii="Arial" w:hAnsi="Arial" w:cs="Arial"/>
          <w:sz w:val="24"/>
          <w:szCs w:val="24"/>
        </w:rPr>
        <w:t>imunologia</w:t>
      </w:r>
      <w:proofErr w:type="spellEnd"/>
      <w:r>
        <w:rPr>
          <w:rFonts w:ascii="Arial" w:hAnsi="Arial" w:cs="Arial"/>
          <w:sz w:val="24"/>
          <w:szCs w:val="24"/>
        </w:rPr>
        <w:t xml:space="preserve"> proporcionou melhor compreensão desta doença. Em 1948 </w:t>
      </w:r>
      <w:proofErr w:type="spellStart"/>
      <w:r>
        <w:rPr>
          <w:rFonts w:ascii="Arial" w:hAnsi="Arial" w:cs="Arial"/>
          <w:sz w:val="24"/>
          <w:szCs w:val="24"/>
        </w:rPr>
        <w:t>Hargraves</w:t>
      </w:r>
      <w:proofErr w:type="spellEnd"/>
      <w:r>
        <w:rPr>
          <w:rFonts w:ascii="Arial" w:hAnsi="Arial" w:cs="Arial"/>
          <w:sz w:val="24"/>
          <w:szCs w:val="24"/>
        </w:rPr>
        <w:t xml:space="preserve"> </w:t>
      </w:r>
      <w:proofErr w:type="gramStart"/>
      <w:r>
        <w:rPr>
          <w:rFonts w:ascii="Arial" w:hAnsi="Arial" w:cs="Arial"/>
          <w:sz w:val="24"/>
          <w:szCs w:val="24"/>
        </w:rPr>
        <w:t>descreveu</w:t>
      </w:r>
      <w:proofErr w:type="gramEnd"/>
      <w:r>
        <w:rPr>
          <w:rFonts w:ascii="Arial" w:hAnsi="Arial" w:cs="Arial"/>
          <w:sz w:val="24"/>
          <w:szCs w:val="24"/>
        </w:rPr>
        <w:t xml:space="preserve"> o fenômeno da célula LE, que comprovou o caráter auto-imune desta doença, e apresentou como único marcador sorológico do LES. O grande marco na melhor caracterização dos portadores de lúpus ocorreria na década de 1960-1970, com a descoberta dos fatores </w:t>
      </w:r>
      <w:proofErr w:type="spellStart"/>
      <w:r>
        <w:rPr>
          <w:rFonts w:ascii="Arial" w:hAnsi="Arial" w:cs="Arial"/>
          <w:sz w:val="24"/>
          <w:szCs w:val="24"/>
        </w:rPr>
        <w:t>antinucleares</w:t>
      </w:r>
      <w:proofErr w:type="spellEnd"/>
      <w:r>
        <w:rPr>
          <w:rFonts w:ascii="Arial" w:hAnsi="Arial" w:cs="Arial"/>
          <w:sz w:val="24"/>
          <w:szCs w:val="24"/>
        </w:rPr>
        <w:t>, possibilitando a identificação das doenças auto-imunes</w:t>
      </w:r>
      <w:r w:rsidR="00563F1C">
        <w:rPr>
          <w:rFonts w:ascii="Arial" w:hAnsi="Arial" w:cs="Arial"/>
          <w:sz w:val="24"/>
          <w:szCs w:val="24"/>
        </w:rPr>
        <w:t>.</w:t>
      </w:r>
      <w:r w:rsidR="005449C0">
        <w:rPr>
          <w:rFonts w:ascii="Arial" w:hAnsi="Arial" w:cs="Arial"/>
          <w:sz w:val="24"/>
          <w:szCs w:val="24"/>
        </w:rPr>
        <w:t xml:space="preserve"> </w:t>
      </w:r>
    </w:p>
    <w:p w:rsidR="00563F1C" w:rsidRDefault="00563F1C" w:rsidP="00563F1C">
      <w:pPr>
        <w:spacing w:after="0" w:line="360" w:lineRule="auto"/>
        <w:jc w:val="both"/>
        <w:rPr>
          <w:rFonts w:ascii="Arial" w:hAnsi="Arial" w:cs="Arial"/>
          <w:sz w:val="24"/>
          <w:szCs w:val="24"/>
        </w:rPr>
      </w:pPr>
      <w:r>
        <w:rPr>
          <w:rFonts w:ascii="Arial" w:hAnsi="Arial" w:cs="Arial"/>
          <w:sz w:val="24"/>
          <w:szCs w:val="24"/>
        </w:rPr>
        <w:tab/>
        <w:t>O LE</w:t>
      </w:r>
      <w:r w:rsidR="0040327F">
        <w:rPr>
          <w:rFonts w:ascii="Arial" w:hAnsi="Arial" w:cs="Arial"/>
          <w:sz w:val="24"/>
          <w:szCs w:val="24"/>
        </w:rPr>
        <w:t xml:space="preserve">S é </w:t>
      </w:r>
      <w:r>
        <w:rPr>
          <w:rFonts w:ascii="Arial" w:hAnsi="Arial" w:cs="Arial"/>
          <w:sz w:val="24"/>
          <w:szCs w:val="24"/>
        </w:rPr>
        <w:t xml:space="preserve">uma doença inflamatória crônica, auto-imune, que acomete múltiplos órgãos e apresenta alterações da resposta imunológica, com presença de auto-anticorpos dirigidos contra proteínas do próprio organismo.  A doença tem evolução crônica caracterizada por períodos de atividade e remissões. </w:t>
      </w:r>
      <w:r w:rsidR="005449C0">
        <w:rPr>
          <w:rFonts w:ascii="Arial" w:hAnsi="Arial" w:cs="Arial"/>
          <w:sz w:val="24"/>
          <w:szCs w:val="24"/>
        </w:rPr>
        <w:t>Tem causa desconhecida, é</w:t>
      </w:r>
      <w:r>
        <w:rPr>
          <w:rFonts w:ascii="Arial" w:hAnsi="Arial" w:cs="Arial"/>
          <w:sz w:val="24"/>
          <w:szCs w:val="24"/>
        </w:rPr>
        <w:t xml:space="preserve"> mais comum na mulher</w:t>
      </w:r>
      <w:r w:rsidR="005449C0">
        <w:rPr>
          <w:rFonts w:ascii="Arial" w:hAnsi="Arial" w:cs="Arial"/>
          <w:sz w:val="24"/>
          <w:szCs w:val="24"/>
        </w:rPr>
        <w:t xml:space="preserve"> negra</w:t>
      </w:r>
      <w:r>
        <w:rPr>
          <w:rFonts w:ascii="Arial" w:hAnsi="Arial" w:cs="Arial"/>
          <w:sz w:val="24"/>
          <w:szCs w:val="24"/>
        </w:rPr>
        <w:t xml:space="preserve">, </w:t>
      </w:r>
      <w:r w:rsidR="005449C0">
        <w:rPr>
          <w:rFonts w:ascii="Arial" w:hAnsi="Arial" w:cs="Arial"/>
          <w:sz w:val="24"/>
          <w:szCs w:val="24"/>
        </w:rPr>
        <w:t xml:space="preserve">e </w:t>
      </w:r>
      <w:r>
        <w:rPr>
          <w:rFonts w:ascii="Arial" w:hAnsi="Arial" w:cs="Arial"/>
          <w:sz w:val="24"/>
          <w:szCs w:val="24"/>
        </w:rPr>
        <w:t>pode ser acometida em qualquer idade principalmente</w:t>
      </w:r>
      <w:r w:rsidR="005449C0">
        <w:rPr>
          <w:rFonts w:ascii="Arial" w:hAnsi="Arial" w:cs="Arial"/>
          <w:sz w:val="24"/>
          <w:szCs w:val="24"/>
        </w:rPr>
        <w:t xml:space="preserve"> na idade </w:t>
      </w:r>
      <w:r w:rsidR="002D4681">
        <w:rPr>
          <w:rFonts w:ascii="Arial" w:hAnsi="Arial" w:cs="Arial"/>
          <w:sz w:val="24"/>
          <w:szCs w:val="24"/>
        </w:rPr>
        <w:t>fértil</w:t>
      </w:r>
      <w:r>
        <w:rPr>
          <w:rFonts w:ascii="Arial" w:hAnsi="Arial" w:cs="Arial"/>
          <w:sz w:val="24"/>
          <w:szCs w:val="24"/>
        </w:rPr>
        <w:t xml:space="preserve"> de </w:t>
      </w:r>
      <w:smartTag w:uri="urn:schemas-microsoft-com:office:smarttags" w:element="metricconverter">
        <w:smartTagPr>
          <w:attr w:name="ProductID" w:val="20 a"/>
        </w:smartTagPr>
        <w:r>
          <w:rPr>
            <w:rFonts w:ascii="Arial" w:hAnsi="Arial" w:cs="Arial"/>
            <w:sz w:val="24"/>
            <w:szCs w:val="24"/>
          </w:rPr>
          <w:t>20 a</w:t>
        </w:r>
      </w:smartTag>
      <w:r>
        <w:rPr>
          <w:rFonts w:ascii="Arial" w:hAnsi="Arial" w:cs="Arial"/>
          <w:sz w:val="24"/>
          <w:szCs w:val="24"/>
        </w:rPr>
        <w:t xml:space="preserve"> 45 anos.</w:t>
      </w:r>
      <w:r w:rsidR="005449C0">
        <w:rPr>
          <w:rFonts w:ascii="Arial" w:hAnsi="Arial" w:cs="Arial"/>
          <w:sz w:val="24"/>
          <w:szCs w:val="24"/>
        </w:rPr>
        <w:t xml:space="preserve"> </w:t>
      </w:r>
    </w:p>
    <w:p w:rsidR="00563F1C" w:rsidRDefault="00563F1C" w:rsidP="00563F1C">
      <w:pPr>
        <w:spacing w:after="0" w:line="360" w:lineRule="auto"/>
        <w:ind w:firstLine="708"/>
        <w:jc w:val="both"/>
        <w:rPr>
          <w:rFonts w:ascii="Arial" w:hAnsi="Arial" w:cs="Arial"/>
          <w:sz w:val="24"/>
          <w:szCs w:val="24"/>
        </w:rPr>
      </w:pPr>
      <w:r w:rsidRPr="006E7616">
        <w:rPr>
          <w:rFonts w:ascii="Arial" w:hAnsi="Arial" w:cs="Arial"/>
          <w:sz w:val="24"/>
          <w:szCs w:val="24"/>
        </w:rPr>
        <w:t>O cuidado à saúde tem sido tema de muitas discussões na atualidade, pois as pessoas estão mais voltadas às suas reai</w:t>
      </w:r>
      <w:r>
        <w:rPr>
          <w:rFonts w:ascii="Arial" w:hAnsi="Arial" w:cs="Arial"/>
          <w:sz w:val="24"/>
          <w:szCs w:val="24"/>
        </w:rPr>
        <w:t>s necessidades e participantes d</w:t>
      </w:r>
      <w:r w:rsidRPr="006E7616">
        <w:rPr>
          <w:rFonts w:ascii="Arial" w:hAnsi="Arial" w:cs="Arial"/>
          <w:sz w:val="24"/>
          <w:szCs w:val="24"/>
        </w:rPr>
        <w:t>o processo de construção de sua história, fazendo com que os profissionais</w:t>
      </w:r>
      <w:r>
        <w:rPr>
          <w:rFonts w:ascii="Arial" w:hAnsi="Arial" w:cs="Arial"/>
          <w:sz w:val="24"/>
          <w:szCs w:val="24"/>
        </w:rPr>
        <w:t xml:space="preserve"> de saúde</w:t>
      </w:r>
      <w:r w:rsidRPr="006E7616">
        <w:rPr>
          <w:rFonts w:ascii="Arial" w:hAnsi="Arial" w:cs="Arial"/>
          <w:sz w:val="24"/>
          <w:szCs w:val="24"/>
        </w:rPr>
        <w:t xml:space="preserve"> prestem um a</w:t>
      </w:r>
      <w:r>
        <w:rPr>
          <w:rFonts w:ascii="Arial" w:hAnsi="Arial" w:cs="Arial"/>
          <w:sz w:val="24"/>
          <w:szCs w:val="24"/>
        </w:rPr>
        <w:t>tendimento de melhor qualidade, aos pacientes com Lúpus, tanto na instrução como no tratamento de suas complicações.</w:t>
      </w:r>
    </w:p>
    <w:p w:rsidR="002D4681" w:rsidRDefault="002D4681" w:rsidP="002D4681">
      <w:pPr>
        <w:spacing w:after="0" w:line="360" w:lineRule="auto"/>
        <w:ind w:firstLine="708"/>
        <w:jc w:val="both"/>
        <w:rPr>
          <w:rFonts w:ascii="Arial" w:hAnsi="Arial" w:cs="Arial"/>
          <w:sz w:val="24"/>
          <w:szCs w:val="24"/>
        </w:rPr>
      </w:pPr>
      <w:r w:rsidRPr="00484D91">
        <w:rPr>
          <w:rFonts w:ascii="Arial" w:hAnsi="Arial" w:cs="Arial"/>
          <w:sz w:val="24"/>
          <w:szCs w:val="24"/>
        </w:rPr>
        <w:t>O enfe</w:t>
      </w:r>
      <w:r>
        <w:rPr>
          <w:rFonts w:ascii="Arial" w:hAnsi="Arial" w:cs="Arial"/>
          <w:sz w:val="24"/>
          <w:szCs w:val="24"/>
        </w:rPr>
        <w:t>rmeiro é uma peça fundamental na prevenção,</w:t>
      </w:r>
      <w:r w:rsidRPr="00484D91">
        <w:rPr>
          <w:rFonts w:ascii="Arial" w:hAnsi="Arial" w:cs="Arial"/>
          <w:sz w:val="24"/>
          <w:szCs w:val="24"/>
        </w:rPr>
        <w:t xml:space="preserve"> diagnóst</w:t>
      </w:r>
      <w:r>
        <w:rPr>
          <w:rFonts w:ascii="Arial" w:hAnsi="Arial" w:cs="Arial"/>
          <w:sz w:val="24"/>
          <w:szCs w:val="24"/>
        </w:rPr>
        <w:t>ico e tratamento</w:t>
      </w:r>
      <w:r w:rsidRPr="00484D91">
        <w:rPr>
          <w:rFonts w:ascii="Arial" w:hAnsi="Arial" w:cs="Arial"/>
          <w:sz w:val="24"/>
          <w:szCs w:val="24"/>
        </w:rPr>
        <w:t xml:space="preserve"> do Lúpus Eritematoso Sistêmico.</w:t>
      </w:r>
      <w:r>
        <w:rPr>
          <w:rFonts w:ascii="Arial" w:hAnsi="Arial" w:cs="Arial"/>
          <w:sz w:val="24"/>
          <w:szCs w:val="24"/>
        </w:rPr>
        <w:t xml:space="preserve"> </w:t>
      </w:r>
      <w:r w:rsidRPr="00484D91">
        <w:rPr>
          <w:rFonts w:ascii="Arial" w:hAnsi="Arial" w:cs="Arial"/>
          <w:sz w:val="24"/>
          <w:szCs w:val="24"/>
        </w:rPr>
        <w:t>O paciente quando segue o trat</w:t>
      </w:r>
      <w:r>
        <w:rPr>
          <w:rFonts w:ascii="Arial" w:hAnsi="Arial" w:cs="Arial"/>
          <w:sz w:val="24"/>
          <w:szCs w:val="24"/>
        </w:rPr>
        <w:t>amento com responsabilidade</w:t>
      </w:r>
      <w:r w:rsidRPr="00484D91">
        <w:rPr>
          <w:rFonts w:ascii="Arial" w:hAnsi="Arial" w:cs="Arial"/>
          <w:sz w:val="24"/>
          <w:szCs w:val="24"/>
        </w:rPr>
        <w:t xml:space="preserve"> pode evitar algumas complicações graves</w:t>
      </w:r>
      <w:r>
        <w:rPr>
          <w:rFonts w:ascii="Arial" w:hAnsi="Arial" w:cs="Arial"/>
          <w:sz w:val="24"/>
          <w:szCs w:val="24"/>
        </w:rPr>
        <w:t>, por isso a importância da instrução do profissional de enfermagem</w:t>
      </w:r>
      <w:r w:rsidRPr="00484D91">
        <w:rPr>
          <w:rFonts w:ascii="Arial" w:hAnsi="Arial" w:cs="Arial"/>
          <w:sz w:val="24"/>
          <w:szCs w:val="24"/>
        </w:rPr>
        <w:t>.</w:t>
      </w:r>
    </w:p>
    <w:p w:rsidR="00C93E98" w:rsidRPr="00C41A45" w:rsidRDefault="00B766E0" w:rsidP="00C41A45">
      <w:pPr>
        <w:spacing w:after="0" w:line="360" w:lineRule="auto"/>
        <w:ind w:firstLine="708"/>
        <w:jc w:val="both"/>
        <w:rPr>
          <w:rFonts w:ascii="Arial" w:hAnsi="Arial" w:cs="Arial"/>
          <w:sz w:val="24"/>
          <w:szCs w:val="24"/>
        </w:rPr>
      </w:pPr>
      <w:r>
        <w:rPr>
          <w:rFonts w:ascii="Arial" w:hAnsi="Arial" w:cs="Arial"/>
          <w:sz w:val="24"/>
          <w:szCs w:val="24"/>
        </w:rPr>
        <w:t>Diante deste trabalho,</w:t>
      </w:r>
      <w:r w:rsidR="002D4681">
        <w:rPr>
          <w:rFonts w:ascii="Arial" w:hAnsi="Arial" w:cs="Arial"/>
          <w:sz w:val="24"/>
          <w:szCs w:val="24"/>
        </w:rPr>
        <w:t xml:space="preserve"> foi </w:t>
      </w:r>
      <w:proofErr w:type="gramStart"/>
      <w:r w:rsidR="002D4681">
        <w:rPr>
          <w:rFonts w:ascii="Arial" w:hAnsi="Arial" w:cs="Arial"/>
          <w:sz w:val="24"/>
          <w:szCs w:val="24"/>
        </w:rPr>
        <w:t>des</w:t>
      </w:r>
      <w:r>
        <w:rPr>
          <w:rFonts w:ascii="Arial" w:hAnsi="Arial" w:cs="Arial"/>
          <w:sz w:val="24"/>
          <w:szCs w:val="24"/>
        </w:rPr>
        <w:t>envolvido</w:t>
      </w:r>
      <w:r w:rsidR="002D4681">
        <w:rPr>
          <w:rFonts w:ascii="Arial" w:hAnsi="Arial" w:cs="Arial"/>
          <w:sz w:val="24"/>
          <w:szCs w:val="24"/>
        </w:rPr>
        <w:t xml:space="preserve"> uma pesquisa de caráter </w:t>
      </w:r>
      <w:proofErr w:type="spellStart"/>
      <w:r w:rsidR="002D4681">
        <w:rPr>
          <w:rFonts w:ascii="Arial" w:hAnsi="Arial" w:cs="Arial"/>
          <w:sz w:val="24"/>
          <w:szCs w:val="24"/>
        </w:rPr>
        <w:t>explorativa</w:t>
      </w:r>
      <w:proofErr w:type="spellEnd"/>
      <w:r w:rsidR="002D4681" w:rsidRPr="004F7701">
        <w:rPr>
          <w:rFonts w:ascii="Arial" w:hAnsi="Arial" w:cs="Arial"/>
          <w:sz w:val="24"/>
          <w:szCs w:val="24"/>
        </w:rPr>
        <w:t>,</w:t>
      </w:r>
      <w:r w:rsidR="002D4681">
        <w:rPr>
          <w:rFonts w:ascii="Arial" w:hAnsi="Arial" w:cs="Arial"/>
          <w:sz w:val="24"/>
          <w:szCs w:val="24"/>
        </w:rPr>
        <w:t xml:space="preserve"> qualitat</w:t>
      </w:r>
      <w:r w:rsidR="00C41A45">
        <w:rPr>
          <w:rFonts w:ascii="Arial" w:hAnsi="Arial" w:cs="Arial"/>
          <w:sz w:val="24"/>
          <w:szCs w:val="24"/>
        </w:rPr>
        <w:t>iva e descritiva, para tal</w:t>
      </w:r>
      <w:proofErr w:type="gramEnd"/>
      <w:r w:rsidR="00C41A45">
        <w:rPr>
          <w:rFonts w:ascii="Arial" w:hAnsi="Arial" w:cs="Arial"/>
          <w:sz w:val="24"/>
          <w:szCs w:val="24"/>
        </w:rPr>
        <w:t xml:space="preserve"> foram</w:t>
      </w:r>
      <w:r w:rsidR="002D4681" w:rsidRPr="004F7701">
        <w:rPr>
          <w:rFonts w:ascii="Arial" w:hAnsi="Arial" w:cs="Arial"/>
          <w:sz w:val="24"/>
          <w:szCs w:val="24"/>
        </w:rPr>
        <w:t xml:space="preserve"> utilizados como fontes, (livros, revistas, teses, </w:t>
      </w:r>
      <w:r w:rsidR="002D4681" w:rsidRPr="004F7701">
        <w:rPr>
          <w:rFonts w:ascii="Arial" w:hAnsi="Arial" w:cs="Arial"/>
          <w:sz w:val="24"/>
          <w:szCs w:val="24"/>
        </w:rPr>
        <w:lastRenderedPageBreak/>
        <w:t>dissertações, artigos, monografias</w:t>
      </w:r>
      <w:r w:rsidR="002D4681">
        <w:rPr>
          <w:rFonts w:ascii="Arial" w:hAnsi="Arial" w:cs="Arial"/>
          <w:sz w:val="24"/>
          <w:szCs w:val="24"/>
        </w:rPr>
        <w:t xml:space="preserve"> disponíveis em bibliotecas e em bancos de dados</w:t>
      </w:r>
      <w:r w:rsidR="002D4681" w:rsidRPr="004F7701">
        <w:rPr>
          <w:rFonts w:ascii="Arial" w:hAnsi="Arial" w:cs="Arial"/>
          <w:sz w:val="24"/>
          <w:szCs w:val="24"/>
        </w:rPr>
        <w:t xml:space="preserve"> na internet, como SCIELO, BIREME, USP, dentre outros</w:t>
      </w:r>
      <w:r w:rsidR="00C41A45">
        <w:rPr>
          <w:rFonts w:ascii="Arial" w:hAnsi="Arial" w:cs="Arial"/>
          <w:sz w:val="24"/>
          <w:szCs w:val="24"/>
        </w:rPr>
        <w:t>. Todos os materiais encontrados foram analisados e revisados para a construção do trabalho.</w:t>
      </w:r>
    </w:p>
    <w:p w:rsidR="00C41A45" w:rsidRDefault="00C41A45" w:rsidP="00C41A45">
      <w:pPr>
        <w:spacing w:after="0" w:line="360" w:lineRule="auto"/>
        <w:ind w:firstLine="708"/>
        <w:jc w:val="both"/>
        <w:rPr>
          <w:rFonts w:ascii="Arial" w:hAnsi="Arial" w:cs="Arial"/>
          <w:sz w:val="24"/>
          <w:szCs w:val="24"/>
        </w:rPr>
      </w:pPr>
      <w:r>
        <w:rPr>
          <w:rFonts w:ascii="Arial" w:hAnsi="Arial" w:cs="Arial"/>
          <w:sz w:val="24"/>
          <w:szCs w:val="24"/>
        </w:rPr>
        <w:t xml:space="preserve">O presente estudo justifica-se, pela importância que possui o papel do enfermeiro no acompanhamento ao paciente </w:t>
      </w:r>
      <w:proofErr w:type="spellStart"/>
      <w:r>
        <w:rPr>
          <w:rFonts w:ascii="Arial" w:hAnsi="Arial" w:cs="Arial"/>
          <w:sz w:val="24"/>
          <w:szCs w:val="24"/>
        </w:rPr>
        <w:t>lúpico</w:t>
      </w:r>
      <w:proofErr w:type="spellEnd"/>
      <w:r>
        <w:rPr>
          <w:rFonts w:ascii="Arial" w:hAnsi="Arial" w:cs="Arial"/>
          <w:sz w:val="24"/>
          <w:szCs w:val="24"/>
        </w:rPr>
        <w:t>, que são portadores de uma doença muito complexa e que não possui ainda etiologia conhecida. Cabe ao enfermeiro instruir o paciente a respeito da importância de continuar com os medicamentos prescritos e abordar as alterações e efeitos colaterais que provavelmente sobrevirão com o seu uso. O paciente também será instruído sobre a importância da monitoração da doença pelo risco de envolvimento sistêmico. Os desequilíbrios emocionais têm sido relacionados ao desenvolvimento do LES, onde cabe ao enfermeiro participar dos processos de suporte afetivo – emocional e humanização nestes pacientes fragilizados.</w:t>
      </w:r>
    </w:p>
    <w:p w:rsidR="00BD4F91" w:rsidRDefault="00BD4F91" w:rsidP="00C41A45">
      <w:pPr>
        <w:spacing w:after="0" w:line="360" w:lineRule="auto"/>
        <w:ind w:firstLine="708"/>
        <w:jc w:val="both"/>
        <w:rPr>
          <w:rFonts w:ascii="Arial" w:hAnsi="Arial" w:cs="Arial"/>
          <w:sz w:val="24"/>
          <w:szCs w:val="24"/>
        </w:rPr>
      </w:pPr>
      <w:r>
        <w:rPr>
          <w:rFonts w:ascii="Arial" w:hAnsi="Arial" w:cs="Arial"/>
          <w:sz w:val="24"/>
          <w:szCs w:val="24"/>
        </w:rPr>
        <w:t xml:space="preserve">A presente pesquisa esta estruturada em cinco seções, inicialmente foi descrito resumidamente o sistema imune e a patogenia das doenças auto-imunes. Em seguida foi definido e caracterizado o LES, citado o mecanismo de ação, a epidemiologia, as complicações e seu diagnóstico. Na terceira seção foi descrito as manifestações clínicas e os transtornos causados pela doença. Na </w:t>
      </w:r>
      <w:proofErr w:type="spellStart"/>
      <w:r>
        <w:rPr>
          <w:rFonts w:ascii="Arial" w:hAnsi="Arial" w:cs="Arial"/>
          <w:sz w:val="24"/>
          <w:szCs w:val="24"/>
        </w:rPr>
        <w:t>sequência</w:t>
      </w:r>
      <w:proofErr w:type="spellEnd"/>
      <w:r>
        <w:rPr>
          <w:rFonts w:ascii="Arial" w:hAnsi="Arial" w:cs="Arial"/>
          <w:sz w:val="24"/>
          <w:szCs w:val="24"/>
        </w:rPr>
        <w:t xml:space="preserve"> foi abordado o tratamento medicamentoso, psicológico e as medidas gerais do mesmo. Finalmente foi mencionada a </w:t>
      </w:r>
      <w:r w:rsidR="00236593">
        <w:rPr>
          <w:rFonts w:ascii="Arial" w:hAnsi="Arial" w:cs="Arial"/>
          <w:sz w:val="24"/>
          <w:szCs w:val="24"/>
        </w:rPr>
        <w:t xml:space="preserve">importância da </w:t>
      </w:r>
      <w:r>
        <w:rPr>
          <w:rFonts w:ascii="Arial" w:hAnsi="Arial" w:cs="Arial"/>
          <w:sz w:val="24"/>
          <w:szCs w:val="24"/>
        </w:rPr>
        <w:t>assistência de enfermagem ao paciente portador do LES</w:t>
      </w:r>
      <w:r w:rsidR="00236593">
        <w:rPr>
          <w:rFonts w:ascii="Arial" w:hAnsi="Arial" w:cs="Arial"/>
          <w:sz w:val="24"/>
          <w:szCs w:val="24"/>
        </w:rPr>
        <w:t>.</w:t>
      </w:r>
      <w:r>
        <w:rPr>
          <w:rFonts w:ascii="Arial" w:hAnsi="Arial" w:cs="Arial"/>
          <w:sz w:val="24"/>
          <w:szCs w:val="24"/>
        </w:rPr>
        <w:t xml:space="preserve"> </w:t>
      </w:r>
    </w:p>
    <w:p w:rsidR="00C41A45" w:rsidRDefault="00C41A45" w:rsidP="00C41A45">
      <w:pPr>
        <w:spacing w:after="0" w:line="360" w:lineRule="auto"/>
        <w:ind w:firstLine="708"/>
        <w:jc w:val="both"/>
        <w:rPr>
          <w:rFonts w:ascii="Arial" w:hAnsi="Arial" w:cs="Arial"/>
          <w:sz w:val="24"/>
          <w:szCs w:val="24"/>
        </w:rPr>
      </w:pPr>
      <w:r>
        <w:rPr>
          <w:rFonts w:ascii="Arial" w:hAnsi="Arial" w:cs="Arial"/>
          <w:sz w:val="24"/>
          <w:szCs w:val="24"/>
        </w:rPr>
        <w:t>Acredito que este</w:t>
      </w:r>
      <w:r w:rsidRPr="00043096">
        <w:rPr>
          <w:rFonts w:ascii="Arial" w:hAnsi="Arial" w:cs="Arial"/>
          <w:sz w:val="24"/>
          <w:szCs w:val="24"/>
        </w:rPr>
        <w:t xml:space="preserve"> estudo, trará importantes contribuições crítico - reflexivas e, futuramente algumas transformações n</w:t>
      </w:r>
      <w:r>
        <w:rPr>
          <w:rFonts w:ascii="Arial" w:hAnsi="Arial" w:cs="Arial"/>
          <w:sz w:val="24"/>
          <w:szCs w:val="24"/>
        </w:rPr>
        <w:t>ecessárias à prática da assistência de</w:t>
      </w:r>
      <w:r w:rsidRPr="00043096">
        <w:rPr>
          <w:rFonts w:ascii="Arial" w:hAnsi="Arial" w:cs="Arial"/>
          <w:sz w:val="24"/>
          <w:szCs w:val="24"/>
        </w:rPr>
        <w:t xml:space="preserve"> enfermagem a</w:t>
      </w:r>
      <w:r>
        <w:rPr>
          <w:rFonts w:ascii="Arial" w:hAnsi="Arial" w:cs="Arial"/>
          <w:sz w:val="24"/>
          <w:szCs w:val="24"/>
        </w:rPr>
        <w:t xml:space="preserve">o paciente </w:t>
      </w:r>
      <w:proofErr w:type="spellStart"/>
      <w:r w:rsidR="00236593">
        <w:rPr>
          <w:rFonts w:ascii="Arial" w:hAnsi="Arial" w:cs="Arial"/>
          <w:sz w:val="24"/>
          <w:szCs w:val="24"/>
        </w:rPr>
        <w:t>lúpico</w:t>
      </w:r>
      <w:proofErr w:type="spellEnd"/>
      <w:r w:rsidRPr="00043096">
        <w:rPr>
          <w:rFonts w:ascii="Arial" w:hAnsi="Arial" w:cs="Arial"/>
          <w:sz w:val="24"/>
          <w:szCs w:val="24"/>
        </w:rPr>
        <w:t>.</w:t>
      </w:r>
    </w:p>
    <w:p w:rsidR="00C15FCB" w:rsidRDefault="00C15FCB" w:rsidP="00C15FCB">
      <w:pPr>
        <w:pStyle w:val="PargrafodaLista"/>
        <w:spacing w:after="0" w:line="360" w:lineRule="auto"/>
        <w:ind w:left="426"/>
        <w:rPr>
          <w:rFonts w:ascii="Arial" w:hAnsi="Arial" w:cs="Arial"/>
          <w:b/>
          <w:color w:val="000000" w:themeColor="text1"/>
          <w:sz w:val="32"/>
          <w:szCs w:val="32"/>
        </w:rPr>
      </w:pPr>
    </w:p>
    <w:p w:rsidR="008C2D0D" w:rsidRDefault="008C2D0D" w:rsidP="008C2D0D">
      <w:pPr>
        <w:spacing w:after="0" w:line="360" w:lineRule="auto"/>
        <w:jc w:val="both"/>
        <w:rPr>
          <w:rFonts w:ascii="Arial" w:hAnsi="Arial" w:cs="Arial"/>
          <w:sz w:val="24"/>
          <w:szCs w:val="24"/>
        </w:rPr>
      </w:pPr>
    </w:p>
    <w:p w:rsidR="00093DAD" w:rsidRDefault="00093DAD" w:rsidP="008C2D0D">
      <w:pPr>
        <w:spacing w:after="0" w:line="360" w:lineRule="auto"/>
        <w:jc w:val="both"/>
        <w:rPr>
          <w:rFonts w:ascii="Arial" w:hAnsi="Arial" w:cs="Arial"/>
          <w:sz w:val="24"/>
          <w:szCs w:val="24"/>
        </w:rPr>
      </w:pPr>
    </w:p>
    <w:p w:rsidR="00093DAD" w:rsidRDefault="00093DAD" w:rsidP="008C2D0D">
      <w:pPr>
        <w:spacing w:after="0" w:line="360" w:lineRule="auto"/>
        <w:jc w:val="both"/>
        <w:rPr>
          <w:rFonts w:ascii="Arial" w:hAnsi="Arial" w:cs="Arial"/>
          <w:sz w:val="24"/>
          <w:szCs w:val="24"/>
        </w:rPr>
      </w:pPr>
    </w:p>
    <w:p w:rsidR="00093DAD" w:rsidRDefault="00093DAD" w:rsidP="008C2D0D">
      <w:pPr>
        <w:spacing w:after="0" w:line="360" w:lineRule="auto"/>
        <w:jc w:val="both"/>
        <w:rPr>
          <w:rFonts w:ascii="Arial" w:hAnsi="Arial" w:cs="Arial"/>
          <w:sz w:val="24"/>
          <w:szCs w:val="24"/>
        </w:rPr>
      </w:pPr>
    </w:p>
    <w:p w:rsidR="00093DAD" w:rsidRDefault="00093DAD" w:rsidP="008C2D0D">
      <w:pPr>
        <w:spacing w:after="0" w:line="360" w:lineRule="auto"/>
        <w:jc w:val="both"/>
        <w:rPr>
          <w:rFonts w:ascii="Arial" w:hAnsi="Arial" w:cs="Arial"/>
          <w:sz w:val="24"/>
          <w:szCs w:val="24"/>
        </w:rPr>
      </w:pPr>
    </w:p>
    <w:p w:rsidR="00093DAD" w:rsidRDefault="00093DAD" w:rsidP="008C2D0D">
      <w:pPr>
        <w:spacing w:after="0" w:line="360" w:lineRule="auto"/>
        <w:jc w:val="both"/>
        <w:rPr>
          <w:rFonts w:ascii="Arial" w:hAnsi="Arial" w:cs="Arial"/>
          <w:sz w:val="24"/>
          <w:szCs w:val="24"/>
        </w:rPr>
      </w:pPr>
    </w:p>
    <w:p w:rsidR="00C15FCB" w:rsidRDefault="00C15FCB" w:rsidP="00093DAD">
      <w:pPr>
        <w:spacing w:after="0" w:line="360" w:lineRule="auto"/>
        <w:rPr>
          <w:rFonts w:ascii="Arial" w:hAnsi="Arial" w:cs="Arial"/>
          <w:sz w:val="24"/>
          <w:szCs w:val="24"/>
        </w:rPr>
      </w:pPr>
    </w:p>
    <w:p w:rsidR="00B766E0" w:rsidRPr="00093DAD" w:rsidRDefault="00B766E0" w:rsidP="00093DAD">
      <w:pPr>
        <w:spacing w:after="0" w:line="360" w:lineRule="auto"/>
        <w:rPr>
          <w:rFonts w:ascii="Arial" w:hAnsi="Arial" w:cs="Arial"/>
          <w:b/>
          <w:color w:val="000000" w:themeColor="text1"/>
          <w:sz w:val="32"/>
          <w:szCs w:val="32"/>
        </w:rPr>
      </w:pPr>
    </w:p>
    <w:p w:rsidR="00297299" w:rsidRPr="00306F9E" w:rsidRDefault="00297299" w:rsidP="00306F9E">
      <w:pPr>
        <w:pStyle w:val="PargrafodaLista"/>
        <w:numPr>
          <w:ilvl w:val="0"/>
          <w:numId w:val="26"/>
        </w:numPr>
        <w:spacing w:after="0" w:line="360" w:lineRule="auto"/>
        <w:ind w:left="426"/>
        <w:rPr>
          <w:rFonts w:ascii="Arial" w:hAnsi="Arial" w:cs="Arial"/>
          <w:b/>
          <w:color w:val="000000" w:themeColor="text1"/>
          <w:sz w:val="32"/>
          <w:szCs w:val="32"/>
        </w:rPr>
      </w:pPr>
      <w:r w:rsidRPr="00306F9E">
        <w:rPr>
          <w:rFonts w:ascii="Arial" w:hAnsi="Arial" w:cs="Arial"/>
          <w:b/>
          <w:color w:val="000000" w:themeColor="text1"/>
          <w:sz w:val="32"/>
          <w:szCs w:val="32"/>
        </w:rPr>
        <w:lastRenderedPageBreak/>
        <w:t>SISTEMA IMUNE</w:t>
      </w:r>
    </w:p>
    <w:p w:rsidR="003D15BF" w:rsidRPr="000F3B03" w:rsidRDefault="003D15BF" w:rsidP="003D15BF">
      <w:pPr>
        <w:spacing w:after="0" w:line="360" w:lineRule="auto"/>
        <w:rPr>
          <w:rFonts w:ascii="Arial" w:hAnsi="Arial" w:cs="Arial"/>
          <w:color w:val="000000" w:themeColor="text1"/>
          <w:sz w:val="24"/>
          <w:szCs w:val="24"/>
        </w:rPr>
      </w:pPr>
    </w:p>
    <w:p w:rsidR="003D15BF" w:rsidRPr="000F3B03" w:rsidRDefault="003D15BF" w:rsidP="003D15BF">
      <w:pPr>
        <w:spacing w:after="0" w:line="360" w:lineRule="auto"/>
        <w:rPr>
          <w:rFonts w:ascii="Arial" w:hAnsi="Arial" w:cs="Arial"/>
          <w:color w:val="000000" w:themeColor="text1"/>
          <w:sz w:val="24"/>
          <w:szCs w:val="24"/>
        </w:rPr>
      </w:pPr>
    </w:p>
    <w:p w:rsidR="00297299" w:rsidRPr="000F3B03" w:rsidRDefault="00297299" w:rsidP="00882AA2">
      <w:pPr>
        <w:pStyle w:val="PargrafodaLista"/>
        <w:spacing w:after="0" w:line="360" w:lineRule="auto"/>
        <w:ind w:left="0" w:firstLine="708"/>
        <w:jc w:val="both"/>
        <w:rPr>
          <w:rFonts w:ascii="Arial" w:hAnsi="Arial" w:cs="Arial"/>
          <w:color w:val="000000" w:themeColor="text1"/>
          <w:sz w:val="24"/>
          <w:szCs w:val="24"/>
        </w:rPr>
      </w:pPr>
      <w:r w:rsidRPr="000F3B03">
        <w:rPr>
          <w:rFonts w:ascii="Arial" w:hAnsi="Arial" w:cs="Arial"/>
          <w:color w:val="000000" w:themeColor="text1"/>
          <w:sz w:val="24"/>
          <w:szCs w:val="24"/>
        </w:rPr>
        <w:t>O sistema imune</w:t>
      </w:r>
      <w:r w:rsidR="003D210D" w:rsidRPr="000F3B03">
        <w:rPr>
          <w:rFonts w:ascii="Arial" w:hAnsi="Arial" w:cs="Arial"/>
          <w:color w:val="000000" w:themeColor="text1"/>
          <w:sz w:val="24"/>
          <w:szCs w:val="24"/>
        </w:rPr>
        <w:t xml:space="preserve"> tem </w:t>
      </w:r>
      <w:proofErr w:type="gramStart"/>
      <w:r w:rsidR="003D210D" w:rsidRPr="000F3B03">
        <w:rPr>
          <w:rFonts w:ascii="Arial" w:hAnsi="Arial" w:cs="Arial"/>
          <w:color w:val="000000" w:themeColor="text1"/>
          <w:sz w:val="24"/>
          <w:szCs w:val="24"/>
        </w:rPr>
        <w:t xml:space="preserve">função de defesa </w:t>
      </w:r>
      <w:r w:rsidR="003333D8">
        <w:rPr>
          <w:rFonts w:ascii="Arial" w:hAnsi="Arial" w:cs="Arial"/>
          <w:color w:val="000000" w:themeColor="text1"/>
          <w:sz w:val="24"/>
          <w:szCs w:val="24"/>
        </w:rPr>
        <w:t>representado</w:t>
      </w:r>
      <w:proofErr w:type="gramEnd"/>
      <w:r w:rsidR="003333D8">
        <w:rPr>
          <w:rFonts w:ascii="Arial" w:hAnsi="Arial" w:cs="Arial"/>
          <w:color w:val="000000" w:themeColor="text1"/>
          <w:sz w:val="24"/>
          <w:szCs w:val="24"/>
        </w:rPr>
        <w:t xml:space="preserve"> por</w:t>
      </w:r>
      <w:r w:rsidR="003D210D" w:rsidRPr="000F3B03">
        <w:rPr>
          <w:rFonts w:ascii="Arial" w:hAnsi="Arial" w:cs="Arial"/>
          <w:color w:val="000000" w:themeColor="text1"/>
          <w:sz w:val="24"/>
          <w:szCs w:val="24"/>
        </w:rPr>
        <w:t xml:space="preserve"> um conjunto de barreiras físico-químicas e celulares do organismo, tem</w:t>
      </w:r>
      <w:r w:rsidR="003333D8">
        <w:rPr>
          <w:rFonts w:ascii="Arial" w:hAnsi="Arial" w:cs="Arial"/>
          <w:color w:val="000000" w:themeColor="text1"/>
          <w:sz w:val="24"/>
          <w:szCs w:val="24"/>
        </w:rPr>
        <w:t xml:space="preserve"> o</w:t>
      </w:r>
      <w:r w:rsidR="003D210D" w:rsidRPr="000F3B03">
        <w:rPr>
          <w:rFonts w:ascii="Arial" w:hAnsi="Arial" w:cs="Arial"/>
          <w:color w:val="000000" w:themeColor="text1"/>
          <w:sz w:val="24"/>
          <w:szCs w:val="24"/>
        </w:rPr>
        <w:t xml:space="preserve"> papel de prot</w:t>
      </w:r>
      <w:r w:rsidR="003333D8">
        <w:rPr>
          <w:rFonts w:ascii="Arial" w:hAnsi="Arial" w:cs="Arial"/>
          <w:color w:val="000000" w:themeColor="text1"/>
          <w:sz w:val="24"/>
          <w:szCs w:val="24"/>
        </w:rPr>
        <w:t>eção</w:t>
      </w:r>
      <w:r w:rsidR="003D210D" w:rsidRPr="000F3B03">
        <w:rPr>
          <w:rFonts w:ascii="Arial" w:hAnsi="Arial" w:cs="Arial"/>
          <w:color w:val="000000" w:themeColor="text1"/>
          <w:sz w:val="24"/>
          <w:szCs w:val="24"/>
        </w:rPr>
        <w:t xml:space="preserve"> contra agentes que pode</w:t>
      </w:r>
      <w:r w:rsidR="00982D1D">
        <w:rPr>
          <w:rFonts w:ascii="Arial" w:hAnsi="Arial" w:cs="Arial"/>
          <w:color w:val="000000" w:themeColor="text1"/>
          <w:sz w:val="24"/>
          <w:szCs w:val="24"/>
        </w:rPr>
        <w:t>ndo</w:t>
      </w:r>
      <w:r w:rsidR="003D210D" w:rsidRPr="000F3B03">
        <w:rPr>
          <w:rFonts w:ascii="Arial" w:hAnsi="Arial" w:cs="Arial"/>
          <w:color w:val="000000" w:themeColor="text1"/>
          <w:sz w:val="24"/>
          <w:szCs w:val="24"/>
        </w:rPr>
        <w:t xml:space="preserve"> causar doenças por meio de uma ação entre células e moléculas a </w:t>
      </w:r>
      <w:r w:rsidR="00B329BD" w:rsidRPr="000F3B03">
        <w:rPr>
          <w:rFonts w:ascii="Arial" w:hAnsi="Arial" w:cs="Arial"/>
          <w:color w:val="000000" w:themeColor="text1"/>
          <w:sz w:val="24"/>
          <w:szCs w:val="24"/>
        </w:rPr>
        <w:t xml:space="preserve">qual </w:t>
      </w:r>
      <w:r w:rsidR="00DF32B6" w:rsidRPr="000F3B03">
        <w:rPr>
          <w:rFonts w:ascii="Arial" w:hAnsi="Arial" w:cs="Arial"/>
          <w:color w:val="000000" w:themeColor="text1"/>
          <w:sz w:val="24"/>
          <w:szCs w:val="24"/>
        </w:rPr>
        <w:t>se denomina</w:t>
      </w:r>
      <w:r w:rsidR="00B329BD" w:rsidRPr="000F3B03">
        <w:rPr>
          <w:rFonts w:ascii="Arial" w:hAnsi="Arial" w:cs="Arial"/>
          <w:color w:val="000000" w:themeColor="text1"/>
          <w:sz w:val="24"/>
          <w:szCs w:val="24"/>
        </w:rPr>
        <w:t xml:space="preserve"> resposta imune</w:t>
      </w:r>
      <w:r w:rsidR="00882AA2" w:rsidRPr="000F3B03">
        <w:rPr>
          <w:rFonts w:ascii="Arial" w:hAnsi="Arial" w:cs="Arial"/>
          <w:color w:val="000000" w:themeColor="text1"/>
          <w:sz w:val="24"/>
          <w:szCs w:val="24"/>
        </w:rPr>
        <w:t xml:space="preserve">. O sistema imune é adaptado para reconhecer, capturar e remover quaisquer substâncias estranhas do organismo. A produção de linfócitos reativos contra o próprio organismo não é esperada, pois o organismo tem mecanismos para inibir o que gera tolerância imunológica, então a auto-imunidade surge provavelmente do desgaste ou na falha desse mecanismo supressor </w:t>
      </w:r>
      <w:r w:rsidR="00E11A25">
        <w:rPr>
          <w:rFonts w:ascii="Arial" w:hAnsi="Arial" w:cs="Arial"/>
          <w:color w:val="000000" w:themeColor="text1"/>
          <w:sz w:val="24"/>
          <w:szCs w:val="24"/>
        </w:rPr>
        <w:t>(GIRELLO; BELLIS</w:t>
      </w:r>
      <w:r w:rsidR="00C87C49" w:rsidRPr="000F3B03">
        <w:rPr>
          <w:rFonts w:ascii="Arial" w:hAnsi="Arial" w:cs="Arial"/>
          <w:color w:val="000000" w:themeColor="text1"/>
          <w:sz w:val="24"/>
          <w:szCs w:val="24"/>
        </w:rPr>
        <w:t>,</w:t>
      </w:r>
      <w:r w:rsidR="00B329BD" w:rsidRPr="000F3B03">
        <w:rPr>
          <w:rFonts w:ascii="Arial" w:hAnsi="Arial" w:cs="Arial"/>
          <w:color w:val="000000" w:themeColor="text1"/>
          <w:sz w:val="24"/>
          <w:szCs w:val="24"/>
        </w:rPr>
        <w:t xml:space="preserve"> 2007).</w:t>
      </w:r>
    </w:p>
    <w:p w:rsidR="00B70219" w:rsidRPr="000F3B03" w:rsidRDefault="00B70219" w:rsidP="00B70219">
      <w:pPr>
        <w:spacing w:after="0" w:line="360" w:lineRule="auto"/>
        <w:ind w:firstLine="708"/>
        <w:jc w:val="both"/>
        <w:rPr>
          <w:rFonts w:ascii="Arial" w:hAnsi="Arial" w:cs="Arial"/>
          <w:color w:val="000000" w:themeColor="text1"/>
          <w:sz w:val="24"/>
          <w:szCs w:val="24"/>
        </w:rPr>
      </w:pPr>
      <w:r w:rsidRPr="000F3B03">
        <w:rPr>
          <w:rFonts w:ascii="Arial" w:hAnsi="Arial" w:cs="Arial"/>
          <w:color w:val="000000" w:themeColor="text1"/>
          <w:sz w:val="24"/>
          <w:szCs w:val="24"/>
        </w:rPr>
        <w:t>Nas doenças auto-imunes o organismo perde a capacidade de distinguir entre o próprio e não-próprio, causando reações imunes contra o própri</w:t>
      </w:r>
      <w:r w:rsidR="00982D1D">
        <w:rPr>
          <w:rFonts w:ascii="Arial" w:hAnsi="Arial" w:cs="Arial"/>
          <w:color w:val="000000" w:themeColor="text1"/>
          <w:sz w:val="24"/>
          <w:szCs w:val="24"/>
        </w:rPr>
        <w:t xml:space="preserve">o organismo de uma pessoa. O LES, uma doença </w:t>
      </w:r>
      <w:proofErr w:type="spellStart"/>
      <w:r w:rsidR="00982D1D">
        <w:rPr>
          <w:rFonts w:ascii="Arial" w:hAnsi="Arial" w:cs="Arial"/>
          <w:color w:val="000000" w:themeColor="text1"/>
          <w:sz w:val="24"/>
          <w:szCs w:val="24"/>
        </w:rPr>
        <w:t>autoimune</w:t>
      </w:r>
      <w:proofErr w:type="spellEnd"/>
      <w:r w:rsidR="00982D1D">
        <w:rPr>
          <w:rFonts w:ascii="Arial" w:hAnsi="Arial" w:cs="Arial"/>
          <w:color w:val="000000" w:themeColor="text1"/>
          <w:sz w:val="24"/>
          <w:szCs w:val="24"/>
        </w:rPr>
        <w:t xml:space="preserve">, ataca todos os tecidos do corpo e quando não tratada adequadamente pode ser letal </w:t>
      </w:r>
      <w:r w:rsidR="00A377E1">
        <w:rPr>
          <w:rFonts w:ascii="Arial" w:hAnsi="Arial" w:cs="Arial"/>
          <w:color w:val="000000" w:themeColor="text1"/>
          <w:sz w:val="24"/>
          <w:szCs w:val="24"/>
        </w:rPr>
        <w:t>(ABBAS</w:t>
      </w:r>
      <w:r w:rsidRPr="000F3B03">
        <w:rPr>
          <w:rFonts w:ascii="Arial" w:hAnsi="Arial" w:cs="Arial"/>
          <w:color w:val="000000" w:themeColor="text1"/>
          <w:sz w:val="24"/>
          <w:szCs w:val="24"/>
        </w:rPr>
        <w:t>, 2005).</w:t>
      </w:r>
    </w:p>
    <w:p w:rsidR="002105E6" w:rsidRPr="000F3B03" w:rsidRDefault="00E11A25" w:rsidP="00B70219">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Brandão (</w:t>
      </w:r>
      <w:r w:rsidR="002105E6" w:rsidRPr="000F3B03">
        <w:rPr>
          <w:rFonts w:ascii="Arial" w:hAnsi="Arial" w:cs="Arial"/>
          <w:color w:val="000000" w:themeColor="text1"/>
          <w:sz w:val="24"/>
          <w:szCs w:val="24"/>
        </w:rPr>
        <w:t>2003</w:t>
      </w:r>
      <w:r>
        <w:rPr>
          <w:rFonts w:ascii="Arial" w:hAnsi="Arial" w:cs="Arial"/>
          <w:color w:val="000000" w:themeColor="text1"/>
          <w:sz w:val="24"/>
          <w:szCs w:val="24"/>
        </w:rPr>
        <w:t>, p. 13</w:t>
      </w:r>
      <w:r w:rsidR="002105E6" w:rsidRPr="000F3B03">
        <w:rPr>
          <w:rFonts w:ascii="Arial" w:hAnsi="Arial" w:cs="Arial"/>
          <w:color w:val="000000" w:themeColor="text1"/>
          <w:sz w:val="24"/>
          <w:szCs w:val="24"/>
        </w:rPr>
        <w:t>) diz que:</w:t>
      </w:r>
    </w:p>
    <w:p w:rsidR="002105E6" w:rsidRPr="000F3B03" w:rsidRDefault="002105E6" w:rsidP="00B70219">
      <w:pPr>
        <w:spacing w:after="0" w:line="360" w:lineRule="auto"/>
        <w:ind w:firstLine="708"/>
        <w:jc w:val="both"/>
        <w:rPr>
          <w:rFonts w:ascii="Arial" w:hAnsi="Arial" w:cs="Arial"/>
          <w:color w:val="000000" w:themeColor="text1"/>
          <w:sz w:val="24"/>
          <w:szCs w:val="24"/>
        </w:rPr>
      </w:pPr>
    </w:p>
    <w:p w:rsidR="00AA2811" w:rsidRPr="000F3B03" w:rsidRDefault="00C504B4" w:rsidP="002105E6">
      <w:pPr>
        <w:autoSpaceDE w:val="0"/>
        <w:autoSpaceDN w:val="0"/>
        <w:adjustRightInd w:val="0"/>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Nos seres humanos, o complexo sistema imunitário protege os</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indivíduos contra uma série de agentes agressores. Mas nas doenças</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denominadas de auto-imunes, o sistema imunitário está ligado diretamente</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à produção de auto-anticorpos, ainda sem uma etiologia específica. Hoje,</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grande é o número de pessoas que sofrem das chamadas doenças auto</w:t>
      </w:r>
      <w:r w:rsidR="007C15CE" w:rsidRPr="000F3B03">
        <w:rPr>
          <w:rFonts w:ascii="Arial" w:hAnsi="Arial" w:cs="Arial"/>
          <w:color w:val="000000" w:themeColor="text1"/>
          <w:sz w:val="20"/>
          <w:szCs w:val="20"/>
        </w:rPr>
        <w:t>-</w:t>
      </w:r>
      <w:r w:rsidR="00AA2811" w:rsidRPr="000F3B03">
        <w:rPr>
          <w:rFonts w:ascii="Arial" w:hAnsi="Arial" w:cs="Arial"/>
          <w:color w:val="000000" w:themeColor="text1"/>
          <w:sz w:val="20"/>
          <w:szCs w:val="20"/>
        </w:rPr>
        <w:t>imunes,</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em que o fator emocional se faz presente. Para que ocorra o</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aparecimento de doenças auto-imunes, é necessário que se processe</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modificações de determinantes dos auto-antígenos ou, então, que o</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sistema imune se torne incapaz de reconhecer os constituintes próprios do</w:t>
      </w:r>
      <w:r w:rsidR="002105E6" w:rsidRPr="000F3B03">
        <w:rPr>
          <w:rFonts w:ascii="Arial" w:hAnsi="Arial" w:cs="Arial"/>
          <w:color w:val="000000" w:themeColor="text1"/>
          <w:sz w:val="20"/>
          <w:szCs w:val="20"/>
        </w:rPr>
        <w:t xml:space="preserve"> </w:t>
      </w:r>
      <w:r w:rsidR="00AA2811" w:rsidRPr="000F3B03">
        <w:rPr>
          <w:rFonts w:ascii="Arial" w:hAnsi="Arial" w:cs="Arial"/>
          <w:color w:val="000000" w:themeColor="text1"/>
          <w:sz w:val="20"/>
          <w:szCs w:val="20"/>
        </w:rPr>
        <w:t>organismo</w:t>
      </w:r>
      <w:r>
        <w:rPr>
          <w:rFonts w:ascii="Arial" w:hAnsi="Arial" w:cs="Arial"/>
          <w:color w:val="000000" w:themeColor="text1"/>
          <w:sz w:val="20"/>
          <w:szCs w:val="20"/>
        </w:rPr>
        <w:t>.</w:t>
      </w:r>
    </w:p>
    <w:p w:rsidR="002105E6" w:rsidRPr="000F3B03" w:rsidRDefault="002105E6" w:rsidP="002105E6">
      <w:pPr>
        <w:autoSpaceDE w:val="0"/>
        <w:autoSpaceDN w:val="0"/>
        <w:adjustRightInd w:val="0"/>
        <w:spacing w:after="0" w:line="360" w:lineRule="auto"/>
        <w:jc w:val="both"/>
        <w:rPr>
          <w:rFonts w:ascii="Arial" w:hAnsi="Arial" w:cs="Arial"/>
          <w:color w:val="000000" w:themeColor="text1"/>
          <w:sz w:val="24"/>
          <w:szCs w:val="24"/>
        </w:rPr>
      </w:pPr>
    </w:p>
    <w:p w:rsidR="003D15BF" w:rsidRPr="000F3B03" w:rsidRDefault="00E11A25" w:rsidP="00342794">
      <w:pPr>
        <w:pStyle w:val="PargrafodaLista"/>
        <w:spacing w:after="0" w:line="360" w:lineRule="auto"/>
        <w:ind w:left="0" w:firstLine="708"/>
        <w:jc w:val="both"/>
        <w:rPr>
          <w:rFonts w:ascii="Arial" w:hAnsi="Arial" w:cs="Arial"/>
          <w:color w:val="000000" w:themeColor="text1"/>
          <w:sz w:val="24"/>
          <w:szCs w:val="24"/>
        </w:rPr>
      </w:pPr>
      <w:proofErr w:type="spellStart"/>
      <w:r>
        <w:rPr>
          <w:rFonts w:ascii="Arial" w:hAnsi="Arial" w:cs="Arial"/>
          <w:color w:val="000000" w:themeColor="text1"/>
          <w:sz w:val="24"/>
          <w:szCs w:val="24"/>
        </w:rPr>
        <w:t>Girello</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Bellis</w:t>
      </w:r>
      <w:proofErr w:type="spellEnd"/>
      <w:r w:rsidR="00B70219" w:rsidRPr="000F3B03">
        <w:rPr>
          <w:rFonts w:ascii="Arial" w:hAnsi="Arial" w:cs="Arial"/>
          <w:color w:val="000000" w:themeColor="text1"/>
          <w:sz w:val="24"/>
          <w:szCs w:val="24"/>
        </w:rPr>
        <w:t xml:space="preserve"> (2007)</w:t>
      </w:r>
      <w:r w:rsidR="00DC5493" w:rsidRPr="000F3B03">
        <w:rPr>
          <w:rFonts w:ascii="Arial" w:hAnsi="Arial" w:cs="Arial"/>
          <w:color w:val="000000" w:themeColor="text1"/>
          <w:sz w:val="24"/>
          <w:szCs w:val="24"/>
        </w:rPr>
        <w:t xml:space="preserve"> refere que</w:t>
      </w:r>
      <w:r w:rsidR="00C87C49" w:rsidRPr="000F3B03">
        <w:rPr>
          <w:rFonts w:ascii="Arial" w:hAnsi="Arial" w:cs="Arial"/>
          <w:color w:val="000000" w:themeColor="text1"/>
          <w:sz w:val="24"/>
          <w:szCs w:val="24"/>
        </w:rPr>
        <w:t xml:space="preserve"> o sistema imune tem</w:t>
      </w:r>
      <w:r w:rsidR="00DC5493" w:rsidRPr="000F3B03">
        <w:rPr>
          <w:rFonts w:ascii="Arial" w:hAnsi="Arial" w:cs="Arial"/>
          <w:color w:val="000000" w:themeColor="text1"/>
          <w:sz w:val="24"/>
          <w:szCs w:val="24"/>
        </w:rPr>
        <w:t xml:space="preserve"> reconhecimento do que é próprio no período </w:t>
      </w:r>
      <w:proofErr w:type="spellStart"/>
      <w:r w:rsidR="00DC5493" w:rsidRPr="000F3B03">
        <w:rPr>
          <w:rFonts w:ascii="Arial" w:hAnsi="Arial" w:cs="Arial"/>
          <w:color w:val="000000" w:themeColor="text1"/>
          <w:sz w:val="24"/>
          <w:szCs w:val="24"/>
        </w:rPr>
        <w:t>perinata</w:t>
      </w:r>
      <w:r w:rsidR="00F00FB8" w:rsidRPr="000F3B03">
        <w:rPr>
          <w:rFonts w:ascii="Arial" w:hAnsi="Arial" w:cs="Arial"/>
          <w:color w:val="000000" w:themeColor="text1"/>
          <w:sz w:val="24"/>
          <w:szCs w:val="24"/>
        </w:rPr>
        <w:t>l</w:t>
      </w:r>
      <w:proofErr w:type="spellEnd"/>
      <w:r w:rsidR="00F00FB8" w:rsidRPr="000F3B03">
        <w:rPr>
          <w:rFonts w:ascii="Arial" w:hAnsi="Arial" w:cs="Arial"/>
          <w:color w:val="000000" w:themeColor="text1"/>
          <w:sz w:val="24"/>
          <w:szCs w:val="24"/>
        </w:rPr>
        <w:t xml:space="preserve">, onde cria tolerância </w:t>
      </w:r>
      <w:r w:rsidR="00DC5493" w:rsidRPr="000F3B03">
        <w:rPr>
          <w:rFonts w:ascii="Arial" w:hAnsi="Arial" w:cs="Arial"/>
          <w:color w:val="000000" w:themeColor="text1"/>
          <w:sz w:val="24"/>
          <w:szCs w:val="24"/>
        </w:rPr>
        <w:t>e a</w:t>
      </w:r>
      <w:r w:rsidR="00F00FB8" w:rsidRPr="000F3B03">
        <w:rPr>
          <w:rFonts w:ascii="Arial" w:hAnsi="Arial" w:cs="Arial"/>
          <w:color w:val="000000" w:themeColor="text1"/>
          <w:sz w:val="24"/>
          <w:szCs w:val="24"/>
        </w:rPr>
        <w:t>lcança a maturidade imunológica</w:t>
      </w:r>
      <w:r w:rsidR="00C87C49" w:rsidRPr="000F3B03">
        <w:rPr>
          <w:rFonts w:ascii="Arial" w:hAnsi="Arial" w:cs="Arial"/>
          <w:color w:val="000000" w:themeColor="text1"/>
          <w:sz w:val="24"/>
          <w:szCs w:val="24"/>
        </w:rPr>
        <w:t xml:space="preserve"> </w:t>
      </w:r>
      <w:r w:rsidR="00F00FB8" w:rsidRPr="000F3B03">
        <w:rPr>
          <w:rFonts w:ascii="Arial" w:hAnsi="Arial" w:cs="Arial"/>
          <w:color w:val="000000" w:themeColor="text1"/>
          <w:sz w:val="24"/>
          <w:szCs w:val="24"/>
        </w:rPr>
        <w:t>tendo uma incapacidade de reagir contra componentes próprios, mas esse mecanismo pode falhar em determinados momentos, promovendo o aparecimento de auto-anticorpos, provocando as doenças auto-imunes, em destaqu</w:t>
      </w:r>
      <w:r w:rsidR="00B70219" w:rsidRPr="000F3B03">
        <w:rPr>
          <w:rFonts w:ascii="Arial" w:hAnsi="Arial" w:cs="Arial"/>
          <w:color w:val="000000" w:themeColor="text1"/>
          <w:sz w:val="24"/>
          <w:szCs w:val="24"/>
        </w:rPr>
        <w:t xml:space="preserve">e o LES. A auto-imunidade pode resultar </w:t>
      </w:r>
      <w:r w:rsidR="003D15BF" w:rsidRPr="000F3B03">
        <w:rPr>
          <w:rFonts w:ascii="Arial" w:hAnsi="Arial" w:cs="Arial"/>
          <w:color w:val="000000" w:themeColor="text1"/>
          <w:sz w:val="24"/>
          <w:szCs w:val="24"/>
        </w:rPr>
        <w:t>de vários fatores, como anormalidades primárias dos linfócitos, bases genéricas q</w:t>
      </w:r>
      <w:r w:rsidR="00342794" w:rsidRPr="000F3B03">
        <w:rPr>
          <w:rFonts w:ascii="Arial" w:hAnsi="Arial" w:cs="Arial"/>
          <w:color w:val="000000" w:themeColor="text1"/>
          <w:sz w:val="24"/>
          <w:szCs w:val="24"/>
        </w:rPr>
        <w:t xml:space="preserve">ue predispõem à auto-imunidade, </w:t>
      </w:r>
      <w:r w:rsidR="003D15BF" w:rsidRPr="000F3B03">
        <w:rPr>
          <w:rFonts w:ascii="Arial" w:hAnsi="Arial" w:cs="Arial"/>
          <w:color w:val="000000" w:themeColor="text1"/>
          <w:sz w:val="24"/>
          <w:szCs w:val="24"/>
        </w:rPr>
        <w:t>mecanismos</w:t>
      </w:r>
      <w:r w:rsidR="00342794" w:rsidRPr="000F3B03">
        <w:rPr>
          <w:rFonts w:ascii="Arial" w:hAnsi="Arial" w:cs="Arial"/>
          <w:color w:val="000000" w:themeColor="text1"/>
          <w:sz w:val="24"/>
          <w:szCs w:val="24"/>
        </w:rPr>
        <w:t xml:space="preserve"> que levam a lesão tecidual,</w:t>
      </w:r>
      <w:r w:rsidR="003D15BF" w:rsidRPr="000F3B03">
        <w:rPr>
          <w:rFonts w:ascii="Arial" w:hAnsi="Arial" w:cs="Arial"/>
          <w:color w:val="000000" w:themeColor="text1"/>
          <w:sz w:val="24"/>
          <w:szCs w:val="24"/>
        </w:rPr>
        <w:t xml:space="preserve"> infecções microbianas</w:t>
      </w:r>
      <w:r w:rsidR="00342794" w:rsidRPr="000F3B03">
        <w:rPr>
          <w:rFonts w:ascii="Arial" w:hAnsi="Arial" w:cs="Arial"/>
          <w:color w:val="000000" w:themeColor="text1"/>
          <w:sz w:val="24"/>
          <w:szCs w:val="24"/>
        </w:rPr>
        <w:t xml:space="preserve"> e o sexo </w:t>
      </w:r>
      <w:r w:rsidR="003333D8">
        <w:rPr>
          <w:rFonts w:ascii="Arial" w:hAnsi="Arial" w:cs="Arial"/>
          <w:color w:val="000000" w:themeColor="text1"/>
          <w:sz w:val="24"/>
          <w:szCs w:val="24"/>
        </w:rPr>
        <w:t>como no</w:t>
      </w:r>
      <w:r w:rsidR="00342794" w:rsidRPr="000F3B03">
        <w:rPr>
          <w:rFonts w:ascii="Arial" w:hAnsi="Arial" w:cs="Arial"/>
          <w:color w:val="000000" w:themeColor="text1"/>
          <w:sz w:val="24"/>
          <w:szCs w:val="24"/>
        </w:rPr>
        <w:t xml:space="preserve"> caso do LES que é mais comum em mulheres na idade reprodutiva do que </w:t>
      </w:r>
      <w:r w:rsidR="007C15CE" w:rsidRPr="000F3B03">
        <w:rPr>
          <w:rFonts w:ascii="Arial" w:hAnsi="Arial" w:cs="Arial"/>
          <w:color w:val="000000" w:themeColor="text1"/>
          <w:sz w:val="24"/>
          <w:szCs w:val="24"/>
        </w:rPr>
        <w:lastRenderedPageBreak/>
        <w:t xml:space="preserve">em </w:t>
      </w:r>
      <w:r w:rsidR="00342794" w:rsidRPr="000F3B03">
        <w:rPr>
          <w:rFonts w:ascii="Arial" w:hAnsi="Arial" w:cs="Arial"/>
          <w:color w:val="000000" w:themeColor="text1"/>
          <w:sz w:val="24"/>
          <w:szCs w:val="24"/>
        </w:rPr>
        <w:t>homens</w:t>
      </w:r>
      <w:r w:rsidR="003D15BF" w:rsidRPr="000F3B03">
        <w:rPr>
          <w:rFonts w:ascii="Arial" w:hAnsi="Arial" w:cs="Arial"/>
          <w:color w:val="000000" w:themeColor="text1"/>
          <w:sz w:val="24"/>
          <w:szCs w:val="24"/>
        </w:rPr>
        <w:t xml:space="preserve">. Muitos autores sugerem que auto-anticorpos </w:t>
      </w:r>
      <w:r w:rsidR="00DF32B6" w:rsidRPr="000F3B03">
        <w:rPr>
          <w:rFonts w:ascii="Arial" w:hAnsi="Arial" w:cs="Arial"/>
          <w:color w:val="000000" w:themeColor="text1"/>
          <w:sz w:val="24"/>
          <w:szCs w:val="24"/>
        </w:rPr>
        <w:t>têm</w:t>
      </w:r>
      <w:r w:rsidR="003D15BF" w:rsidRPr="000F3B03">
        <w:rPr>
          <w:rFonts w:ascii="Arial" w:hAnsi="Arial" w:cs="Arial"/>
          <w:color w:val="000000" w:themeColor="text1"/>
          <w:sz w:val="24"/>
          <w:szCs w:val="24"/>
        </w:rPr>
        <w:t xml:space="preserve"> um papel de promover a marcação de células para a morte, numa ação fisiológica. Há dificuldades na definição dos mecanismos auto-imunes em estabelecer e identificar os antígenos que iniciam as respostas auto-im</w:t>
      </w:r>
      <w:r w:rsidR="00342794" w:rsidRPr="000F3B03">
        <w:rPr>
          <w:rFonts w:ascii="Arial" w:hAnsi="Arial" w:cs="Arial"/>
          <w:color w:val="000000" w:themeColor="text1"/>
          <w:sz w:val="24"/>
          <w:szCs w:val="24"/>
        </w:rPr>
        <w:t>unes e os linfócitos que são responsáveis por</w:t>
      </w:r>
      <w:r w:rsidR="003D15BF" w:rsidRPr="000F3B03">
        <w:rPr>
          <w:rFonts w:ascii="Arial" w:hAnsi="Arial" w:cs="Arial"/>
          <w:color w:val="000000" w:themeColor="text1"/>
          <w:sz w:val="24"/>
          <w:szCs w:val="24"/>
        </w:rPr>
        <w:t xml:space="preserve"> essa reação.</w:t>
      </w:r>
    </w:p>
    <w:p w:rsidR="002105E6" w:rsidRDefault="00C66ABB" w:rsidP="00342794">
      <w:pPr>
        <w:pStyle w:val="PargrafodaLista"/>
        <w:spacing w:after="0" w:line="36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Na auto-</w:t>
      </w:r>
      <w:r w:rsidR="00E11A25">
        <w:rPr>
          <w:rFonts w:ascii="Arial" w:hAnsi="Arial" w:cs="Arial"/>
          <w:color w:val="000000" w:themeColor="text1"/>
          <w:sz w:val="24"/>
          <w:szCs w:val="24"/>
        </w:rPr>
        <w:t>imunidade</w:t>
      </w:r>
      <w:r w:rsidR="00A377E1">
        <w:rPr>
          <w:rFonts w:ascii="Arial" w:hAnsi="Arial" w:cs="Arial"/>
          <w:color w:val="000000" w:themeColor="text1"/>
          <w:sz w:val="24"/>
          <w:szCs w:val="24"/>
        </w:rPr>
        <w:t xml:space="preserve"> para </w:t>
      </w:r>
      <w:proofErr w:type="spellStart"/>
      <w:r w:rsidR="00A377E1">
        <w:rPr>
          <w:rFonts w:ascii="Arial" w:hAnsi="Arial" w:cs="Arial"/>
          <w:color w:val="000000" w:themeColor="text1"/>
          <w:sz w:val="24"/>
          <w:szCs w:val="24"/>
        </w:rPr>
        <w:t>Abbas</w:t>
      </w:r>
      <w:proofErr w:type="spellEnd"/>
      <w:r w:rsidR="00C504B4">
        <w:rPr>
          <w:rFonts w:ascii="Arial" w:hAnsi="Arial" w:cs="Arial"/>
          <w:color w:val="000000" w:themeColor="text1"/>
          <w:sz w:val="24"/>
          <w:szCs w:val="24"/>
        </w:rPr>
        <w:t xml:space="preserve"> (2005)</w:t>
      </w:r>
      <w:r>
        <w:rPr>
          <w:rFonts w:ascii="Arial" w:hAnsi="Arial" w:cs="Arial"/>
          <w:color w:val="000000" w:themeColor="text1"/>
          <w:sz w:val="24"/>
          <w:szCs w:val="24"/>
        </w:rPr>
        <w:t xml:space="preserve"> existem vários fatores como</w:t>
      </w:r>
      <w:r w:rsidR="00F839E9">
        <w:rPr>
          <w:rFonts w:ascii="Arial" w:hAnsi="Arial" w:cs="Arial"/>
          <w:color w:val="000000" w:themeColor="text1"/>
          <w:sz w:val="24"/>
          <w:szCs w:val="24"/>
        </w:rPr>
        <w:t>, por exemplo,</w:t>
      </w:r>
      <w:r>
        <w:rPr>
          <w:rFonts w:ascii="Arial" w:hAnsi="Arial" w:cs="Arial"/>
          <w:color w:val="000000" w:themeColor="text1"/>
          <w:sz w:val="24"/>
          <w:szCs w:val="24"/>
        </w:rPr>
        <w:t xml:space="preserve"> os genéticos que são muito complexos, o qual participam genes do MHC</w:t>
      </w:r>
      <w:proofErr w:type="gramStart"/>
      <w:r>
        <w:rPr>
          <w:rFonts w:ascii="Arial" w:hAnsi="Arial" w:cs="Arial"/>
          <w:color w:val="000000" w:themeColor="text1"/>
          <w:sz w:val="24"/>
          <w:szCs w:val="24"/>
        </w:rPr>
        <w:t xml:space="preserve">  </w:t>
      </w:r>
      <w:proofErr w:type="gramEnd"/>
      <w:r>
        <w:rPr>
          <w:rFonts w:ascii="Arial" w:hAnsi="Arial" w:cs="Arial"/>
          <w:color w:val="000000" w:themeColor="text1"/>
          <w:sz w:val="24"/>
          <w:szCs w:val="24"/>
        </w:rPr>
        <w:t xml:space="preserve">e diversos genes </w:t>
      </w:r>
      <w:proofErr w:type="spellStart"/>
      <w:r>
        <w:rPr>
          <w:rFonts w:ascii="Arial" w:hAnsi="Arial" w:cs="Arial"/>
          <w:color w:val="000000" w:themeColor="text1"/>
          <w:sz w:val="24"/>
          <w:szCs w:val="24"/>
        </w:rPr>
        <w:t>não-MHC</w:t>
      </w:r>
      <w:proofErr w:type="spellEnd"/>
      <w:r>
        <w:rPr>
          <w:rFonts w:ascii="Arial" w:hAnsi="Arial" w:cs="Arial"/>
          <w:color w:val="000000" w:themeColor="text1"/>
          <w:sz w:val="24"/>
          <w:szCs w:val="24"/>
        </w:rPr>
        <w:t xml:space="preserve">, algumas evidências apóiam a predisposição genética. Como </w:t>
      </w:r>
      <w:proofErr w:type="gramStart"/>
      <w:r>
        <w:rPr>
          <w:rFonts w:ascii="Arial" w:hAnsi="Arial" w:cs="Arial"/>
          <w:color w:val="000000" w:themeColor="text1"/>
          <w:sz w:val="24"/>
          <w:szCs w:val="24"/>
        </w:rPr>
        <w:t>membros familiares tem</w:t>
      </w:r>
      <w:proofErr w:type="gramEnd"/>
      <w:r>
        <w:rPr>
          <w:rFonts w:ascii="Arial" w:hAnsi="Arial" w:cs="Arial"/>
          <w:color w:val="000000" w:themeColor="text1"/>
          <w:sz w:val="24"/>
          <w:szCs w:val="24"/>
        </w:rPr>
        <w:t xml:space="preserve"> um elevado risco de 20% em desenvolver o LES; existe também um índice maior de compatibilidade em gêmeos monozigóticos com 20% e gêmeos </w:t>
      </w:r>
      <w:proofErr w:type="spellStart"/>
      <w:r>
        <w:rPr>
          <w:rFonts w:ascii="Arial" w:hAnsi="Arial" w:cs="Arial"/>
          <w:color w:val="000000" w:themeColor="text1"/>
          <w:sz w:val="24"/>
          <w:szCs w:val="24"/>
        </w:rPr>
        <w:t>dizigóticos</w:t>
      </w:r>
      <w:proofErr w:type="spellEnd"/>
      <w:r>
        <w:rPr>
          <w:rFonts w:ascii="Arial" w:hAnsi="Arial" w:cs="Arial"/>
          <w:color w:val="000000" w:themeColor="text1"/>
          <w:sz w:val="24"/>
          <w:szCs w:val="24"/>
        </w:rPr>
        <w:t xml:space="preserve"> de 1 a 3%; os genes MHC regulam a produção de auto-anticorpos específicos de acordo com estudos associados com HLA; </w:t>
      </w:r>
      <w:r w:rsidR="00A3756C">
        <w:rPr>
          <w:rFonts w:ascii="Arial" w:hAnsi="Arial" w:cs="Arial"/>
          <w:color w:val="000000" w:themeColor="text1"/>
          <w:sz w:val="24"/>
          <w:szCs w:val="24"/>
        </w:rPr>
        <w:t xml:space="preserve">pacientes com LES aproximadamente 6% possuem deficiências herdadas de componentes do complemento, como C2, C4 ou C1q; e foi identificado em modelos de animais de LES diversos </w:t>
      </w:r>
      <w:proofErr w:type="spellStart"/>
      <w:r w:rsidR="00A3756C">
        <w:rPr>
          <w:rFonts w:ascii="Arial" w:hAnsi="Arial" w:cs="Arial"/>
          <w:color w:val="000000" w:themeColor="text1"/>
          <w:sz w:val="24"/>
          <w:szCs w:val="24"/>
        </w:rPr>
        <w:t>loci</w:t>
      </w:r>
      <w:proofErr w:type="spellEnd"/>
      <w:r w:rsidR="00A3756C">
        <w:rPr>
          <w:rFonts w:ascii="Arial" w:hAnsi="Arial" w:cs="Arial"/>
          <w:color w:val="000000" w:themeColor="text1"/>
          <w:sz w:val="24"/>
          <w:szCs w:val="24"/>
        </w:rPr>
        <w:t xml:space="preserve"> de suscetibilidade não- MHC.</w:t>
      </w:r>
    </w:p>
    <w:p w:rsidR="00A3756C" w:rsidRPr="000F3B03" w:rsidRDefault="00A3756C" w:rsidP="00342794">
      <w:pPr>
        <w:pStyle w:val="PargrafodaLista"/>
        <w:spacing w:after="0" w:line="36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Existe</w:t>
      </w:r>
      <w:r w:rsidR="00825676">
        <w:rPr>
          <w:rFonts w:ascii="Arial" w:hAnsi="Arial" w:cs="Arial"/>
          <w:color w:val="000000" w:themeColor="text1"/>
          <w:sz w:val="24"/>
          <w:szCs w:val="24"/>
        </w:rPr>
        <w:t>m</w:t>
      </w:r>
      <w:r>
        <w:rPr>
          <w:rFonts w:ascii="Arial" w:hAnsi="Arial" w:cs="Arial"/>
          <w:color w:val="000000" w:themeColor="text1"/>
          <w:sz w:val="24"/>
          <w:szCs w:val="24"/>
        </w:rPr>
        <w:t xml:space="preserve"> também os fatores ambientais que </w:t>
      </w:r>
      <w:r w:rsidR="00E11A25">
        <w:rPr>
          <w:rFonts w:ascii="Arial" w:hAnsi="Arial" w:cs="Arial"/>
          <w:color w:val="000000" w:themeColor="text1"/>
          <w:sz w:val="24"/>
          <w:szCs w:val="24"/>
        </w:rPr>
        <w:t>são muito reconhecidos</w:t>
      </w:r>
      <w:r w:rsidR="003333D8">
        <w:rPr>
          <w:rFonts w:ascii="Arial" w:hAnsi="Arial" w:cs="Arial"/>
          <w:color w:val="000000" w:themeColor="text1"/>
          <w:sz w:val="24"/>
          <w:szCs w:val="24"/>
        </w:rPr>
        <w:t xml:space="preserve"> </w:t>
      </w:r>
      <w:r w:rsidR="00982D1D">
        <w:rPr>
          <w:rFonts w:ascii="Arial" w:hAnsi="Arial" w:cs="Arial"/>
          <w:color w:val="000000" w:themeColor="text1"/>
          <w:sz w:val="24"/>
          <w:szCs w:val="24"/>
        </w:rPr>
        <w:t>sendo</w:t>
      </w:r>
      <w:r w:rsidR="00DE5B20">
        <w:rPr>
          <w:rFonts w:ascii="Arial" w:hAnsi="Arial" w:cs="Arial"/>
          <w:color w:val="000000" w:themeColor="text1"/>
          <w:sz w:val="24"/>
          <w:szCs w:val="24"/>
        </w:rPr>
        <w:t xml:space="preserve"> capaz</w:t>
      </w:r>
      <w:r w:rsidR="003333D8">
        <w:rPr>
          <w:rFonts w:ascii="Arial" w:hAnsi="Arial" w:cs="Arial"/>
          <w:color w:val="000000" w:themeColor="text1"/>
          <w:sz w:val="24"/>
          <w:szCs w:val="24"/>
        </w:rPr>
        <w:t>es</w:t>
      </w:r>
      <w:r w:rsidR="00DE5B20">
        <w:rPr>
          <w:rFonts w:ascii="Arial" w:hAnsi="Arial" w:cs="Arial"/>
          <w:color w:val="000000" w:themeColor="text1"/>
          <w:sz w:val="24"/>
          <w:szCs w:val="24"/>
        </w:rPr>
        <w:t xml:space="preserve"> de induzir e </w:t>
      </w:r>
      <w:proofErr w:type="spellStart"/>
      <w:r w:rsidR="00DE5B20">
        <w:rPr>
          <w:rFonts w:ascii="Arial" w:hAnsi="Arial" w:cs="Arial"/>
          <w:color w:val="000000" w:themeColor="text1"/>
          <w:sz w:val="24"/>
          <w:szCs w:val="24"/>
        </w:rPr>
        <w:t>exa</w:t>
      </w:r>
      <w:r w:rsidR="003333D8">
        <w:rPr>
          <w:rFonts w:ascii="Arial" w:hAnsi="Arial" w:cs="Arial"/>
          <w:color w:val="000000" w:themeColor="text1"/>
          <w:sz w:val="24"/>
          <w:szCs w:val="24"/>
        </w:rPr>
        <w:t>r</w:t>
      </w:r>
      <w:r w:rsidR="00DE5B20">
        <w:rPr>
          <w:rFonts w:ascii="Arial" w:hAnsi="Arial" w:cs="Arial"/>
          <w:color w:val="000000" w:themeColor="text1"/>
          <w:sz w:val="24"/>
          <w:szCs w:val="24"/>
        </w:rPr>
        <w:t>cerbar</w:t>
      </w:r>
      <w:proofErr w:type="spellEnd"/>
      <w:r w:rsidR="00DE5B20">
        <w:rPr>
          <w:rFonts w:ascii="Arial" w:hAnsi="Arial" w:cs="Arial"/>
          <w:color w:val="000000" w:themeColor="text1"/>
          <w:sz w:val="24"/>
          <w:szCs w:val="24"/>
        </w:rPr>
        <w:t xml:space="preserve"> sua atividade inflamatória, com</w:t>
      </w:r>
      <w:r w:rsidR="00825676">
        <w:rPr>
          <w:rFonts w:ascii="Arial" w:hAnsi="Arial" w:cs="Arial"/>
          <w:color w:val="000000" w:themeColor="text1"/>
          <w:sz w:val="24"/>
          <w:szCs w:val="24"/>
        </w:rPr>
        <w:t>o</w:t>
      </w:r>
      <w:r w:rsidR="00DE5B20">
        <w:rPr>
          <w:rFonts w:ascii="Arial" w:hAnsi="Arial" w:cs="Arial"/>
          <w:color w:val="000000" w:themeColor="text1"/>
          <w:sz w:val="24"/>
          <w:szCs w:val="24"/>
        </w:rPr>
        <w:t xml:space="preserve"> a exposição </w:t>
      </w:r>
      <w:proofErr w:type="gramStart"/>
      <w:r w:rsidR="00DE5B20">
        <w:rPr>
          <w:rFonts w:ascii="Arial" w:hAnsi="Arial" w:cs="Arial"/>
          <w:color w:val="000000" w:themeColor="text1"/>
          <w:sz w:val="24"/>
          <w:szCs w:val="24"/>
        </w:rPr>
        <w:t>a</w:t>
      </w:r>
      <w:proofErr w:type="gramEnd"/>
      <w:r w:rsidR="00DE5B20">
        <w:rPr>
          <w:rFonts w:ascii="Arial" w:hAnsi="Arial" w:cs="Arial"/>
          <w:color w:val="000000" w:themeColor="text1"/>
          <w:sz w:val="24"/>
          <w:szCs w:val="24"/>
        </w:rPr>
        <w:t xml:space="preserve"> luz ultravioleta solar,</w:t>
      </w:r>
      <w:r w:rsidR="003333D8">
        <w:rPr>
          <w:rFonts w:ascii="Arial" w:hAnsi="Arial" w:cs="Arial"/>
          <w:color w:val="000000" w:themeColor="text1"/>
          <w:sz w:val="24"/>
          <w:szCs w:val="24"/>
        </w:rPr>
        <w:t xml:space="preserve"> em especial  a irradiação beta. E</w:t>
      </w:r>
      <w:r w:rsidR="00825676">
        <w:rPr>
          <w:rFonts w:ascii="Arial" w:hAnsi="Arial" w:cs="Arial"/>
          <w:color w:val="000000" w:themeColor="text1"/>
          <w:sz w:val="24"/>
          <w:szCs w:val="24"/>
        </w:rPr>
        <w:t>xiste</w:t>
      </w:r>
      <w:r w:rsidR="003333D8">
        <w:rPr>
          <w:rFonts w:ascii="Arial" w:hAnsi="Arial" w:cs="Arial"/>
          <w:color w:val="000000" w:themeColor="text1"/>
          <w:sz w:val="24"/>
          <w:szCs w:val="24"/>
        </w:rPr>
        <w:t>m</w:t>
      </w:r>
      <w:r w:rsidR="00825676">
        <w:rPr>
          <w:rFonts w:ascii="Arial" w:hAnsi="Arial" w:cs="Arial"/>
          <w:color w:val="000000" w:themeColor="text1"/>
          <w:sz w:val="24"/>
          <w:szCs w:val="24"/>
        </w:rPr>
        <w:t xml:space="preserve"> tam</w:t>
      </w:r>
      <w:r w:rsidR="003333D8">
        <w:rPr>
          <w:rFonts w:ascii="Arial" w:hAnsi="Arial" w:cs="Arial"/>
          <w:color w:val="000000" w:themeColor="text1"/>
          <w:sz w:val="24"/>
          <w:szCs w:val="24"/>
        </w:rPr>
        <w:t>bém os agen</w:t>
      </w:r>
      <w:r w:rsidR="00825676">
        <w:rPr>
          <w:rFonts w:ascii="Arial" w:hAnsi="Arial" w:cs="Arial"/>
          <w:color w:val="000000" w:themeColor="text1"/>
          <w:sz w:val="24"/>
          <w:szCs w:val="24"/>
        </w:rPr>
        <w:t xml:space="preserve">tes infecciosos, em particular os virais como </w:t>
      </w:r>
      <w:proofErr w:type="spellStart"/>
      <w:r w:rsidR="00825676">
        <w:rPr>
          <w:rFonts w:ascii="Arial" w:hAnsi="Arial" w:cs="Arial"/>
          <w:color w:val="000000" w:themeColor="text1"/>
          <w:sz w:val="24"/>
          <w:szCs w:val="24"/>
        </w:rPr>
        <w:t>mixovírus</w:t>
      </w:r>
      <w:proofErr w:type="spellEnd"/>
      <w:r w:rsidR="00825676">
        <w:rPr>
          <w:rFonts w:ascii="Arial" w:hAnsi="Arial" w:cs="Arial"/>
          <w:color w:val="000000" w:themeColor="text1"/>
          <w:sz w:val="24"/>
          <w:szCs w:val="24"/>
        </w:rPr>
        <w:t xml:space="preserve">, </w:t>
      </w:r>
      <w:proofErr w:type="spellStart"/>
      <w:r w:rsidR="00825676">
        <w:rPr>
          <w:rFonts w:ascii="Arial" w:hAnsi="Arial" w:cs="Arial"/>
          <w:color w:val="000000" w:themeColor="text1"/>
          <w:sz w:val="24"/>
          <w:szCs w:val="24"/>
        </w:rPr>
        <w:t>reovírus</w:t>
      </w:r>
      <w:proofErr w:type="spellEnd"/>
      <w:r w:rsidR="00825676">
        <w:rPr>
          <w:rFonts w:ascii="Arial" w:hAnsi="Arial" w:cs="Arial"/>
          <w:color w:val="000000" w:themeColor="text1"/>
          <w:sz w:val="24"/>
          <w:szCs w:val="24"/>
        </w:rPr>
        <w:t xml:space="preserve">, </w:t>
      </w:r>
      <w:proofErr w:type="spellStart"/>
      <w:r w:rsidR="00825676">
        <w:rPr>
          <w:rFonts w:ascii="Arial" w:hAnsi="Arial" w:cs="Arial"/>
          <w:color w:val="000000" w:themeColor="text1"/>
          <w:sz w:val="24"/>
          <w:szCs w:val="24"/>
        </w:rPr>
        <w:t>parvovírus</w:t>
      </w:r>
      <w:proofErr w:type="spellEnd"/>
      <w:r w:rsidR="00825676">
        <w:rPr>
          <w:rFonts w:ascii="Arial" w:hAnsi="Arial" w:cs="Arial"/>
          <w:color w:val="000000" w:themeColor="text1"/>
          <w:sz w:val="24"/>
          <w:szCs w:val="24"/>
        </w:rPr>
        <w:t xml:space="preserve"> retrovírus t</w:t>
      </w:r>
      <w:r w:rsidR="003333D8">
        <w:rPr>
          <w:rFonts w:ascii="Arial" w:hAnsi="Arial" w:cs="Arial"/>
          <w:color w:val="000000" w:themeColor="text1"/>
          <w:sz w:val="24"/>
          <w:szCs w:val="24"/>
        </w:rPr>
        <w:t xml:space="preserve">ipo C, vírus </w:t>
      </w:r>
      <w:proofErr w:type="spellStart"/>
      <w:r w:rsidR="003333D8">
        <w:rPr>
          <w:rFonts w:ascii="Arial" w:hAnsi="Arial" w:cs="Arial"/>
          <w:color w:val="000000" w:themeColor="text1"/>
          <w:sz w:val="24"/>
          <w:szCs w:val="24"/>
        </w:rPr>
        <w:t>Epstein-Barr</w:t>
      </w:r>
      <w:proofErr w:type="spellEnd"/>
      <w:r w:rsidR="003333D8">
        <w:rPr>
          <w:rFonts w:ascii="Arial" w:hAnsi="Arial" w:cs="Arial"/>
          <w:color w:val="000000" w:themeColor="text1"/>
          <w:sz w:val="24"/>
          <w:szCs w:val="24"/>
        </w:rPr>
        <w:t>, que são considerados participantes do gênese da doença. Algumas</w:t>
      </w:r>
      <w:r w:rsidR="00825676">
        <w:rPr>
          <w:rFonts w:ascii="Arial" w:hAnsi="Arial" w:cs="Arial"/>
          <w:color w:val="000000" w:themeColor="text1"/>
          <w:sz w:val="24"/>
          <w:szCs w:val="24"/>
        </w:rPr>
        <w:t xml:space="preserve"> substâncias químicas também são reconhecidas por desencadear o LES propriamente dito</w:t>
      </w:r>
      <w:r w:rsidR="003333D8">
        <w:rPr>
          <w:rFonts w:ascii="Arial" w:hAnsi="Arial" w:cs="Arial"/>
          <w:color w:val="000000" w:themeColor="text1"/>
          <w:sz w:val="24"/>
          <w:szCs w:val="24"/>
        </w:rPr>
        <w:t>,</w:t>
      </w:r>
      <w:r w:rsidR="003333D8" w:rsidRPr="003333D8">
        <w:rPr>
          <w:rFonts w:ascii="Arial" w:hAnsi="Arial" w:cs="Arial"/>
          <w:color w:val="000000" w:themeColor="text1"/>
          <w:sz w:val="24"/>
          <w:szCs w:val="24"/>
        </w:rPr>
        <w:t xml:space="preserve"> </w:t>
      </w:r>
      <w:r w:rsidR="003333D8">
        <w:rPr>
          <w:rFonts w:ascii="Arial" w:hAnsi="Arial" w:cs="Arial"/>
          <w:color w:val="000000" w:themeColor="text1"/>
          <w:sz w:val="24"/>
          <w:szCs w:val="24"/>
        </w:rPr>
        <w:t xml:space="preserve">como </w:t>
      </w:r>
      <w:proofErr w:type="spellStart"/>
      <w:r w:rsidR="003333D8">
        <w:rPr>
          <w:rFonts w:ascii="Arial" w:hAnsi="Arial" w:cs="Arial"/>
          <w:color w:val="000000" w:themeColor="text1"/>
          <w:sz w:val="24"/>
          <w:szCs w:val="24"/>
        </w:rPr>
        <w:t>hidralazina</w:t>
      </w:r>
      <w:proofErr w:type="spellEnd"/>
      <w:r w:rsidR="003333D8">
        <w:rPr>
          <w:rFonts w:ascii="Arial" w:hAnsi="Arial" w:cs="Arial"/>
          <w:color w:val="000000" w:themeColor="text1"/>
          <w:sz w:val="24"/>
          <w:szCs w:val="24"/>
        </w:rPr>
        <w:t xml:space="preserve">, </w:t>
      </w:r>
      <w:proofErr w:type="spellStart"/>
      <w:r w:rsidR="003333D8">
        <w:rPr>
          <w:rFonts w:ascii="Arial" w:hAnsi="Arial" w:cs="Arial"/>
          <w:color w:val="000000" w:themeColor="text1"/>
          <w:sz w:val="24"/>
          <w:szCs w:val="24"/>
        </w:rPr>
        <w:t>procainamida</w:t>
      </w:r>
      <w:proofErr w:type="spellEnd"/>
      <w:r w:rsidR="003333D8">
        <w:rPr>
          <w:rFonts w:ascii="Arial" w:hAnsi="Arial" w:cs="Arial"/>
          <w:color w:val="000000" w:themeColor="text1"/>
          <w:sz w:val="24"/>
          <w:szCs w:val="24"/>
        </w:rPr>
        <w:t xml:space="preserve">, </w:t>
      </w:r>
      <w:proofErr w:type="spellStart"/>
      <w:r w:rsidR="003333D8">
        <w:rPr>
          <w:rFonts w:ascii="Arial" w:hAnsi="Arial" w:cs="Arial"/>
          <w:color w:val="000000" w:themeColor="text1"/>
          <w:sz w:val="24"/>
          <w:szCs w:val="24"/>
        </w:rPr>
        <w:t>isoniazida</w:t>
      </w:r>
      <w:proofErr w:type="spellEnd"/>
      <w:r w:rsidR="003333D8">
        <w:rPr>
          <w:rFonts w:ascii="Arial" w:hAnsi="Arial" w:cs="Arial"/>
          <w:color w:val="000000" w:themeColor="text1"/>
          <w:sz w:val="24"/>
          <w:szCs w:val="24"/>
        </w:rPr>
        <w:t xml:space="preserve"> e </w:t>
      </w:r>
      <w:proofErr w:type="spellStart"/>
      <w:r w:rsidR="003333D8">
        <w:rPr>
          <w:rFonts w:ascii="Arial" w:hAnsi="Arial" w:cs="Arial"/>
          <w:color w:val="000000" w:themeColor="text1"/>
          <w:sz w:val="24"/>
          <w:szCs w:val="24"/>
        </w:rPr>
        <w:t>D-penicilina</w:t>
      </w:r>
      <w:proofErr w:type="spellEnd"/>
      <w:r w:rsidR="00825676">
        <w:rPr>
          <w:rFonts w:ascii="Arial" w:hAnsi="Arial" w:cs="Arial"/>
          <w:color w:val="000000" w:themeColor="text1"/>
          <w:sz w:val="24"/>
          <w:szCs w:val="24"/>
        </w:rPr>
        <w:t xml:space="preserve">. </w:t>
      </w:r>
      <w:r w:rsidR="003333D8">
        <w:rPr>
          <w:rFonts w:ascii="Arial" w:hAnsi="Arial" w:cs="Arial"/>
          <w:color w:val="000000" w:themeColor="text1"/>
          <w:sz w:val="24"/>
          <w:szCs w:val="24"/>
        </w:rPr>
        <w:t>Já por outro lado</w:t>
      </w:r>
      <w:r w:rsidR="00825676">
        <w:rPr>
          <w:rFonts w:ascii="Arial" w:hAnsi="Arial" w:cs="Arial"/>
          <w:color w:val="000000" w:themeColor="text1"/>
          <w:sz w:val="24"/>
          <w:szCs w:val="24"/>
        </w:rPr>
        <w:t xml:space="preserve"> o LES induzido por medicamentos, mas com o quadro clínico mais leve, com presença exclusiva dos anticorpos anti-histona</w:t>
      </w:r>
      <w:r w:rsidR="00982D1D" w:rsidRPr="00982D1D">
        <w:rPr>
          <w:rFonts w:ascii="Arial" w:hAnsi="Arial" w:cs="Arial"/>
          <w:sz w:val="24"/>
          <w:szCs w:val="24"/>
        </w:rPr>
        <w:t>,</w:t>
      </w:r>
      <w:r w:rsidR="00825676" w:rsidRPr="003333D8">
        <w:rPr>
          <w:rFonts w:ascii="Arial" w:hAnsi="Arial" w:cs="Arial"/>
          <w:color w:val="FF0000"/>
          <w:sz w:val="24"/>
          <w:szCs w:val="24"/>
        </w:rPr>
        <w:t xml:space="preserve"> </w:t>
      </w:r>
      <w:r w:rsidR="003333D8">
        <w:rPr>
          <w:rFonts w:ascii="Arial" w:hAnsi="Arial" w:cs="Arial"/>
          <w:color w:val="000000" w:themeColor="text1"/>
          <w:sz w:val="24"/>
          <w:szCs w:val="24"/>
        </w:rPr>
        <w:t>é distinguido</w:t>
      </w:r>
      <w:r w:rsidR="00825676">
        <w:rPr>
          <w:rFonts w:ascii="Arial" w:hAnsi="Arial" w:cs="Arial"/>
          <w:color w:val="000000" w:themeColor="text1"/>
          <w:sz w:val="24"/>
          <w:szCs w:val="24"/>
        </w:rPr>
        <w:t xml:space="preserve"> do LES idiopático (BORBA NETO; CARVALHO, 2008).</w:t>
      </w:r>
    </w:p>
    <w:p w:rsidR="002105E6" w:rsidRDefault="00037179" w:rsidP="00342794">
      <w:pPr>
        <w:pStyle w:val="PargrafodaLista"/>
        <w:spacing w:after="0" w:line="360" w:lineRule="auto"/>
        <w:ind w:left="0" w:firstLine="708"/>
        <w:jc w:val="both"/>
        <w:rPr>
          <w:rFonts w:ascii="Arial" w:hAnsi="Arial" w:cs="Arial"/>
          <w:color w:val="000000" w:themeColor="text1"/>
          <w:sz w:val="24"/>
          <w:szCs w:val="24"/>
        </w:rPr>
      </w:pPr>
      <w:r>
        <w:rPr>
          <w:rFonts w:ascii="Arial" w:hAnsi="Arial" w:cs="Arial"/>
          <w:color w:val="000000" w:themeColor="text1"/>
          <w:sz w:val="24"/>
          <w:szCs w:val="24"/>
        </w:rPr>
        <w:t>Ainda de</w:t>
      </w:r>
      <w:r w:rsidR="005A233F">
        <w:rPr>
          <w:rFonts w:ascii="Arial" w:hAnsi="Arial" w:cs="Arial"/>
          <w:color w:val="000000" w:themeColor="text1"/>
          <w:sz w:val="24"/>
          <w:szCs w:val="24"/>
        </w:rPr>
        <w:t xml:space="preserve"> acordo com o</w:t>
      </w:r>
      <w:r w:rsidR="00937B14">
        <w:rPr>
          <w:rFonts w:ascii="Arial" w:hAnsi="Arial" w:cs="Arial"/>
          <w:color w:val="000000" w:themeColor="text1"/>
          <w:sz w:val="24"/>
          <w:szCs w:val="24"/>
        </w:rPr>
        <w:t>s</w:t>
      </w:r>
      <w:r w:rsidR="005A233F">
        <w:rPr>
          <w:rFonts w:ascii="Arial" w:hAnsi="Arial" w:cs="Arial"/>
          <w:color w:val="000000" w:themeColor="text1"/>
          <w:sz w:val="24"/>
          <w:szCs w:val="24"/>
        </w:rPr>
        <w:t xml:space="preserve"> autor</w:t>
      </w:r>
      <w:r w:rsidR="00937B14">
        <w:rPr>
          <w:rFonts w:ascii="Arial" w:hAnsi="Arial" w:cs="Arial"/>
          <w:color w:val="000000" w:themeColor="text1"/>
          <w:sz w:val="24"/>
          <w:szCs w:val="24"/>
        </w:rPr>
        <w:t>es</w:t>
      </w:r>
      <w:r w:rsidR="005A233F">
        <w:rPr>
          <w:rFonts w:ascii="Arial" w:hAnsi="Arial" w:cs="Arial"/>
          <w:color w:val="000000" w:themeColor="text1"/>
          <w:sz w:val="24"/>
          <w:szCs w:val="24"/>
        </w:rPr>
        <w:t xml:space="preserve"> supracitado</w:t>
      </w:r>
      <w:r w:rsidR="00937B14">
        <w:rPr>
          <w:rFonts w:ascii="Arial" w:hAnsi="Arial" w:cs="Arial"/>
          <w:color w:val="000000" w:themeColor="text1"/>
          <w:sz w:val="24"/>
          <w:szCs w:val="24"/>
        </w:rPr>
        <w:t>s</w:t>
      </w:r>
      <w:r w:rsidR="005A233F">
        <w:rPr>
          <w:rFonts w:ascii="Arial" w:hAnsi="Arial" w:cs="Arial"/>
          <w:color w:val="000000" w:themeColor="text1"/>
          <w:sz w:val="24"/>
          <w:szCs w:val="24"/>
        </w:rPr>
        <w:t>, afirma</w:t>
      </w:r>
      <w:r w:rsidR="00937B14">
        <w:rPr>
          <w:rFonts w:ascii="Arial" w:hAnsi="Arial" w:cs="Arial"/>
          <w:color w:val="000000" w:themeColor="text1"/>
          <w:sz w:val="24"/>
          <w:szCs w:val="24"/>
        </w:rPr>
        <w:t>m</w:t>
      </w:r>
      <w:r w:rsidR="005A233F">
        <w:rPr>
          <w:rFonts w:ascii="Arial" w:hAnsi="Arial" w:cs="Arial"/>
          <w:color w:val="000000" w:themeColor="text1"/>
          <w:sz w:val="24"/>
          <w:szCs w:val="24"/>
        </w:rPr>
        <w:t xml:space="preserve"> que:</w:t>
      </w:r>
    </w:p>
    <w:p w:rsidR="005A233F" w:rsidRDefault="005A233F" w:rsidP="005A233F">
      <w:pPr>
        <w:spacing w:after="0" w:line="360" w:lineRule="auto"/>
        <w:jc w:val="both"/>
        <w:rPr>
          <w:rFonts w:ascii="Arial" w:hAnsi="Arial" w:cs="Arial"/>
          <w:color w:val="000000" w:themeColor="text1"/>
          <w:sz w:val="24"/>
          <w:szCs w:val="24"/>
        </w:rPr>
      </w:pPr>
    </w:p>
    <w:p w:rsidR="005A233F" w:rsidRDefault="00C504B4" w:rsidP="00ED58D7">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 </w:t>
      </w:r>
      <w:r w:rsidR="005A233F" w:rsidRPr="00ED58D7">
        <w:rPr>
          <w:rFonts w:ascii="Arial" w:hAnsi="Arial" w:cs="Arial"/>
          <w:color w:val="000000" w:themeColor="text1"/>
          <w:sz w:val="20"/>
          <w:szCs w:val="20"/>
        </w:rPr>
        <w:t xml:space="preserve">Independentemente da influência e da inter-relação desses fatores, é importante ressaltar que a produção anormal de auto-anticorpos pelas células B é o evento </w:t>
      </w:r>
      <w:r w:rsidR="00ED58D7" w:rsidRPr="00ED58D7">
        <w:rPr>
          <w:rFonts w:ascii="Arial" w:hAnsi="Arial" w:cs="Arial"/>
          <w:color w:val="000000" w:themeColor="text1"/>
          <w:sz w:val="20"/>
          <w:szCs w:val="20"/>
        </w:rPr>
        <w:t xml:space="preserve">de maior magnitude no lúpus, e esse constitui um dos </w:t>
      </w:r>
      <w:proofErr w:type="gramStart"/>
      <w:r w:rsidR="00ED58D7" w:rsidRPr="00ED58D7">
        <w:rPr>
          <w:rFonts w:ascii="Arial" w:hAnsi="Arial" w:cs="Arial"/>
          <w:color w:val="000000" w:themeColor="text1"/>
          <w:sz w:val="20"/>
          <w:szCs w:val="20"/>
        </w:rPr>
        <w:t>seus marcos</w:t>
      </w:r>
      <w:proofErr w:type="gramEnd"/>
      <w:r w:rsidR="00ED58D7" w:rsidRPr="00ED58D7">
        <w:rPr>
          <w:rFonts w:ascii="Arial" w:hAnsi="Arial" w:cs="Arial"/>
          <w:color w:val="000000" w:themeColor="text1"/>
          <w:sz w:val="20"/>
          <w:szCs w:val="20"/>
        </w:rPr>
        <w:t>. Estudos recentes sugerem a apoptose, ou morte celular programada, como um componente de significado fundamental, pois a exposição de antígenos celulares decorrente desse processo pode incitar uma resposta imunológica inadequada (BORBA NETO; CARVALHO, 2008</w:t>
      </w:r>
      <w:r w:rsidR="00E11A25">
        <w:rPr>
          <w:rFonts w:ascii="Arial" w:hAnsi="Arial" w:cs="Arial"/>
          <w:color w:val="000000" w:themeColor="text1"/>
          <w:sz w:val="20"/>
          <w:szCs w:val="20"/>
        </w:rPr>
        <w:t>, p. 48-49</w:t>
      </w:r>
      <w:r>
        <w:rPr>
          <w:rFonts w:ascii="Arial" w:hAnsi="Arial" w:cs="Arial"/>
          <w:color w:val="000000" w:themeColor="text1"/>
          <w:sz w:val="20"/>
          <w:szCs w:val="20"/>
        </w:rPr>
        <w:t>).</w:t>
      </w:r>
    </w:p>
    <w:p w:rsidR="00937B14" w:rsidRPr="00F45ACA" w:rsidRDefault="00937B14" w:rsidP="002A5456">
      <w:pPr>
        <w:spacing w:after="0" w:line="360" w:lineRule="auto"/>
        <w:jc w:val="both"/>
        <w:rPr>
          <w:rFonts w:ascii="Arial" w:hAnsi="Arial" w:cs="Arial"/>
          <w:color w:val="000000" w:themeColor="text1"/>
          <w:sz w:val="24"/>
          <w:szCs w:val="24"/>
        </w:rPr>
      </w:pPr>
    </w:p>
    <w:p w:rsidR="00ED58D7" w:rsidRPr="00937B14" w:rsidRDefault="00937B14" w:rsidP="003F17C8">
      <w:pPr>
        <w:pStyle w:val="PargrafodaLista"/>
        <w:spacing w:after="0" w:line="360" w:lineRule="auto"/>
        <w:ind w:left="0" w:firstLine="709"/>
        <w:jc w:val="both"/>
        <w:rPr>
          <w:rFonts w:ascii="Arial" w:hAnsi="Arial" w:cs="Arial"/>
          <w:color w:val="000000" w:themeColor="text1"/>
          <w:sz w:val="24"/>
          <w:szCs w:val="24"/>
        </w:rPr>
      </w:pPr>
      <w:r>
        <w:rPr>
          <w:rFonts w:ascii="Arial" w:hAnsi="Arial" w:cs="Arial"/>
          <w:color w:val="000000" w:themeColor="text1"/>
          <w:sz w:val="24"/>
          <w:szCs w:val="24"/>
        </w:rPr>
        <w:lastRenderedPageBreak/>
        <w:t>Os fatores emocionais são pouco encontrados em literatura, mas existem alguns trabalhos e</w:t>
      </w:r>
      <w:r w:rsidR="001B7138">
        <w:rPr>
          <w:rFonts w:ascii="Arial" w:hAnsi="Arial" w:cs="Arial"/>
          <w:color w:val="000000" w:themeColor="text1"/>
          <w:sz w:val="24"/>
          <w:szCs w:val="24"/>
        </w:rPr>
        <w:t>nfoca</w:t>
      </w:r>
      <w:r w:rsidR="00982D1D">
        <w:rPr>
          <w:rFonts w:ascii="Arial" w:hAnsi="Arial" w:cs="Arial"/>
          <w:color w:val="000000" w:themeColor="text1"/>
          <w:sz w:val="24"/>
          <w:szCs w:val="24"/>
        </w:rPr>
        <w:t xml:space="preserve">ndo </w:t>
      </w:r>
      <w:proofErr w:type="gramStart"/>
      <w:r w:rsidR="00982D1D">
        <w:rPr>
          <w:rFonts w:ascii="Arial" w:hAnsi="Arial" w:cs="Arial"/>
          <w:color w:val="000000" w:themeColor="text1"/>
          <w:sz w:val="24"/>
          <w:szCs w:val="24"/>
        </w:rPr>
        <w:t>à</w:t>
      </w:r>
      <w:proofErr w:type="gramEnd"/>
      <w:r w:rsidR="001B7138">
        <w:rPr>
          <w:rFonts w:ascii="Arial" w:hAnsi="Arial" w:cs="Arial"/>
          <w:color w:val="000000" w:themeColor="text1"/>
          <w:sz w:val="24"/>
          <w:szCs w:val="24"/>
        </w:rPr>
        <w:t xml:space="preserve"> questão psicológica. A</w:t>
      </w:r>
      <w:r>
        <w:rPr>
          <w:rFonts w:ascii="Arial" w:hAnsi="Arial" w:cs="Arial"/>
          <w:color w:val="000000" w:themeColor="text1"/>
          <w:sz w:val="24"/>
          <w:szCs w:val="24"/>
        </w:rPr>
        <w:t xml:space="preserve"> dor crônica que é um importante fator para a baixa qualidade de vida dos pacientes com LES, que vão conviver com dores intensas em seu quadr</w:t>
      </w:r>
      <w:r w:rsidR="00E11A25">
        <w:rPr>
          <w:rFonts w:ascii="Arial" w:hAnsi="Arial" w:cs="Arial"/>
          <w:color w:val="000000" w:themeColor="text1"/>
          <w:sz w:val="24"/>
          <w:szCs w:val="24"/>
        </w:rPr>
        <w:t>o clínico</w:t>
      </w:r>
      <w:r>
        <w:rPr>
          <w:rFonts w:ascii="Arial" w:hAnsi="Arial" w:cs="Arial"/>
          <w:color w:val="000000" w:themeColor="text1"/>
          <w:sz w:val="24"/>
          <w:szCs w:val="24"/>
        </w:rPr>
        <w:t xml:space="preserve">, e as manifestações cutâneas, que deixam </w:t>
      </w:r>
      <w:r w:rsidR="001B7138">
        <w:rPr>
          <w:rFonts w:ascii="Arial" w:hAnsi="Arial" w:cs="Arial"/>
          <w:color w:val="000000" w:themeColor="text1"/>
          <w:sz w:val="24"/>
          <w:szCs w:val="24"/>
        </w:rPr>
        <w:t xml:space="preserve">seqüelas </w:t>
      </w:r>
      <w:r>
        <w:rPr>
          <w:rFonts w:ascii="Arial" w:hAnsi="Arial" w:cs="Arial"/>
          <w:color w:val="000000" w:themeColor="text1"/>
          <w:sz w:val="24"/>
          <w:szCs w:val="24"/>
        </w:rPr>
        <w:t xml:space="preserve">em relação com a feminilidade, </w:t>
      </w:r>
      <w:r w:rsidR="003F17C8">
        <w:rPr>
          <w:rFonts w:ascii="Arial" w:hAnsi="Arial" w:cs="Arial"/>
          <w:color w:val="000000" w:themeColor="text1"/>
          <w:sz w:val="24"/>
          <w:szCs w:val="24"/>
        </w:rPr>
        <w:t>principalmente com a vaidade, que</w:t>
      </w:r>
      <w:r w:rsidR="00E11A25">
        <w:rPr>
          <w:rFonts w:ascii="Arial" w:hAnsi="Arial" w:cs="Arial"/>
          <w:color w:val="000000" w:themeColor="text1"/>
          <w:sz w:val="24"/>
          <w:szCs w:val="24"/>
        </w:rPr>
        <w:t xml:space="preserve"> fica</w:t>
      </w:r>
      <w:r w:rsidR="003F17C8">
        <w:rPr>
          <w:rFonts w:ascii="Arial" w:hAnsi="Arial" w:cs="Arial"/>
          <w:color w:val="000000" w:themeColor="text1"/>
          <w:sz w:val="24"/>
          <w:szCs w:val="24"/>
        </w:rPr>
        <w:t xml:space="preserve"> prejudicada.  É importante mencionar que o LES era uma doença rara, e tinha uma expectativa de vida curta, onde era diagnosticada tardiamente causando então um retardo no tratamento, e quando descoberta já com um comprometimento muito grande pela doença. </w:t>
      </w:r>
      <w:r w:rsidR="003074D4">
        <w:rPr>
          <w:rFonts w:ascii="Arial" w:hAnsi="Arial" w:cs="Arial"/>
          <w:color w:val="000000" w:themeColor="text1"/>
          <w:sz w:val="24"/>
          <w:szCs w:val="24"/>
        </w:rPr>
        <w:t xml:space="preserve">Causando então ao paciente </w:t>
      </w:r>
      <w:r w:rsidR="003958E6">
        <w:rPr>
          <w:rFonts w:ascii="Arial" w:hAnsi="Arial" w:cs="Arial"/>
          <w:color w:val="000000" w:themeColor="text1"/>
          <w:sz w:val="24"/>
          <w:szCs w:val="24"/>
        </w:rPr>
        <w:t xml:space="preserve">uma insegurança e revolta pelo fato de </w:t>
      </w:r>
      <w:r w:rsidR="00982D1D">
        <w:rPr>
          <w:rFonts w:ascii="Arial" w:hAnsi="Arial" w:cs="Arial"/>
          <w:color w:val="000000" w:themeColor="text1"/>
          <w:sz w:val="24"/>
          <w:szCs w:val="24"/>
        </w:rPr>
        <w:t xml:space="preserve">não ser </w:t>
      </w:r>
      <w:r w:rsidR="003958E6">
        <w:rPr>
          <w:rFonts w:ascii="Arial" w:hAnsi="Arial" w:cs="Arial"/>
          <w:color w:val="000000" w:themeColor="text1"/>
          <w:sz w:val="24"/>
          <w:szCs w:val="24"/>
        </w:rPr>
        <w:t xml:space="preserve">atendido adequadamente e não ter suas necessidades supridas, é muito importante que encontre informações sobre a doença, o tratamento e suas manifestações clínicas, e essas não se restringem somente ao corpo, doem também no psíquico devido </w:t>
      </w:r>
      <w:proofErr w:type="gramStart"/>
      <w:r w:rsidR="003958E6">
        <w:rPr>
          <w:rFonts w:ascii="Arial" w:hAnsi="Arial" w:cs="Arial"/>
          <w:color w:val="000000" w:themeColor="text1"/>
          <w:sz w:val="24"/>
          <w:szCs w:val="24"/>
        </w:rPr>
        <w:t>as</w:t>
      </w:r>
      <w:proofErr w:type="gramEnd"/>
      <w:r w:rsidR="003958E6">
        <w:rPr>
          <w:rFonts w:ascii="Arial" w:hAnsi="Arial" w:cs="Arial"/>
          <w:color w:val="000000" w:themeColor="text1"/>
          <w:sz w:val="24"/>
          <w:szCs w:val="24"/>
        </w:rPr>
        <w:t xml:space="preserve"> marcas deixadas ao longo da vida</w:t>
      </w:r>
      <w:r w:rsidR="00F45ACA" w:rsidRPr="00F45ACA">
        <w:rPr>
          <w:rFonts w:ascii="Arial" w:hAnsi="Arial" w:cs="Arial"/>
          <w:sz w:val="24"/>
          <w:szCs w:val="24"/>
        </w:rPr>
        <w:t xml:space="preserve"> </w:t>
      </w:r>
      <w:r w:rsidR="00E11A25">
        <w:rPr>
          <w:rFonts w:ascii="Arial" w:hAnsi="Arial" w:cs="Arial"/>
          <w:sz w:val="24"/>
          <w:szCs w:val="24"/>
        </w:rPr>
        <w:t>(</w:t>
      </w:r>
      <w:r w:rsidR="00B054E9">
        <w:rPr>
          <w:rFonts w:ascii="Arial" w:hAnsi="Arial" w:cs="Arial"/>
          <w:sz w:val="24"/>
          <w:szCs w:val="24"/>
        </w:rPr>
        <w:t>BRANDÃO</w:t>
      </w:r>
      <w:r w:rsidR="00F45ACA">
        <w:rPr>
          <w:rFonts w:ascii="Arial" w:hAnsi="Arial" w:cs="Arial"/>
          <w:sz w:val="24"/>
          <w:szCs w:val="24"/>
        </w:rPr>
        <w:t>, 2003)</w:t>
      </w:r>
      <w:r w:rsidR="003958E6">
        <w:rPr>
          <w:rFonts w:ascii="Arial" w:hAnsi="Arial" w:cs="Arial"/>
          <w:color w:val="000000" w:themeColor="text1"/>
          <w:sz w:val="24"/>
          <w:szCs w:val="24"/>
        </w:rPr>
        <w:t>.</w:t>
      </w:r>
    </w:p>
    <w:p w:rsidR="00ED58D7" w:rsidRDefault="00ED58D7" w:rsidP="00ED58D7">
      <w:pPr>
        <w:pStyle w:val="PargrafodaLista"/>
        <w:spacing w:after="0" w:line="360" w:lineRule="auto"/>
        <w:ind w:left="360"/>
        <w:rPr>
          <w:rFonts w:ascii="Arial" w:hAnsi="Arial" w:cs="Arial"/>
          <w:b/>
          <w:color w:val="000000" w:themeColor="text1"/>
          <w:sz w:val="24"/>
          <w:szCs w:val="24"/>
        </w:rPr>
      </w:pPr>
    </w:p>
    <w:p w:rsidR="002A5456" w:rsidRDefault="002A5456" w:rsidP="00ED58D7">
      <w:pPr>
        <w:pStyle w:val="PargrafodaLista"/>
        <w:spacing w:after="0" w:line="360" w:lineRule="auto"/>
        <w:ind w:left="360"/>
        <w:rPr>
          <w:rFonts w:ascii="Arial" w:hAnsi="Arial" w:cs="Arial"/>
          <w:b/>
          <w:color w:val="000000" w:themeColor="text1"/>
          <w:sz w:val="24"/>
          <w:szCs w:val="24"/>
        </w:rPr>
      </w:pPr>
    </w:p>
    <w:p w:rsidR="00297299" w:rsidRPr="00306F9E" w:rsidRDefault="00297299" w:rsidP="00306F9E">
      <w:pPr>
        <w:pStyle w:val="PargrafodaLista"/>
        <w:numPr>
          <w:ilvl w:val="1"/>
          <w:numId w:val="26"/>
        </w:numPr>
        <w:spacing w:after="0" w:line="360" w:lineRule="auto"/>
        <w:ind w:left="426"/>
        <w:rPr>
          <w:rFonts w:ascii="Arial" w:hAnsi="Arial" w:cs="Arial"/>
          <w:b/>
          <w:color w:val="000000" w:themeColor="text1"/>
          <w:sz w:val="24"/>
          <w:szCs w:val="24"/>
        </w:rPr>
      </w:pPr>
      <w:r w:rsidRPr="00306F9E">
        <w:rPr>
          <w:rFonts w:ascii="Arial" w:hAnsi="Arial" w:cs="Arial"/>
          <w:b/>
          <w:color w:val="000000" w:themeColor="text1"/>
          <w:sz w:val="24"/>
          <w:szCs w:val="24"/>
        </w:rPr>
        <w:t>Patogenia das doenças auto-imunes</w:t>
      </w:r>
    </w:p>
    <w:p w:rsidR="003D15BF" w:rsidRPr="000F3B03" w:rsidRDefault="003D15BF" w:rsidP="003D15BF">
      <w:pPr>
        <w:spacing w:after="0" w:line="360" w:lineRule="auto"/>
        <w:rPr>
          <w:rFonts w:ascii="Arial" w:hAnsi="Arial" w:cs="Arial"/>
          <w:b/>
          <w:color w:val="000000" w:themeColor="text1"/>
          <w:sz w:val="24"/>
          <w:szCs w:val="24"/>
        </w:rPr>
      </w:pPr>
    </w:p>
    <w:p w:rsidR="003D15BF" w:rsidRPr="000F3B03" w:rsidRDefault="003D15BF" w:rsidP="003D15BF">
      <w:pPr>
        <w:spacing w:after="0" w:line="360" w:lineRule="auto"/>
        <w:rPr>
          <w:rFonts w:ascii="Arial" w:hAnsi="Arial" w:cs="Arial"/>
          <w:b/>
          <w:color w:val="000000" w:themeColor="text1"/>
          <w:sz w:val="24"/>
          <w:szCs w:val="24"/>
        </w:rPr>
      </w:pPr>
    </w:p>
    <w:p w:rsidR="00AB42B5" w:rsidRDefault="007C65B3" w:rsidP="00F4110B">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 </w:t>
      </w:r>
      <w:r w:rsidR="00982D1D">
        <w:rPr>
          <w:rFonts w:ascii="Arial" w:hAnsi="Arial" w:cs="Arial"/>
          <w:color w:val="000000" w:themeColor="text1"/>
          <w:sz w:val="24"/>
          <w:szCs w:val="24"/>
        </w:rPr>
        <w:t xml:space="preserve">A tolerância corpo pode ser danificada de várias maneiras, as doenças </w:t>
      </w:r>
      <w:proofErr w:type="spellStart"/>
      <w:r w:rsidR="00982D1D">
        <w:rPr>
          <w:rFonts w:ascii="Arial" w:hAnsi="Arial" w:cs="Arial"/>
          <w:color w:val="000000" w:themeColor="text1"/>
          <w:sz w:val="24"/>
          <w:szCs w:val="24"/>
        </w:rPr>
        <w:t>autoimunes</w:t>
      </w:r>
      <w:proofErr w:type="spellEnd"/>
      <w:r w:rsidR="00982D1D">
        <w:rPr>
          <w:rFonts w:ascii="Arial" w:hAnsi="Arial" w:cs="Arial"/>
          <w:color w:val="000000" w:themeColor="text1"/>
          <w:sz w:val="24"/>
          <w:szCs w:val="24"/>
        </w:rPr>
        <w:t xml:space="preserve"> podem ter mais de um defeito, que vão variar de uma doença para outra. Tem o papel dos genes de suscetibilidade onde cabe a maior parte das doenças </w:t>
      </w:r>
      <w:proofErr w:type="spellStart"/>
      <w:r w:rsidR="00982D1D">
        <w:rPr>
          <w:rFonts w:ascii="Arial" w:hAnsi="Arial" w:cs="Arial"/>
          <w:color w:val="000000" w:themeColor="text1"/>
          <w:sz w:val="24"/>
          <w:szCs w:val="24"/>
        </w:rPr>
        <w:t>autoimunes</w:t>
      </w:r>
      <w:proofErr w:type="spellEnd"/>
      <w:r w:rsidR="00982D1D">
        <w:rPr>
          <w:rFonts w:ascii="Arial" w:hAnsi="Arial" w:cs="Arial"/>
          <w:color w:val="000000" w:themeColor="text1"/>
          <w:sz w:val="24"/>
          <w:szCs w:val="24"/>
        </w:rPr>
        <w:t xml:space="preserve">. </w:t>
      </w:r>
      <w:proofErr w:type="gramStart"/>
      <w:r w:rsidR="00982D1D">
        <w:rPr>
          <w:rFonts w:ascii="Arial" w:hAnsi="Arial" w:cs="Arial"/>
          <w:color w:val="000000" w:themeColor="text1"/>
          <w:sz w:val="24"/>
          <w:szCs w:val="24"/>
        </w:rPr>
        <w:t>Existem</w:t>
      </w:r>
      <w:proofErr w:type="gramEnd"/>
      <w:r w:rsidR="00982D1D">
        <w:rPr>
          <w:rFonts w:ascii="Arial" w:hAnsi="Arial" w:cs="Arial"/>
          <w:color w:val="000000" w:themeColor="text1"/>
          <w:sz w:val="24"/>
          <w:szCs w:val="24"/>
        </w:rPr>
        <w:t xml:space="preserve"> também o papel das infecções nas doenças </w:t>
      </w:r>
      <w:proofErr w:type="spellStart"/>
      <w:r w:rsidR="00982D1D">
        <w:rPr>
          <w:rFonts w:ascii="Arial" w:hAnsi="Arial" w:cs="Arial"/>
          <w:color w:val="000000" w:themeColor="text1"/>
          <w:sz w:val="24"/>
          <w:szCs w:val="24"/>
        </w:rPr>
        <w:t>auto</w:t>
      </w:r>
      <w:r w:rsidR="00D95596">
        <w:rPr>
          <w:rFonts w:ascii="Arial" w:hAnsi="Arial" w:cs="Arial"/>
          <w:color w:val="000000" w:themeColor="text1"/>
          <w:sz w:val="24"/>
          <w:szCs w:val="24"/>
        </w:rPr>
        <w:t>i</w:t>
      </w:r>
      <w:r w:rsidR="00982D1D">
        <w:rPr>
          <w:rFonts w:ascii="Arial" w:hAnsi="Arial" w:cs="Arial"/>
          <w:color w:val="000000" w:themeColor="text1"/>
          <w:sz w:val="24"/>
          <w:szCs w:val="24"/>
        </w:rPr>
        <w:t>m</w:t>
      </w:r>
      <w:r w:rsidR="00D95596">
        <w:rPr>
          <w:rFonts w:ascii="Arial" w:hAnsi="Arial" w:cs="Arial"/>
          <w:color w:val="000000" w:themeColor="text1"/>
          <w:sz w:val="24"/>
          <w:szCs w:val="24"/>
        </w:rPr>
        <w:t>u</w:t>
      </w:r>
      <w:r w:rsidR="00982D1D">
        <w:rPr>
          <w:rFonts w:ascii="Arial" w:hAnsi="Arial" w:cs="Arial"/>
          <w:color w:val="000000" w:themeColor="text1"/>
          <w:sz w:val="24"/>
          <w:szCs w:val="24"/>
        </w:rPr>
        <w:t>nes</w:t>
      </w:r>
      <w:proofErr w:type="spellEnd"/>
      <w:r w:rsidR="00982D1D">
        <w:rPr>
          <w:rFonts w:ascii="Arial" w:hAnsi="Arial" w:cs="Arial"/>
          <w:color w:val="000000" w:themeColor="text1"/>
          <w:sz w:val="24"/>
          <w:szCs w:val="24"/>
        </w:rPr>
        <w:t xml:space="preserve"> que ocorrem episódios clínicos que são precedidos por infecção </w:t>
      </w:r>
      <w:proofErr w:type="spellStart"/>
      <w:r w:rsidR="00982D1D">
        <w:rPr>
          <w:rFonts w:ascii="Arial" w:hAnsi="Arial" w:cs="Arial"/>
          <w:color w:val="000000" w:themeColor="text1"/>
          <w:sz w:val="24"/>
          <w:szCs w:val="24"/>
        </w:rPr>
        <w:t>prodrômicas</w:t>
      </w:r>
      <w:proofErr w:type="spellEnd"/>
      <w:r w:rsidR="00982D1D">
        <w:rPr>
          <w:rFonts w:ascii="Arial" w:hAnsi="Arial" w:cs="Arial"/>
          <w:color w:val="000000" w:themeColor="text1"/>
          <w:sz w:val="24"/>
          <w:szCs w:val="24"/>
        </w:rPr>
        <w:t>, os micróbios podem induzir também outras anormalidades que vão promo</w:t>
      </w:r>
      <w:r w:rsidR="00D95596">
        <w:rPr>
          <w:rFonts w:ascii="Arial" w:hAnsi="Arial" w:cs="Arial"/>
          <w:color w:val="000000" w:themeColor="text1"/>
          <w:sz w:val="24"/>
          <w:szCs w:val="24"/>
        </w:rPr>
        <w:t>ve</w:t>
      </w:r>
      <w:r w:rsidR="00982D1D">
        <w:rPr>
          <w:rFonts w:ascii="Arial" w:hAnsi="Arial" w:cs="Arial"/>
          <w:color w:val="000000" w:themeColor="text1"/>
          <w:sz w:val="24"/>
          <w:szCs w:val="24"/>
        </w:rPr>
        <w:t>r</w:t>
      </w:r>
      <w:r w:rsidR="00D95596">
        <w:rPr>
          <w:rFonts w:ascii="Arial" w:hAnsi="Arial" w:cs="Arial"/>
          <w:color w:val="000000" w:themeColor="text1"/>
          <w:sz w:val="24"/>
          <w:szCs w:val="24"/>
        </w:rPr>
        <w:t xml:space="preserve"> as reações auto-imunes </w:t>
      </w:r>
      <w:r>
        <w:rPr>
          <w:rFonts w:ascii="Arial" w:hAnsi="Arial" w:cs="Arial"/>
          <w:color w:val="000000" w:themeColor="text1"/>
          <w:sz w:val="24"/>
          <w:szCs w:val="24"/>
        </w:rPr>
        <w:t>(v</w:t>
      </w:r>
      <w:r w:rsidR="00E11A25">
        <w:rPr>
          <w:rFonts w:ascii="Arial" w:hAnsi="Arial" w:cs="Arial"/>
          <w:color w:val="000000" w:themeColor="text1"/>
          <w:sz w:val="24"/>
          <w:szCs w:val="24"/>
        </w:rPr>
        <w:t>ejamos na figura</w:t>
      </w:r>
      <w:r>
        <w:rPr>
          <w:rFonts w:ascii="Arial" w:hAnsi="Arial" w:cs="Arial"/>
          <w:color w:val="000000" w:themeColor="text1"/>
          <w:sz w:val="24"/>
          <w:szCs w:val="24"/>
        </w:rPr>
        <w:t xml:space="preserve"> 1)</w:t>
      </w:r>
      <w:r w:rsidR="003D15BF" w:rsidRPr="000F3B03">
        <w:rPr>
          <w:rFonts w:ascii="Arial" w:hAnsi="Arial" w:cs="Arial"/>
          <w:color w:val="000000" w:themeColor="text1"/>
          <w:sz w:val="24"/>
          <w:szCs w:val="24"/>
        </w:rPr>
        <w:t>. A doença auto-imune ativada, ela passa a ser progressiva, apresentando recorrências e remissões, e as lesões se torna</w:t>
      </w:r>
      <w:r w:rsidR="000F3B03">
        <w:rPr>
          <w:rFonts w:ascii="Arial" w:hAnsi="Arial" w:cs="Arial"/>
          <w:color w:val="000000" w:themeColor="text1"/>
          <w:sz w:val="24"/>
          <w:szCs w:val="24"/>
        </w:rPr>
        <w:t>m inflexíveis. A</w:t>
      </w:r>
      <w:r w:rsidR="003D15BF" w:rsidRPr="000F3B03">
        <w:rPr>
          <w:rFonts w:ascii="Arial" w:hAnsi="Arial" w:cs="Arial"/>
          <w:color w:val="000000" w:themeColor="text1"/>
          <w:sz w:val="24"/>
          <w:szCs w:val="24"/>
        </w:rPr>
        <w:t>s doen</w:t>
      </w:r>
      <w:r w:rsidR="000F3B03">
        <w:rPr>
          <w:rFonts w:ascii="Arial" w:hAnsi="Arial" w:cs="Arial"/>
          <w:color w:val="000000" w:themeColor="text1"/>
          <w:sz w:val="24"/>
          <w:szCs w:val="24"/>
        </w:rPr>
        <w:t>ças auto-imunes p</w:t>
      </w:r>
      <w:r w:rsidR="003D15BF" w:rsidRPr="000F3B03">
        <w:rPr>
          <w:rFonts w:ascii="Arial" w:hAnsi="Arial" w:cs="Arial"/>
          <w:color w:val="000000" w:themeColor="text1"/>
          <w:sz w:val="24"/>
          <w:szCs w:val="24"/>
        </w:rPr>
        <w:t>o</w:t>
      </w:r>
      <w:r w:rsidR="000F3B03">
        <w:rPr>
          <w:rFonts w:ascii="Arial" w:hAnsi="Arial" w:cs="Arial"/>
          <w:color w:val="000000" w:themeColor="text1"/>
          <w:sz w:val="24"/>
          <w:szCs w:val="24"/>
        </w:rPr>
        <w:t>dem ter como alvo</w:t>
      </w:r>
      <w:r w:rsidR="003D15BF" w:rsidRPr="000F3B03">
        <w:rPr>
          <w:rFonts w:ascii="Arial" w:hAnsi="Arial" w:cs="Arial"/>
          <w:color w:val="000000" w:themeColor="text1"/>
          <w:sz w:val="24"/>
          <w:szCs w:val="24"/>
        </w:rPr>
        <w:t xml:space="preserve"> apenas um tecido</w:t>
      </w:r>
      <w:r w:rsidR="000F3B03">
        <w:rPr>
          <w:rFonts w:ascii="Arial" w:hAnsi="Arial" w:cs="Arial"/>
          <w:color w:val="000000" w:themeColor="text1"/>
          <w:sz w:val="24"/>
          <w:szCs w:val="24"/>
        </w:rPr>
        <w:t>, um órgão ou</w:t>
      </w:r>
      <w:r w:rsidR="003D15BF" w:rsidRPr="000F3B03">
        <w:rPr>
          <w:rFonts w:ascii="Arial" w:hAnsi="Arial" w:cs="Arial"/>
          <w:color w:val="000000" w:themeColor="text1"/>
          <w:sz w:val="24"/>
          <w:szCs w:val="24"/>
        </w:rPr>
        <w:t xml:space="preserve"> envolve vários órgãos e sistem</w:t>
      </w:r>
      <w:r w:rsidR="00A377E1">
        <w:rPr>
          <w:rFonts w:ascii="Arial" w:hAnsi="Arial" w:cs="Arial"/>
          <w:color w:val="000000" w:themeColor="text1"/>
          <w:sz w:val="24"/>
          <w:szCs w:val="24"/>
        </w:rPr>
        <w:t>as do organismo (ABBAS</w:t>
      </w:r>
      <w:r w:rsidR="003D15BF" w:rsidRPr="000F3B03">
        <w:rPr>
          <w:rFonts w:ascii="Arial" w:hAnsi="Arial" w:cs="Arial"/>
          <w:color w:val="000000" w:themeColor="text1"/>
          <w:sz w:val="24"/>
          <w:szCs w:val="24"/>
        </w:rPr>
        <w:t xml:space="preserve">, 2005). </w:t>
      </w:r>
      <w:r w:rsidR="00F4110B">
        <w:rPr>
          <w:rFonts w:ascii="Arial" w:hAnsi="Arial" w:cs="Arial"/>
          <w:color w:val="000000" w:themeColor="text1"/>
          <w:sz w:val="24"/>
          <w:szCs w:val="24"/>
        </w:rPr>
        <w:t xml:space="preserve">   </w:t>
      </w:r>
    </w:p>
    <w:p w:rsidR="00AB42B5" w:rsidRDefault="007C65B3" w:rsidP="00B766E0">
      <w:pPr>
        <w:spacing w:after="0" w:line="360" w:lineRule="auto"/>
        <w:ind w:firstLine="708"/>
        <w:jc w:val="both"/>
        <w:rPr>
          <w:rFonts w:ascii="Arial" w:hAnsi="Arial" w:cs="Arial"/>
          <w:color w:val="000000" w:themeColor="text1"/>
          <w:sz w:val="24"/>
          <w:szCs w:val="24"/>
        </w:rPr>
      </w:pPr>
      <w:r w:rsidRPr="000F3B03">
        <w:rPr>
          <w:rFonts w:ascii="Arial" w:hAnsi="Arial" w:cs="Arial"/>
          <w:color w:val="000000" w:themeColor="text1"/>
          <w:sz w:val="24"/>
          <w:szCs w:val="24"/>
        </w:rPr>
        <w:t>As doenças auto-imune</w:t>
      </w:r>
      <w:r>
        <w:rPr>
          <w:rFonts w:ascii="Arial" w:hAnsi="Arial" w:cs="Arial"/>
          <w:color w:val="000000" w:themeColor="text1"/>
          <w:sz w:val="24"/>
          <w:szCs w:val="24"/>
        </w:rPr>
        <w:t>s</w:t>
      </w:r>
      <w:r w:rsidRPr="000F3B03">
        <w:rPr>
          <w:rFonts w:ascii="Arial" w:hAnsi="Arial" w:cs="Arial"/>
          <w:color w:val="000000" w:themeColor="text1"/>
          <w:sz w:val="24"/>
          <w:szCs w:val="24"/>
        </w:rPr>
        <w:t xml:space="preserve"> de órgão</w:t>
      </w:r>
      <w:r>
        <w:rPr>
          <w:rFonts w:ascii="Arial" w:hAnsi="Arial" w:cs="Arial"/>
          <w:color w:val="000000" w:themeColor="text1"/>
          <w:sz w:val="24"/>
          <w:szCs w:val="24"/>
        </w:rPr>
        <w:t>s</w:t>
      </w:r>
      <w:r w:rsidRPr="000F3B03">
        <w:rPr>
          <w:rFonts w:ascii="Arial" w:hAnsi="Arial" w:cs="Arial"/>
          <w:color w:val="000000" w:themeColor="text1"/>
          <w:sz w:val="24"/>
          <w:szCs w:val="24"/>
        </w:rPr>
        <w:t xml:space="preserve"> - específicos vão atingir apenas um determinado órgão em seu envolvimento clínico e imunológico e em toda sua evolução, como a doença de Tireoidite de Hashimoto</w:t>
      </w:r>
      <w:r w:rsidRPr="000F3B03">
        <w:rPr>
          <w:rFonts w:ascii="TimesNewRoman" w:hAnsi="TimesNewRoman" w:cs="TimesNewRoman"/>
          <w:color w:val="000000" w:themeColor="text1"/>
          <w:sz w:val="20"/>
          <w:szCs w:val="20"/>
        </w:rPr>
        <w:t xml:space="preserve"> </w:t>
      </w:r>
      <w:r w:rsidRPr="000F3B03">
        <w:rPr>
          <w:rFonts w:ascii="Arial" w:hAnsi="Arial" w:cs="Arial"/>
          <w:color w:val="000000" w:themeColor="text1"/>
          <w:sz w:val="24"/>
          <w:szCs w:val="24"/>
        </w:rPr>
        <w:t xml:space="preserve">que afeta a glândula tireóide e pode estar associado ao </w:t>
      </w:r>
      <w:proofErr w:type="spellStart"/>
      <w:r w:rsidRPr="000F3B03">
        <w:rPr>
          <w:rFonts w:ascii="Arial" w:hAnsi="Arial" w:cs="Arial"/>
          <w:color w:val="000000" w:themeColor="text1"/>
          <w:sz w:val="24"/>
          <w:szCs w:val="24"/>
        </w:rPr>
        <w:t>hipotireoidismo</w:t>
      </w:r>
      <w:proofErr w:type="spellEnd"/>
      <w:r w:rsidRPr="000F3B03">
        <w:rPr>
          <w:rFonts w:ascii="Arial" w:hAnsi="Arial" w:cs="Arial"/>
          <w:color w:val="000000" w:themeColor="text1"/>
          <w:sz w:val="24"/>
          <w:szCs w:val="24"/>
        </w:rPr>
        <w:t xml:space="preserve">. Nas intermediárias vão atingir um órgão e </w:t>
      </w:r>
    </w:p>
    <w:p w:rsidR="00AB42B5" w:rsidRPr="00AB42B5" w:rsidRDefault="007E4E4F" w:rsidP="003D15BF">
      <w:pPr>
        <w:spacing w:after="0" w:line="360" w:lineRule="auto"/>
        <w:ind w:firstLine="708"/>
        <w:jc w:val="both"/>
        <w:rPr>
          <w:rFonts w:ascii="Arial" w:hAnsi="Arial" w:cs="Arial"/>
          <w:sz w:val="24"/>
          <w:szCs w:val="24"/>
        </w:rPr>
      </w:pPr>
      <w:r w:rsidRPr="007E4E4F">
        <w:rPr>
          <w:rFonts w:ascii="Arial" w:hAnsi="Arial" w:cs="Arial"/>
          <w:noProof/>
          <w:color w:val="000000" w:themeColor="text1"/>
          <w:sz w:val="24"/>
          <w:szCs w:val="24"/>
          <w:lang w:eastAsia="pt-BR"/>
        </w:rPr>
        <w:lastRenderedPageBreak/>
        <w:pict>
          <v:rect id="_x0000_s1027" style="position:absolute;left:0;text-align:left;margin-left:140.6pt;margin-top:-1.7pt;width:92.5pt;height:20.85pt;flip:y;z-index:251658240" filled="f"/>
        </w:pict>
      </w:r>
      <w:r w:rsidRPr="007E4E4F">
        <w:rPr>
          <w:rFonts w:ascii="Arial" w:hAnsi="Arial" w:cs="Arial"/>
          <w:noProof/>
          <w:color w:val="000000" w:themeColor="text1"/>
          <w:sz w:val="24"/>
          <w:szCs w:val="24"/>
          <w:lang w:eastAsia="pt-BR"/>
        </w:rPr>
        <w:pict>
          <v:shapetype id="_x0000_t32" coordsize="21600,21600" o:spt="32" o:oned="t" path="m,l21600,21600e" filled="f">
            <v:path arrowok="t" fillok="f" o:connecttype="none"/>
            <o:lock v:ext="edit" shapetype="t"/>
          </v:shapetype>
          <v:shape id="_x0000_s1033" type="#_x0000_t32" style="position:absolute;left:0;text-align:left;margin-left:192.45pt;margin-top:19.15pt;width:1.5pt;height:102pt;flip:x;z-index:251664384" o:connectortype="straight"/>
        </w:pict>
      </w:r>
      <w:r w:rsidRPr="007E4E4F">
        <w:rPr>
          <w:rFonts w:ascii="Arial" w:hAnsi="Arial" w:cs="Arial"/>
          <w:noProof/>
          <w:color w:val="000000" w:themeColor="text1"/>
          <w:sz w:val="24"/>
          <w:szCs w:val="24"/>
          <w:lang w:eastAsia="pt-BR"/>
        </w:rPr>
        <w:pict>
          <v:rect id="_x0000_s1028" style="position:absolute;left:0;text-align:left;margin-left:74.95pt;margin-top:19.15pt;width:53pt;height:14.5pt;z-index:251659264" filled="f"/>
        </w:pict>
      </w:r>
      <w:r w:rsidR="00AB42B5">
        <w:rPr>
          <w:rFonts w:ascii="Arial" w:hAnsi="Arial" w:cs="Arial"/>
          <w:color w:val="000000" w:themeColor="text1"/>
          <w:sz w:val="24"/>
          <w:szCs w:val="24"/>
        </w:rPr>
        <w:t xml:space="preserve">                            </w:t>
      </w:r>
      <w:r w:rsidR="00883FD5">
        <w:rPr>
          <w:rFonts w:ascii="Arial" w:hAnsi="Arial" w:cs="Arial"/>
          <w:color w:val="000000" w:themeColor="text1"/>
          <w:sz w:val="24"/>
          <w:szCs w:val="24"/>
        </w:rPr>
        <w:t xml:space="preserve">    </w:t>
      </w:r>
      <w:r w:rsidR="00AB42B5">
        <w:rPr>
          <w:rFonts w:ascii="Arial" w:hAnsi="Arial" w:cs="Arial"/>
          <w:color w:val="000000" w:themeColor="text1"/>
          <w:sz w:val="24"/>
          <w:szCs w:val="24"/>
        </w:rPr>
        <w:t xml:space="preserve"> Sistema Imune</w:t>
      </w:r>
    </w:p>
    <w:p w:rsidR="00AB42B5" w:rsidRDefault="00AB42B5" w:rsidP="00AB42B5">
      <w:pPr>
        <w:tabs>
          <w:tab w:val="left" w:pos="1750"/>
          <w:tab w:val="left" w:pos="2750"/>
        </w:tabs>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b/>
        <w:t>Genes</w:t>
      </w:r>
      <w:r>
        <w:rPr>
          <w:rFonts w:ascii="Arial" w:hAnsi="Arial" w:cs="Arial"/>
          <w:color w:val="000000" w:themeColor="text1"/>
          <w:sz w:val="24"/>
          <w:szCs w:val="24"/>
        </w:rPr>
        <w:tab/>
      </w:r>
    </w:p>
    <w:p w:rsidR="00AB42B5" w:rsidRDefault="007E4E4F" w:rsidP="003D15BF">
      <w:pPr>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38" type="#_x0000_t32" style="position:absolute;left:0;text-align:left;margin-left:206.95pt;margin-top:9.3pt;width:38.5pt;height:0;flip:x;z-index:251668480" o:connectortype="straight">
            <v:stroke endarrow="block"/>
          </v:shape>
        </w:pict>
      </w:r>
      <w:r>
        <w:rPr>
          <w:rFonts w:ascii="Arial" w:hAnsi="Arial" w:cs="Arial"/>
          <w:noProof/>
          <w:color w:val="000000" w:themeColor="text1"/>
          <w:sz w:val="24"/>
          <w:szCs w:val="24"/>
          <w:lang w:eastAsia="pt-BR"/>
        </w:rPr>
        <w:pict>
          <v:shape id="_x0000_s1035" type="#_x0000_t32" style="position:absolute;left:0;text-align:left;margin-left:127.95pt;margin-top:-15.7pt;width:41pt;height:1pt;flip:y;z-index:251666432" o:connectortype="straight">
            <v:stroke endarrow="block"/>
          </v:shape>
        </w:pict>
      </w:r>
      <w:r>
        <w:rPr>
          <w:rFonts w:ascii="Arial" w:hAnsi="Arial" w:cs="Arial"/>
          <w:noProof/>
          <w:color w:val="000000" w:themeColor="text1"/>
          <w:sz w:val="24"/>
          <w:szCs w:val="24"/>
          <w:lang w:eastAsia="pt-BR"/>
        </w:rPr>
        <w:pict>
          <v:shape id="_x0000_s1030" type="#_x0000_t32" style="position:absolute;left:0;text-align:left;margin-left:133.8pt;margin-top:5.8pt;width:41pt;height:1pt;flip:y;z-index:251661312" o:connectortype="straight">
            <v:stroke endarrow="block"/>
          </v:shape>
        </w:pict>
      </w:r>
      <w:r w:rsidR="00AB42B5">
        <w:rPr>
          <w:rFonts w:ascii="Arial" w:hAnsi="Arial" w:cs="Arial"/>
          <w:color w:val="000000" w:themeColor="text1"/>
          <w:sz w:val="24"/>
          <w:szCs w:val="24"/>
        </w:rPr>
        <w:t>Fatores exógenos</w:t>
      </w:r>
      <w:r w:rsidR="00883FD5">
        <w:rPr>
          <w:rFonts w:ascii="Arial" w:hAnsi="Arial" w:cs="Arial"/>
          <w:color w:val="000000" w:themeColor="text1"/>
          <w:sz w:val="24"/>
          <w:szCs w:val="24"/>
        </w:rPr>
        <w:t xml:space="preserve">                                  Perda de </w:t>
      </w:r>
      <w:proofErr w:type="spellStart"/>
      <w:r w:rsidR="00883FD5">
        <w:rPr>
          <w:rFonts w:ascii="Arial" w:hAnsi="Arial" w:cs="Arial"/>
          <w:color w:val="000000" w:themeColor="text1"/>
          <w:sz w:val="24"/>
          <w:szCs w:val="24"/>
        </w:rPr>
        <w:t>autotolerância</w:t>
      </w:r>
      <w:proofErr w:type="spellEnd"/>
    </w:p>
    <w:p w:rsidR="00AB42B5" w:rsidRDefault="007E4E4F" w:rsidP="003D15BF">
      <w:pPr>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5" type="#_x0000_t32" style="position:absolute;left:0;text-align:left;margin-left:385.95pt;margin-top:2.6pt;width:0;height:213.5pt;z-index:251683840" o:connectortype="straight"/>
        </w:pict>
      </w:r>
      <w:r>
        <w:rPr>
          <w:rFonts w:ascii="Arial" w:hAnsi="Arial" w:cs="Arial"/>
          <w:noProof/>
          <w:color w:val="000000" w:themeColor="text1"/>
          <w:sz w:val="24"/>
          <w:szCs w:val="24"/>
          <w:lang w:eastAsia="pt-BR"/>
        </w:rPr>
        <w:pict>
          <v:shape id="_x0000_s1054" type="#_x0000_t32" style="position:absolute;left:0;text-align:left;margin-left:309.95pt;margin-top:2.6pt;width:76pt;height:0;z-index:251682816" o:connectortype="straight"/>
        </w:pict>
      </w:r>
      <w:r>
        <w:rPr>
          <w:rFonts w:ascii="Arial" w:hAnsi="Arial" w:cs="Arial"/>
          <w:noProof/>
          <w:color w:val="000000" w:themeColor="text1"/>
          <w:sz w:val="24"/>
          <w:szCs w:val="24"/>
          <w:lang w:eastAsia="pt-BR"/>
        </w:rPr>
        <w:pict>
          <v:shape id="_x0000_s1031" type="#_x0000_t32" style="position:absolute;left:0;text-align:left;margin-left:137.1pt;margin-top:5.1pt;width:41pt;height:1pt;flip:y;z-index:251662336" o:connectortype="straight">
            <v:stroke endarrow="block"/>
          </v:shape>
        </w:pict>
      </w:r>
      <w:r w:rsidR="00AB42B5">
        <w:rPr>
          <w:rFonts w:ascii="Arial" w:hAnsi="Arial" w:cs="Arial"/>
          <w:color w:val="000000" w:themeColor="text1"/>
          <w:sz w:val="24"/>
          <w:szCs w:val="24"/>
        </w:rPr>
        <w:t>Fatores endógenos</w:t>
      </w:r>
      <w:r w:rsidR="00883FD5">
        <w:rPr>
          <w:rFonts w:ascii="Arial" w:hAnsi="Arial" w:cs="Arial"/>
          <w:color w:val="000000" w:themeColor="text1"/>
          <w:sz w:val="24"/>
          <w:szCs w:val="24"/>
        </w:rPr>
        <w:t xml:space="preserve">                                </w:t>
      </w:r>
    </w:p>
    <w:p w:rsidR="00AB42B5" w:rsidRDefault="007E4E4F" w:rsidP="003D15BF">
      <w:pPr>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37" type="#_x0000_t32" style="position:absolute;left:0;text-align:left;margin-left:206.95pt;margin-top:8.4pt;width:38.5pt;height:0;flip:x;z-index:251667456" o:connectortype="straight">
            <v:stroke endarrow="block"/>
          </v:shape>
        </w:pict>
      </w:r>
      <w:r>
        <w:rPr>
          <w:rFonts w:ascii="Arial" w:hAnsi="Arial" w:cs="Arial"/>
          <w:noProof/>
          <w:color w:val="000000" w:themeColor="text1"/>
          <w:sz w:val="24"/>
          <w:szCs w:val="24"/>
          <w:lang w:eastAsia="pt-BR"/>
        </w:rPr>
        <w:pict>
          <v:shape id="_x0000_s1032" type="#_x0000_t32" style="position:absolute;left:0;text-align:left;margin-left:137.1pt;margin-top:6.4pt;width:41pt;height:1pt;flip:y;z-index:251663360" o:connectortype="straight">
            <v:stroke endarrow="block"/>
          </v:shape>
        </w:pict>
      </w:r>
      <w:r w:rsidR="00AB42B5">
        <w:rPr>
          <w:rFonts w:ascii="Arial" w:hAnsi="Arial" w:cs="Arial"/>
          <w:color w:val="000000" w:themeColor="text1"/>
          <w:sz w:val="24"/>
          <w:szCs w:val="24"/>
        </w:rPr>
        <w:t>Estrogênio</w:t>
      </w:r>
      <w:r w:rsidR="00883FD5">
        <w:rPr>
          <w:rFonts w:ascii="Arial" w:hAnsi="Arial" w:cs="Arial"/>
          <w:color w:val="000000" w:themeColor="text1"/>
          <w:sz w:val="24"/>
          <w:szCs w:val="24"/>
        </w:rPr>
        <w:t xml:space="preserve">                                              Androgênio</w:t>
      </w:r>
    </w:p>
    <w:p w:rsidR="00AB42B5" w:rsidRDefault="007E4E4F" w:rsidP="003D15BF">
      <w:pPr>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41" type="#_x0000_t32" style="position:absolute;left:0;text-align:left;margin-left:280.95pt;margin-top:17.7pt;width:0;height:12pt;z-index:251671552" o:connectortype="straight">
            <v:stroke endarrow="block"/>
          </v:shape>
        </w:pict>
      </w:r>
      <w:r>
        <w:rPr>
          <w:rFonts w:ascii="Arial" w:hAnsi="Arial" w:cs="Arial"/>
          <w:noProof/>
          <w:color w:val="000000" w:themeColor="text1"/>
          <w:sz w:val="24"/>
          <w:szCs w:val="24"/>
          <w:lang w:eastAsia="pt-BR"/>
        </w:rPr>
        <w:pict>
          <v:shape id="_x0000_s1040" type="#_x0000_t32" style="position:absolute;left:0;text-align:left;margin-left:105.45pt;margin-top:17.7pt;width:0;height:12pt;z-index:251670528" o:connectortype="straight">
            <v:stroke endarrow="block"/>
          </v:shape>
        </w:pict>
      </w:r>
      <w:r>
        <w:rPr>
          <w:rFonts w:ascii="Arial" w:hAnsi="Arial" w:cs="Arial"/>
          <w:noProof/>
          <w:color w:val="000000" w:themeColor="text1"/>
          <w:sz w:val="24"/>
          <w:szCs w:val="24"/>
          <w:lang w:eastAsia="pt-BR"/>
        </w:rPr>
        <w:pict>
          <v:shape id="_x0000_s1039" type="#_x0000_t32" style="position:absolute;left:0;text-align:left;margin-left:105.45pt;margin-top:17.7pt;width:175.5pt;height:0;z-index:251669504" o:connectortype="straight"/>
        </w:pict>
      </w:r>
      <w:r w:rsidR="00883FD5">
        <w:rPr>
          <w:rFonts w:ascii="Arial" w:hAnsi="Arial" w:cs="Arial"/>
          <w:color w:val="000000" w:themeColor="text1"/>
          <w:sz w:val="24"/>
          <w:szCs w:val="24"/>
        </w:rPr>
        <w:t>Imunidade humoral                              Imunidade celular</w:t>
      </w:r>
    </w:p>
    <w:p w:rsidR="00AB42B5" w:rsidRDefault="00AB42B5" w:rsidP="003D15BF">
      <w:pPr>
        <w:spacing w:after="0" w:line="360" w:lineRule="auto"/>
        <w:ind w:firstLine="708"/>
        <w:jc w:val="both"/>
        <w:rPr>
          <w:rFonts w:ascii="Arial" w:hAnsi="Arial" w:cs="Arial"/>
          <w:color w:val="000000" w:themeColor="text1"/>
          <w:sz w:val="24"/>
          <w:szCs w:val="24"/>
        </w:rPr>
      </w:pPr>
    </w:p>
    <w:p w:rsidR="00883FD5"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48" type="#_x0000_t32" style="position:absolute;left:0;text-align:left;margin-left:99.95pt;margin-top:14.3pt;width:0;height:23pt;z-index:251677696" o:connectortype="straight">
            <v:stroke endarrow="block"/>
          </v:shape>
        </w:pict>
      </w:r>
      <w:r>
        <w:rPr>
          <w:rFonts w:ascii="Arial" w:hAnsi="Arial" w:cs="Arial"/>
          <w:noProof/>
          <w:color w:val="000000" w:themeColor="text1"/>
          <w:sz w:val="24"/>
          <w:szCs w:val="24"/>
          <w:lang w:eastAsia="pt-BR"/>
        </w:rPr>
        <w:pict>
          <v:shape id="_x0000_s1047" type="#_x0000_t32" style="position:absolute;left:0;text-align:left;margin-left:326.95pt;margin-top:19.8pt;width:0;height:13pt;flip:y;z-index:251676672" o:connectortype="straight">
            <v:stroke endarrow="block"/>
          </v:shape>
        </w:pict>
      </w:r>
      <w:r>
        <w:rPr>
          <w:rFonts w:ascii="Arial" w:hAnsi="Arial" w:cs="Arial"/>
          <w:noProof/>
          <w:color w:val="000000" w:themeColor="text1"/>
          <w:sz w:val="24"/>
          <w:szCs w:val="24"/>
          <w:lang w:eastAsia="pt-BR"/>
        </w:rPr>
        <w:pict>
          <v:shape id="_x0000_s1046" type="#_x0000_t32" style="position:absolute;left:0;text-align:left;margin-left:145.45pt;margin-top:5.3pt;width:23.5pt;height:0;flip:x;z-index:251675648" o:connectortype="straight">
            <v:stroke endarrow="block"/>
          </v:shape>
        </w:pict>
      </w:r>
      <w:r>
        <w:rPr>
          <w:rFonts w:ascii="Arial" w:hAnsi="Arial" w:cs="Arial"/>
          <w:noProof/>
          <w:color w:val="000000" w:themeColor="text1"/>
          <w:sz w:val="24"/>
          <w:szCs w:val="24"/>
          <w:lang w:eastAsia="pt-BR"/>
        </w:rPr>
        <w:pict>
          <v:shape id="_x0000_s1045" type="#_x0000_t32" style="position:absolute;left:0;text-align:left;margin-left:168.95pt;margin-top:5.3pt;width:0;height:32pt;flip:y;z-index:251674624" o:connectortype="straight"/>
        </w:pict>
      </w:r>
      <w:r>
        <w:rPr>
          <w:rFonts w:ascii="Arial" w:hAnsi="Arial" w:cs="Arial"/>
          <w:noProof/>
          <w:color w:val="000000" w:themeColor="text1"/>
          <w:sz w:val="24"/>
          <w:szCs w:val="24"/>
          <w:lang w:eastAsia="pt-BR"/>
        </w:rPr>
        <w:pict>
          <v:shape id="_x0000_s1042" type="#_x0000_t32" style="position:absolute;left:0;text-align:left;margin-left:338.45pt;margin-top:.3pt;width:0;height:14pt;z-index:251672576" o:connectortype="straight">
            <v:stroke endarrow="block"/>
          </v:shape>
        </w:pict>
      </w:r>
      <w:r w:rsidR="00883FD5">
        <w:rPr>
          <w:rFonts w:ascii="Arial" w:hAnsi="Arial" w:cs="Arial"/>
          <w:color w:val="000000" w:themeColor="text1"/>
          <w:sz w:val="24"/>
          <w:szCs w:val="24"/>
        </w:rPr>
        <w:t xml:space="preserve">          </w:t>
      </w:r>
      <w:r w:rsidR="00883FD5">
        <w:rPr>
          <w:rFonts w:ascii="Arial" w:hAnsi="Arial" w:cs="Arial"/>
          <w:color w:val="000000" w:themeColor="text1"/>
          <w:sz w:val="24"/>
          <w:szCs w:val="24"/>
        </w:rPr>
        <w:tab/>
        <w:t xml:space="preserve">  Células B                                        T supressor </w:t>
      </w:r>
      <w:r w:rsidR="00883FD5">
        <w:rPr>
          <w:rFonts w:ascii="Arial" w:hAnsi="Arial" w:cs="Arial"/>
          <w:color w:val="000000" w:themeColor="text1"/>
          <w:sz w:val="24"/>
          <w:szCs w:val="24"/>
        </w:rPr>
        <w:tab/>
      </w:r>
    </w:p>
    <w:p w:rsidR="00883FD5"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44" type="#_x0000_t32" style="position:absolute;left:0;text-align:left;margin-left:168.95pt;margin-top:16.1pt;width:71.5pt;height:.5pt;flip:x;z-index:251673600" o:connectortype="straight"/>
        </w:pict>
      </w:r>
      <w:r w:rsidR="00883FD5">
        <w:rPr>
          <w:rFonts w:ascii="Arial" w:hAnsi="Arial" w:cs="Arial"/>
          <w:color w:val="000000" w:themeColor="text1"/>
          <w:sz w:val="24"/>
          <w:szCs w:val="24"/>
        </w:rPr>
        <w:t xml:space="preserve">                                         </w:t>
      </w:r>
      <w:proofErr w:type="spellStart"/>
      <w:r w:rsidR="00883FD5">
        <w:rPr>
          <w:rFonts w:ascii="Arial" w:hAnsi="Arial" w:cs="Arial"/>
          <w:color w:val="000000" w:themeColor="text1"/>
          <w:sz w:val="24"/>
          <w:szCs w:val="24"/>
        </w:rPr>
        <w:t>Citocinas</w:t>
      </w:r>
      <w:proofErr w:type="spellEnd"/>
      <w:r w:rsidR="00C67A0A">
        <w:rPr>
          <w:rFonts w:ascii="Arial" w:hAnsi="Arial" w:cs="Arial"/>
          <w:color w:val="000000" w:themeColor="text1"/>
          <w:sz w:val="24"/>
          <w:szCs w:val="24"/>
        </w:rPr>
        <w:t xml:space="preserve">            T </w:t>
      </w:r>
      <w:proofErr w:type="spellStart"/>
      <w:r w:rsidR="00C67A0A">
        <w:rPr>
          <w:rFonts w:ascii="Arial" w:hAnsi="Arial" w:cs="Arial"/>
          <w:color w:val="000000" w:themeColor="text1"/>
          <w:sz w:val="24"/>
          <w:szCs w:val="24"/>
        </w:rPr>
        <w:t>helper</w:t>
      </w:r>
      <w:proofErr w:type="spellEnd"/>
      <w:r w:rsidR="00C67A0A">
        <w:rPr>
          <w:rFonts w:ascii="Arial" w:hAnsi="Arial" w:cs="Arial"/>
          <w:color w:val="000000" w:themeColor="text1"/>
          <w:sz w:val="24"/>
          <w:szCs w:val="24"/>
        </w:rPr>
        <w:t xml:space="preserve"> </w:t>
      </w:r>
    </w:p>
    <w:p w:rsidR="00C67A0A"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1" type="#_x0000_t32" style="position:absolute;left:0;text-align:left;margin-left:295.95pt;margin-top:3.4pt;width:0;height:14pt;z-index:251680768" o:connectortype="straight">
            <v:stroke endarrow="block"/>
          </v:shape>
        </w:pict>
      </w:r>
      <w:r>
        <w:rPr>
          <w:rFonts w:ascii="Arial" w:hAnsi="Arial" w:cs="Arial"/>
          <w:noProof/>
          <w:color w:val="000000" w:themeColor="text1"/>
          <w:sz w:val="24"/>
          <w:szCs w:val="24"/>
          <w:lang w:eastAsia="pt-BR"/>
        </w:rPr>
        <w:pict>
          <v:rect id="_x0000_s1049" style="position:absolute;left:0;text-align:left;margin-left:204.45pt;margin-top:17.4pt;width:54pt;height:18pt;z-index:251678720" filled="f"/>
        </w:pict>
      </w:r>
      <w:r w:rsidR="00C67A0A">
        <w:rPr>
          <w:rFonts w:ascii="Arial" w:hAnsi="Arial" w:cs="Arial"/>
          <w:color w:val="000000" w:themeColor="text1"/>
          <w:sz w:val="24"/>
          <w:szCs w:val="24"/>
        </w:rPr>
        <w:t xml:space="preserve">      Produção aumentada de </w:t>
      </w:r>
    </w:p>
    <w:p w:rsidR="00C67A0A"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0" type="#_x0000_t32" style="position:absolute;left:0;text-align:left;margin-left:192.45pt;margin-top:6.7pt;width:12pt;height:.5pt;flip:x y;z-index:251679744" o:connectortype="straight">
            <v:stroke endarrow="block"/>
          </v:shape>
        </w:pict>
      </w:r>
      <w:r w:rsidR="00C67A0A">
        <w:rPr>
          <w:rFonts w:ascii="Arial" w:hAnsi="Arial" w:cs="Arial"/>
          <w:color w:val="000000" w:themeColor="text1"/>
          <w:sz w:val="24"/>
          <w:szCs w:val="24"/>
        </w:rPr>
        <w:t xml:space="preserve">Anticorpo ao </w:t>
      </w:r>
      <w:proofErr w:type="spellStart"/>
      <w:r w:rsidR="00C67A0A">
        <w:rPr>
          <w:rFonts w:ascii="Arial" w:hAnsi="Arial" w:cs="Arial"/>
          <w:color w:val="000000" w:themeColor="text1"/>
          <w:sz w:val="24"/>
          <w:szCs w:val="24"/>
        </w:rPr>
        <w:t>auto-antigenos</w:t>
      </w:r>
      <w:proofErr w:type="spellEnd"/>
      <w:r w:rsidR="00C67A0A">
        <w:rPr>
          <w:rFonts w:ascii="Arial" w:hAnsi="Arial" w:cs="Arial"/>
          <w:color w:val="000000" w:themeColor="text1"/>
          <w:sz w:val="24"/>
          <w:szCs w:val="24"/>
        </w:rPr>
        <w:t xml:space="preserve">        Genes        </w:t>
      </w:r>
      <w:proofErr w:type="spellStart"/>
      <w:r w:rsidR="00C67A0A">
        <w:rPr>
          <w:rFonts w:ascii="Arial" w:hAnsi="Arial" w:cs="Arial"/>
          <w:color w:val="000000" w:themeColor="text1"/>
          <w:sz w:val="24"/>
          <w:szCs w:val="24"/>
        </w:rPr>
        <w:t>Anergia</w:t>
      </w:r>
      <w:proofErr w:type="spellEnd"/>
    </w:p>
    <w:p w:rsidR="00C67A0A"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2" type="#_x0000_t32" style="position:absolute;left:0;text-align:left;margin-left:99.95pt;margin-top:0;width:0;height:23pt;z-index:251681792" o:connectortype="straight">
            <v:stroke endarrow="block"/>
          </v:shape>
        </w:pict>
      </w:r>
    </w:p>
    <w:p w:rsidR="00C67A0A"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7" type="#_x0000_t32" style="position:absolute;left:0;text-align:left;margin-left:99.95pt;margin-top:14.3pt;width:0;height:23pt;z-index:251685888" o:connectortype="straight">
            <v:stroke endarrow="block"/>
          </v:shape>
        </w:pict>
      </w:r>
      <w:r w:rsidR="00C67A0A">
        <w:rPr>
          <w:rFonts w:ascii="Arial" w:hAnsi="Arial" w:cs="Arial"/>
          <w:color w:val="000000" w:themeColor="text1"/>
          <w:sz w:val="24"/>
          <w:szCs w:val="24"/>
        </w:rPr>
        <w:t xml:space="preserve">      Auto-anticorpos</w:t>
      </w:r>
    </w:p>
    <w:p w:rsidR="00C67A0A"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6" type="#_x0000_t32" style="position:absolute;left:0;text-align:left;margin-left:154.45pt;margin-top:9.1pt;width:231.5pt;height:0;flip:x;z-index:251684864" o:connectortype="straight">
            <v:stroke endarrow="block"/>
          </v:shape>
        </w:pict>
      </w:r>
    </w:p>
    <w:p w:rsidR="00C67A0A" w:rsidRDefault="007E4E4F" w:rsidP="00883FD5">
      <w:pPr>
        <w:tabs>
          <w:tab w:val="left" w:pos="708"/>
          <w:tab w:val="left" w:pos="1416"/>
          <w:tab w:val="left" w:pos="2124"/>
          <w:tab w:val="left" w:pos="2832"/>
          <w:tab w:val="left" w:pos="3540"/>
          <w:tab w:val="left" w:pos="4248"/>
          <w:tab w:val="left" w:pos="4956"/>
          <w:tab w:val="left" w:pos="5664"/>
          <w:tab w:val="left" w:pos="6372"/>
          <w:tab w:val="left" w:pos="7310"/>
        </w:tabs>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58" type="#_x0000_t32" style="position:absolute;left:0;text-align:left;margin-left:147.95pt;margin-top:19.4pt;width:.05pt;height:38.4pt;z-index:251686912" o:connectortype="straight">
            <v:stroke endarrow="block"/>
          </v:shape>
        </w:pict>
      </w:r>
      <w:r>
        <w:rPr>
          <w:rFonts w:ascii="Arial" w:hAnsi="Arial" w:cs="Arial"/>
          <w:noProof/>
          <w:color w:val="000000" w:themeColor="text1"/>
          <w:sz w:val="24"/>
          <w:szCs w:val="24"/>
          <w:lang w:eastAsia="pt-BR"/>
        </w:rPr>
        <w:pict>
          <v:shape id="_x0000_s1061" type="#_x0000_t32" style="position:absolute;left:0;text-align:left;margin-left:105.45pt;margin-top:16.4pt;width:.05pt;height:23pt;z-index:251689984" o:connectortype="straight">
            <v:stroke endarrow="block"/>
          </v:shape>
        </w:pict>
      </w:r>
      <w:r>
        <w:rPr>
          <w:rFonts w:ascii="Arial" w:hAnsi="Arial" w:cs="Arial"/>
          <w:noProof/>
          <w:color w:val="000000" w:themeColor="text1"/>
          <w:sz w:val="24"/>
          <w:szCs w:val="24"/>
          <w:lang w:eastAsia="pt-BR"/>
        </w:rPr>
        <w:pict>
          <v:rect id="_x0000_s1059" style="position:absolute;left:0;text-align:left;margin-left:31.95pt;margin-top:16.4pt;width:53.5pt;height:17.5pt;z-index:251687936" filled="f"/>
        </w:pict>
      </w:r>
      <w:r w:rsidR="00C67A0A">
        <w:rPr>
          <w:rFonts w:ascii="Arial" w:hAnsi="Arial" w:cs="Arial"/>
          <w:color w:val="000000" w:themeColor="text1"/>
          <w:sz w:val="24"/>
          <w:szCs w:val="24"/>
        </w:rPr>
        <w:t>Formação de complexo imune</w:t>
      </w:r>
    </w:p>
    <w:p w:rsidR="00883FD5" w:rsidRDefault="007E4E4F" w:rsidP="003D15BF">
      <w:pPr>
        <w:spacing w:after="0" w:line="360" w:lineRule="auto"/>
        <w:ind w:firstLine="708"/>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60" type="#_x0000_t32" style="position:absolute;left:0;text-align:left;margin-left:85.45pt;margin-top:2.7pt;width:10.5pt;height:.5pt;flip:y;z-index:251688960" o:connectortype="straight">
            <v:stroke endarrow="block"/>
          </v:shape>
        </w:pict>
      </w:r>
      <w:r w:rsidR="00883FD5">
        <w:rPr>
          <w:rFonts w:ascii="Arial" w:hAnsi="Arial" w:cs="Arial"/>
          <w:color w:val="000000" w:themeColor="text1"/>
          <w:sz w:val="24"/>
          <w:szCs w:val="24"/>
        </w:rPr>
        <w:t xml:space="preserve">  </w:t>
      </w:r>
      <w:r w:rsidR="00C67A0A">
        <w:rPr>
          <w:rFonts w:ascii="Arial" w:hAnsi="Arial" w:cs="Arial"/>
          <w:color w:val="000000" w:themeColor="text1"/>
          <w:sz w:val="24"/>
          <w:szCs w:val="24"/>
        </w:rPr>
        <w:t>Genes          C4A</w:t>
      </w:r>
    </w:p>
    <w:p w:rsidR="001F6972" w:rsidRDefault="001F6972" w:rsidP="00883FD5">
      <w:pPr>
        <w:spacing w:after="0" w:line="360" w:lineRule="auto"/>
        <w:jc w:val="both"/>
        <w:rPr>
          <w:rFonts w:ascii="Arial" w:hAnsi="Arial" w:cs="Arial"/>
          <w:color w:val="000000" w:themeColor="text1"/>
          <w:sz w:val="24"/>
          <w:szCs w:val="24"/>
        </w:rPr>
      </w:pPr>
    </w:p>
    <w:p w:rsidR="00AB42B5" w:rsidRDefault="007E4E4F" w:rsidP="00883FD5">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62" type="#_x0000_t32" style="position:absolute;left:0;text-align:left;margin-left:217.35pt;margin-top:4.7pt;width:0;height:20.1pt;z-index:251691008" o:connectortype="straight">
            <v:stroke endarrow="block"/>
          </v:shape>
        </w:pict>
      </w:r>
      <w:r>
        <w:rPr>
          <w:rFonts w:ascii="Arial" w:hAnsi="Arial" w:cs="Arial"/>
          <w:noProof/>
          <w:color w:val="000000" w:themeColor="text1"/>
          <w:sz w:val="24"/>
          <w:szCs w:val="24"/>
          <w:lang w:eastAsia="pt-BR"/>
        </w:rPr>
        <w:pict>
          <v:shape id="_x0000_s1063" type="#_x0000_t32" style="position:absolute;left:0;text-align:left;margin-left:148pt;margin-top:17.3pt;width:.05pt;height:23pt;z-index:251692032" o:connectortype="straight">
            <v:stroke endarrow="block"/>
          </v:shape>
        </w:pict>
      </w:r>
      <w:r w:rsidR="001F6972">
        <w:rPr>
          <w:rFonts w:ascii="Arial" w:hAnsi="Arial" w:cs="Arial"/>
          <w:color w:val="000000" w:themeColor="text1"/>
          <w:sz w:val="24"/>
          <w:szCs w:val="24"/>
        </w:rPr>
        <w:t>Má solubilização do complexo imune</w:t>
      </w:r>
      <w:proofErr w:type="gramStart"/>
      <w:r w:rsidR="001F6972">
        <w:rPr>
          <w:rFonts w:ascii="Arial" w:hAnsi="Arial" w:cs="Arial"/>
          <w:color w:val="000000" w:themeColor="text1"/>
          <w:sz w:val="24"/>
          <w:szCs w:val="24"/>
        </w:rPr>
        <w:t xml:space="preserve">    </w:t>
      </w:r>
      <w:proofErr w:type="gramEnd"/>
      <w:r w:rsidR="001F6972">
        <w:rPr>
          <w:rFonts w:ascii="Arial" w:hAnsi="Arial" w:cs="Arial"/>
          <w:color w:val="000000" w:themeColor="text1"/>
          <w:sz w:val="24"/>
          <w:szCs w:val="24"/>
        </w:rPr>
        <w:t>CR1 hemácias</w:t>
      </w:r>
    </w:p>
    <w:p w:rsidR="001F6972" w:rsidRDefault="001F6972" w:rsidP="001F6972">
      <w:pPr>
        <w:spacing w:after="0" w:line="360" w:lineRule="auto"/>
        <w:jc w:val="both"/>
        <w:rPr>
          <w:rFonts w:ascii="Arial" w:hAnsi="Arial" w:cs="Arial"/>
          <w:color w:val="000000" w:themeColor="text1"/>
          <w:sz w:val="24"/>
          <w:szCs w:val="24"/>
        </w:rPr>
      </w:pPr>
    </w:p>
    <w:p w:rsidR="001F6972" w:rsidRDefault="007E4E4F" w:rsidP="001F6972">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64" type="#_x0000_t32" style="position:absolute;left:0;text-align:left;margin-left:258.45pt;margin-top:14pt;width:0;height:12.6pt;z-index:251693056" o:connectortype="straight">
            <v:stroke endarrow="block"/>
          </v:shape>
        </w:pict>
      </w:r>
      <w:r>
        <w:rPr>
          <w:rFonts w:ascii="Arial" w:hAnsi="Arial" w:cs="Arial"/>
          <w:noProof/>
          <w:color w:val="000000" w:themeColor="text1"/>
          <w:sz w:val="24"/>
          <w:szCs w:val="24"/>
          <w:lang w:eastAsia="pt-BR"/>
        </w:rPr>
        <w:pict>
          <v:shape id="_x0000_s1065" type="#_x0000_t32" style="position:absolute;left:0;text-align:left;margin-left:150.95pt;margin-top:14pt;width:.05pt;height:23pt;z-index:251694080" o:connectortype="straight">
            <v:stroke endarrow="block"/>
          </v:shape>
        </w:pict>
      </w:r>
      <w:r w:rsidR="001F6972">
        <w:rPr>
          <w:rFonts w:ascii="Arial" w:hAnsi="Arial" w:cs="Arial"/>
          <w:color w:val="000000" w:themeColor="text1"/>
          <w:sz w:val="24"/>
          <w:szCs w:val="24"/>
        </w:rPr>
        <w:t>Má ligação do complexo imune nas hemácias</w:t>
      </w:r>
      <w:proofErr w:type="gramStart"/>
      <w:r w:rsidR="001F6972">
        <w:rPr>
          <w:rFonts w:ascii="Arial" w:hAnsi="Arial" w:cs="Arial"/>
          <w:color w:val="000000" w:themeColor="text1"/>
          <w:sz w:val="24"/>
          <w:szCs w:val="24"/>
        </w:rPr>
        <w:t xml:space="preserve">   </w:t>
      </w:r>
      <w:proofErr w:type="gramEnd"/>
      <w:r w:rsidR="001F6972">
        <w:rPr>
          <w:rFonts w:ascii="Arial" w:hAnsi="Arial" w:cs="Arial"/>
          <w:color w:val="000000" w:themeColor="text1"/>
          <w:sz w:val="24"/>
          <w:szCs w:val="24"/>
        </w:rPr>
        <w:t xml:space="preserve">fagocitose de MPS </w:t>
      </w:r>
    </w:p>
    <w:p w:rsidR="001F6972" w:rsidRDefault="001F6972" w:rsidP="001F6972">
      <w:pPr>
        <w:spacing w:after="0" w:line="360" w:lineRule="auto"/>
        <w:jc w:val="both"/>
        <w:rPr>
          <w:rFonts w:ascii="Arial" w:hAnsi="Arial" w:cs="Arial"/>
          <w:color w:val="000000" w:themeColor="text1"/>
          <w:sz w:val="24"/>
          <w:szCs w:val="24"/>
        </w:rPr>
      </w:pPr>
    </w:p>
    <w:p w:rsidR="001F6972" w:rsidRDefault="007E4E4F" w:rsidP="001F6972">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66" type="#_x0000_t32" style="position:absolute;left:0;text-align:left;margin-left:150.9pt;margin-top:15.6pt;width:.05pt;height:23pt;z-index:251695104" o:connectortype="straight">
            <v:stroke endarrow="block"/>
          </v:shape>
        </w:pict>
      </w:r>
      <w:r w:rsidR="001F6972">
        <w:rPr>
          <w:rFonts w:ascii="Arial" w:hAnsi="Arial" w:cs="Arial"/>
          <w:color w:val="000000" w:themeColor="text1"/>
          <w:sz w:val="24"/>
          <w:szCs w:val="24"/>
        </w:rPr>
        <w:t>Depuração deficiente dos complexos imunes</w:t>
      </w:r>
    </w:p>
    <w:p w:rsidR="001F6972" w:rsidRDefault="001F6972" w:rsidP="001F6972">
      <w:pPr>
        <w:spacing w:after="0" w:line="360" w:lineRule="auto"/>
        <w:jc w:val="both"/>
        <w:rPr>
          <w:rFonts w:ascii="Arial" w:hAnsi="Arial" w:cs="Arial"/>
          <w:color w:val="000000" w:themeColor="text1"/>
          <w:sz w:val="24"/>
          <w:szCs w:val="24"/>
        </w:rPr>
      </w:pPr>
    </w:p>
    <w:p w:rsidR="001F6972" w:rsidRDefault="007E4E4F" w:rsidP="001F6972">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pt-BR"/>
        </w:rPr>
        <w:pict>
          <v:shape id="_x0000_s1069" type="#_x0000_t32" style="position:absolute;left:0;text-align:left;margin-left:275.45pt;margin-top:13.2pt;width:.05pt;height:23pt;z-index:251698176" o:connectortype="straight">
            <v:stroke endarrow="block"/>
          </v:shape>
        </w:pict>
      </w:r>
      <w:r>
        <w:rPr>
          <w:rFonts w:ascii="Arial" w:hAnsi="Arial" w:cs="Arial"/>
          <w:noProof/>
          <w:color w:val="000000" w:themeColor="text1"/>
          <w:sz w:val="24"/>
          <w:szCs w:val="24"/>
          <w:lang w:eastAsia="pt-BR"/>
        </w:rPr>
        <w:pict>
          <v:shape id="_x0000_s1068" type="#_x0000_t32" style="position:absolute;left:0;text-align:left;margin-left:225.1pt;margin-top:7pt;width:20.35pt;height:0;z-index:251697152" o:connectortype="straight">
            <v:stroke endarrow="block"/>
          </v:shape>
        </w:pict>
      </w:r>
      <w:r>
        <w:rPr>
          <w:rFonts w:ascii="Arial" w:hAnsi="Arial" w:cs="Arial"/>
          <w:noProof/>
          <w:color w:val="000000" w:themeColor="text1"/>
          <w:sz w:val="24"/>
          <w:szCs w:val="24"/>
          <w:lang w:eastAsia="pt-BR"/>
        </w:rPr>
        <w:pict>
          <v:shape id="_x0000_s1067" type="#_x0000_t32" style="position:absolute;left:0;text-align:left;margin-left:137.1pt;margin-top:7pt;width:20.35pt;height:0;z-index:251696128" o:connectortype="straight">
            <v:stroke endarrow="block"/>
          </v:shape>
        </w:pict>
      </w:r>
      <w:r w:rsidR="001F6972">
        <w:rPr>
          <w:rFonts w:ascii="Arial" w:hAnsi="Arial" w:cs="Arial"/>
          <w:color w:val="000000" w:themeColor="text1"/>
          <w:sz w:val="24"/>
          <w:szCs w:val="24"/>
        </w:rPr>
        <w:t xml:space="preserve">Depósito em excesso de         inflamação        patologia </w:t>
      </w:r>
    </w:p>
    <w:p w:rsidR="001F6972" w:rsidRDefault="007E4E4F" w:rsidP="001F6972">
      <w:pPr>
        <w:spacing w:after="0" w:line="360" w:lineRule="auto"/>
        <w:jc w:val="both"/>
        <w:rPr>
          <w:rFonts w:ascii="Arial" w:hAnsi="Arial" w:cs="Arial"/>
          <w:color w:val="000000" w:themeColor="text1"/>
          <w:sz w:val="24"/>
          <w:szCs w:val="24"/>
        </w:rPr>
      </w:pPr>
      <w:r>
        <w:rPr>
          <w:rFonts w:ascii="Arial" w:hAnsi="Arial" w:cs="Arial"/>
          <w:noProof/>
          <w:color w:val="000000" w:themeColor="text1"/>
          <w:sz w:val="24"/>
          <w:szCs w:val="24"/>
          <w:lang w:eastAsia="pt-BR"/>
        </w:rPr>
        <w:pict>
          <v:rect id="_x0000_s1070" style="position:absolute;left:0;text-align:left;margin-left:237.95pt;margin-top:15.5pt;width:53pt;height:20.8pt;z-index:251699200" filled="f"/>
        </w:pict>
      </w:r>
      <w:r w:rsidR="001F6972">
        <w:rPr>
          <w:rFonts w:ascii="Arial" w:hAnsi="Arial" w:cs="Arial"/>
          <w:color w:val="000000" w:themeColor="text1"/>
          <w:sz w:val="24"/>
          <w:szCs w:val="24"/>
        </w:rPr>
        <w:t>Complexos imunes</w:t>
      </w:r>
    </w:p>
    <w:p w:rsidR="001F6972" w:rsidRDefault="001F6972" w:rsidP="001F6972">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Doença</w:t>
      </w:r>
    </w:p>
    <w:p w:rsidR="001F6972" w:rsidRDefault="001F6972" w:rsidP="001F6972">
      <w:pPr>
        <w:spacing w:after="0" w:line="360" w:lineRule="auto"/>
        <w:jc w:val="both"/>
        <w:rPr>
          <w:rFonts w:ascii="Arial" w:hAnsi="Arial" w:cs="Arial"/>
          <w:color w:val="000000" w:themeColor="text1"/>
          <w:sz w:val="24"/>
          <w:szCs w:val="24"/>
        </w:rPr>
      </w:pPr>
    </w:p>
    <w:p w:rsidR="00AB42B5" w:rsidRDefault="00F4110B" w:rsidP="007C65B3">
      <w:pPr>
        <w:spacing w:after="0" w:line="360" w:lineRule="auto"/>
        <w:jc w:val="both"/>
        <w:rPr>
          <w:rFonts w:ascii="Arial" w:hAnsi="Arial" w:cs="Arial"/>
          <w:color w:val="000000" w:themeColor="text1"/>
          <w:sz w:val="24"/>
          <w:szCs w:val="24"/>
        </w:rPr>
      </w:pPr>
      <w:r w:rsidRPr="00F4110B">
        <w:rPr>
          <w:rFonts w:ascii="Arial" w:hAnsi="Arial" w:cs="Arial"/>
          <w:b/>
          <w:color w:val="000000" w:themeColor="text1"/>
          <w:sz w:val="24"/>
          <w:szCs w:val="24"/>
        </w:rPr>
        <w:t>Figura 1</w:t>
      </w:r>
      <w:r>
        <w:rPr>
          <w:rFonts w:ascii="Arial" w:hAnsi="Arial" w:cs="Arial"/>
          <w:color w:val="000000" w:themeColor="text1"/>
          <w:sz w:val="24"/>
          <w:szCs w:val="24"/>
        </w:rPr>
        <w:t xml:space="preserve"> – Eventos patogênicos no lúpus eritematoso sistêmico</w:t>
      </w:r>
    </w:p>
    <w:p w:rsidR="00F45ACA" w:rsidRPr="002A5456" w:rsidRDefault="00F4110B" w:rsidP="00F45ACA">
      <w:pPr>
        <w:spacing w:after="0" w:line="360" w:lineRule="auto"/>
        <w:jc w:val="both"/>
        <w:rPr>
          <w:rFonts w:ascii="Arial" w:hAnsi="Arial" w:cs="Arial"/>
          <w:color w:val="000000" w:themeColor="text1"/>
          <w:sz w:val="20"/>
          <w:szCs w:val="20"/>
        </w:rPr>
      </w:pPr>
      <w:r w:rsidRPr="00F4110B">
        <w:rPr>
          <w:rFonts w:ascii="Arial" w:hAnsi="Arial" w:cs="Arial"/>
          <w:b/>
          <w:color w:val="000000" w:themeColor="text1"/>
          <w:sz w:val="20"/>
          <w:szCs w:val="20"/>
        </w:rPr>
        <w:t>Fonte:</w:t>
      </w:r>
      <w:r w:rsidR="00B054E9">
        <w:rPr>
          <w:rFonts w:ascii="Arial" w:hAnsi="Arial" w:cs="Arial"/>
          <w:color w:val="000000" w:themeColor="text1"/>
          <w:sz w:val="20"/>
          <w:szCs w:val="20"/>
        </w:rPr>
        <w:t xml:space="preserve"> SCHUR, 2005.</w:t>
      </w:r>
    </w:p>
    <w:p w:rsidR="00C504B4" w:rsidRDefault="00C504B4" w:rsidP="00C504B4">
      <w:pPr>
        <w:spacing w:after="0" w:line="360" w:lineRule="auto"/>
        <w:jc w:val="both"/>
        <w:rPr>
          <w:rFonts w:ascii="Arial" w:hAnsi="Arial" w:cs="Arial"/>
          <w:color w:val="000000" w:themeColor="text1"/>
          <w:sz w:val="24"/>
          <w:szCs w:val="24"/>
        </w:rPr>
      </w:pPr>
    </w:p>
    <w:p w:rsidR="00B766E0" w:rsidRDefault="00B766E0" w:rsidP="00C504B4">
      <w:pPr>
        <w:spacing w:after="0" w:line="360" w:lineRule="auto"/>
        <w:jc w:val="both"/>
        <w:rPr>
          <w:rFonts w:ascii="Arial" w:hAnsi="Arial" w:cs="Arial"/>
          <w:color w:val="000000" w:themeColor="text1"/>
          <w:sz w:val="24"/>
          <w:szCs w:val="24"/>
        </w:rPr>
      </w:pPr>
      <w:proofErr w:type="gramStart"/>
      <w:r w:rsidRPr="000F3B03">
        <w:rPr>
          <w:rFonts w:ascii="Arial" w:hAnsi="Arial" w:cs="Arial"/>
          <w:color w:val="000000" w:themeColor="text1"/>
          <w:sz w:val="24"/>
          <w:szCs w:val="24"/>
        </w:rPr>
        <w:t>ter</w:t>
      </w:r>
      <w:proofErr w:type="gramEnd"/>
      <w:r w:rsidRPr="000F3B03">
        <w:rPr>
          <w:rFonts w:ascii="Arial" w:hAnsi="Arial" w:cs="Arial"/>
          <w:color w:val="000000" w:themeColor="text1"/>
          <w:sz w:val="24"/>
          <w:szCs w:val="24"/>
        </w:rPr>
        <w:t xml:space="preserve"> manifestações em outras partes como a Síndrome de </w:t>
      </w:r>
      <w:proofErr w:type="spellStart"/>
      <w:r w:rsidRPr="000F3B03">
        <w:rPr>
          <w:rFonts w:ascii="Arial" w:hAnsi="Arial" w:cs="Arial"/>
          <w:color w:val="000000" w:themeColor="text1"/>
          <w:sz w:val="24"/>
          <w:szCs w:val="24"/>
        </w:rPr>
        <w:t>Sjögren</w:t>
      </w:r>
      <w:proofErr w:type="spellEnd"/>
      <w:r w:rsidRPr="000F3B03">
        <w:rPr>
          <w:rFonts w:ascii="Arial" w:hAnsi="Arial" w:cs="Arial"/>
          <w:color w:val="000000" w:themeColor="text1"/>
          <w:sz w:val="24"/>
          <w:szCs w:val="24"/>
        </w:rPr>
        <w:t xml:space="preserve"> que é uma doença inflamatória auto-imune, crônica e </w:t>
      </w:r>
      <w:proofErr w:type="spellStart"/>
      <w:r w:rsidRPr="000F3B03">
        <w:rPr>
          <w:rFonts w:ascii="Arial" w:hAnsi="Arial" w:cs="Arial"/>
          <w:color w:val="000000" w:themeColor="text1"/>
          <w:sz w:val="24"/>
          <w:szCs w:val="24"/>
        </w:rPr>
        <w:t>multissistêmica</w:t>
      </w:r>
      <w:proofErr w:type="spellEnd"/>
      <w:r w:rsidRPr="000F3B03">
        <w:rPr>
          <w:rFonts w:ascii="Arial" w:hAnsi="Arial" w:cs="Arial"/>
          <w:color w:val="000000" w:themeColor="text1"/>
          <w:sz w:val="24"/>
          <w:szCs w:val="24"/>
        </w:rPr>
        <w:t>, que acomete principalmente glândulas de secreção exócrina, especialmente as lacrimais e as salivares, e órgãos</w:t>
      </w:r>
      <w:r w:rsidRPr="001B7138">
        <w:rPr>
          <w:rFonts w:ascii="Arial" w:hAnsi="Arial" w:cs="Arial"/>
          <w:color w:val="000000" w:themeColor="text1"/>
          <w:sz w:val="24"/>
          <w:szCs w:val="24"/>
        </w:rPr>
        <w:t xml:space="preserve"> </w:t>
      </w:r>
      <w:r w:rsidRPr="000F3B03">
        <w:rPr>
          <w:rFonts w:ascii="Arial" w:hAnsi="Arial" w:cs="Arial"/>
          <w:color w:val="000000" w:themeColor="text1"/>
          <w:sz w:val="24"/>
          <w:szCs w:val="24"/>
        </w:rPr>
        <w:t xml:space="preserve">como a pele, o fígado, os pulmões, os rins, os vasos e o sistema nervoso. Nas </w:t>
      </w:r>
      <w:r w:rsidRPr="000F3B03">
        <w:rPr>
          <w:rFonts w:ascii="Arial" w:hAnsi="Arial" w:cs="Arial"/>
          <w:color w:val="000000" w:themeColor="text1"/>
          <w:sz w:val="24"/>
          <w:szCs w:val="24"/>
        </w:rPr>
        <w:lastRenderedPageBreak/>
        <w:t>doenças sistêmicas as manifestações são mais amplas atingindo todo o sistema imunológico, nestas exist</w:t>
      </w:r>
      <w:r>
        <w:rPr>
          <w:rFonts w:ascii="Arial" w:hAnsi="Arial" w:cs="Arial"/>
          <w:color w:val="000000" w:themeColor="text1"/>
          <w:sz w:val="24"/>
          <w:szCs w:val="24"/>
        </w:rPr>
        <w:t xml:space="preserve">em </w:t>
      </w:r>
      <w:r w:rsidRPr="000F3B03">
        <w:rPr>
          <w:rFonts w:ascii="Arial" w:hAnsi="Arial" w:cs="Arial"/>
          <w:color w:val="000000" w:themeColor="text1"/>
          <w:sz w:val="24"/>
          <w:szCs w:val="24"/>
        </w:rPr>
        <w:t>uma variedade de anticorpos contra elementos celulares de diferentes especificidades podendo acometer qualquer órgão, como por exemplo, o LES que pode atingir qualquer estrutur</w:t>
      </w:r>
      <w:r>
        <w:rPr>
          <w:rFonts w:ascii="Arial" w:hAnsi="Arial" w:cs="Arial"/>
          <w:color w:val="000000" w:themeColor="text1"/>
          <w:sz w:val="24"/>
          <w:szCs w:val="24"/>
        </w:rPr>
        <w:t>a do organismo (BRANDÃO</w:t>
      </w:r>
      <w:r w:rsidRPr="000F3B03">
        <w:rPr>
          <w:rFonts w:ascii="Arial" w:hAnsi="Arial" w:cs="Arial"/>
          <w:color w:val="000000" w:themeColor="text1"/>
          <w:sz w:val="24"/>
          <w:szCs w:val="24"/>
        </w:rPr>
        <w:t>, 2003).</w:t>
      </w:r>
    </w:p>
    <w:p w:rsidR="00B766E0" w:rsidRPr="000E4ACC" w:rsidRDefault="00B766E0" w:rsidP="00B766E0">
      <w:pPr>
        <w:spacing w:after="0" w:line="360" w:lineRule="auto"/>
        <w:ind w:firstLine="708"/>
        <w:jc w:val="both"/>
        <w:rPr>
          <w:rFonts w:ascii="Arial" w:hAnsi="Arial" w:cs="Arial"/>
          <w:color w:val="000000" w:themeColor="text1"/>
          <w:sz w:val="24"/>
          <w:szCs w:val="24"/>
        </w:rPr>
      </w:pPr>
      <w:r w:rsidRPr="000F3B03">
        <w:rPr>
          <w:rFonts w:ascii="Arial" w:hAnsi="Arial" w:cs="Arial"/>
          <w:color w:val="000000" w:themeColor="text1"/>
          <w:sz w:val="24"/>
          <w:szCs w:val="24"/>
        </w:rPr>
        <w:t xml:space="preserve">No LES já existe o processo de identificação e caracterização dos auto-anticorpos que comprovam a disfunção imunológica, </w:t>
      </w:r>
      <w:r>
        <w:rPr>
          <w:rFonts w:ascii="Arial" w:hAnsi="Arial" w:cs="Arial"/>
          <w:color w:val="000000" w:themeColor="text1"/>
          <w:sz w:val="24"/>
          <w:szCs w:val="24"/>
        </w:rPr>
        <w:t xml:space="preserve">portanto </w:t>
      </w:r>
      <w:r w:rsidRPr="000F3B03">
        <w:rPr>
          <w:rFonts w:ascii="Arial" w:hAnsi="Arial" w:cs="Arial"/>
          <w:color w:val="000000" w:themeColor="text1"/>
          <w:sz w:val="24"/>
          <w:szCs w:val="24"/>
        </w:rPr>
        <w:t xml:space="preserve">sua patogênese ainda carece de esclarecimentos mais definitivos, </w:t>
      </w:r>
      <w:r>
        <w:rPr>
          <w:rFonts w:ascii="Arial" w:hAnsi="Arial" w:cs="Arial"/>
          <w:color w:val="000000" w:themeColor="text1"/>
          <w:sz w:val="24"/>
          <w:szCs w:val="24"/>
        </w:rPr>
        <w:t xml:space="preserve">por ser ainda </w:t>
      </w:r>
      <w:r w:rsidRPr="000F3B03">
        <w:rPr>
          <w:rFonts w:ascii="Arial" w:hAnsi="Arial" w:cs="Arial"/>
          <w:color w:val="000000" w:themeColor="text1"/>
          <w:sz w:val="24"/>
          <w:szCs w:val="24"/>
        </w:rPr>
        <w:t>de origem multifatorial e condições que são coadjuvantes</w:t>
      </w:r>
      <w:r>
        <w:rPr>
          <w:rFonts w:ascii="Arial" w:hAnsi="Arial" w:cs="Arial"/>
          <w:color w:val="000000" w:themeColor="text1"/>
          <w:sz w:val="24"/>
          <w:szCs w:val="24"/>
        </w:rPr>
        <w:t xml:space="preserve"> na doença (BORBA NETO; CARVALHO</w:t>
      </w:r>
      <w:r w:rsidRPr="000F3B03">
        <w:rPr>
          <w:rFonts w:ascii="Arial" w:hAnsi="Arial" w:cs="Arial"/>
          <w:color w:val="000000" w:themeColor="text1"/>
          <w:sz w:val="24"/>
          <w:szCs w:val="24"/>
        </w:rPr>
        <w:t>, 2008).</w:t>
      </w:r>
    </w:p>
    <w:p w:rsidR="00E83574" w:rsidRPr="000F3B03" w:rsidRDefault="00E83574" w:rsidP="008A26F1">
      <w:pPr>
        <w:spacing w:after="0" w:line="360" w:lineRule="auto"/>
        <w:jc w:val="both"/>
        <w:rPr>
          <w:rFonts w:ascii="Arial" w:hAnsi="Arial" w:cs="Arial"/>
          <w:color w:val="000000" w:themeColor="text1"/>
          <w:sz w:val="24"/>
          <w:szCs w:val="24"/>
        </w:rPr>
      </w:pPr>
    </w:p>
    <w:p w:rsidR="00297299" w:rsidRPr="000F3B03" w:rsidRDefault="00347D96" w:rsidP="008A26F1">
      <w:pPr>
        <w:pStyle w:val="PargrafodaLista"/>
        <w:spacing w:after="0" w:line="360" w:lineRule="auto"/>
        <w:ind w:left="360"/>
        <w:rPr>
          <w:rFonts w:ascii="Arial" w:hAnsi="Arial" w:cs="Arial"/>
          <w:color w:val="000000" w:themeColor="text1"/>
          <w:sz w:val="24"/>
          <w:szCs w:val="24"/>
        </w:rPr>
      </w:pPr>
      <w:r w:rsidRPr="000F3B03">
        <w:rPr>
          <w:rFonts w:ascii="Arial" w:hAnsi="Arial" w:cs="Arial"/>
          <w:color w:val="000000" w:themeColor="text1"/>
          <w:sz w:val="24"/>
          <w:szCs w:val="24"/>
        </w:rPr>
        <w:tab/>
      </w:r>
    </w:p>
    <w:p w:rsidR="00B329BD" w:rsidRDefault="00B329BD" w:rsidP="00B329BD">
      <w:pPr>
        <w:spacing w:after="0" w:line="360" w:lineRule="auto"/>
        <w:rPr>
          <w:rFonts w:ascii="Arial" w:hAnsi="Arial" w:cs="Arial"/>
          <w:sz w:val="24"/>
          <w:szCs w:val="24"/>
        </w:rPr>
      </w:pPr>
    </w:p>
    <w:p w:rsidR="00B329BD" w:rsidRDefault="00B329BD"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B054E9" w:rsidRDefault="00B054E9" w:rsidP="00B329BD">
      <w:pPr>
        <w:spacing w:after="0" w:line="360" w:lineRule="auto"/>
        <w:rPr>
          <w:rFonts w:ascii="Arial" w:hAnsi="Arial" w:cs="Arial"/>
          <w:sz w:val="24"/>
          <w:szCs w:val="24"/>
        </w:rPr>
      </w:pPr>
    </w:p>
    <w:p w:rsidR="00B054E9" w:rsidRDefault="00B054E9" w:rsidP="00B329BD">
      <w:pPr>
        <w:spacing w:after="0" w:line="360" w:lineRule="auto"/>
        <w:rPr>
          <w:rFonts w:ascii="Arial" w:hAnsi="Arial" w:cs="Arial"/>
          <w:sz w:val="24"/>
          <w:szCs w:val="24"/>
        </w:rPr>
      </w:pPr>
    </w:p>
    <w:p w:rsidR="00F45ACA" w:rsidRDefault="00F45ACA" w:rsidP="00B329BD">
      <w:pPr>
        <w:spacing w:after="0" w:line="360" w:lineRule="auto"/>
        <w:rPr>
          <w:rFonts w:ascii="Arial" w:hAnsi="Arial" w:cs="Arial"/>
          <w:sz w:val="24"/>
          <w:szCs w:val="24"/>
        </w:rPr>
      </w:pPr>
    </w:p>
    <w:p w:rsidR="00010479" w:rsidRDefault="00010479" w:rsidP="00B329BD">
      <w:pPr>
        <w:spacing w:after="0" w:line="360" w:lineRule="auto"/>
        <w:rPr>
          <w:rFonts w:ascii="Arial" w:hAnsi="Arial" w:cs="Arial"/>
          <w:sz w:val="24"/>
          <w:szCs w:val="24"/>
        </w:rPr>
      </w:pPr>
    </w:p>
    <w:p w:rsidR="001B7138" w:rsidRDefault="001B7138" w:rsidP="00B329BD">
      <w:pPr>
        <w:spacing w:after="0" w:line="360" w:lineRule="auto"/>
        <w:rPr>
          <w:rFonts w:ascii="Arial" w:hAnsi="Arial" w:cs="Arial"/>
          <w:sz w:val="24"/>
          <w:szCs w:val="24"/>
        </w:rPr>
      </w:pPr>
    </w:p>
    <w:p w:rsidR="001B7138" w:rsidRDefault="001B7138" w:rsidP="00B329BD">
      <w:pPr>
        <w:spacing w:after="0" w:line="360" w:lineRule="auto"/>
        <w:rPr>
          <w:rFonts w:ascii="Arial" w:hAnsi="Arial" w:cs="Arial"/>
          <w:sz w:val="24"/>
          <w:szCs w:val="24"/>
        </w:rPr>
      </w:pPr>
    </w:p>
    <w:p w:rsidR="001B7138" w:rsidRDefault="001B7138" w:rsidP="00B329BD">
      <w:pPr>
        <w:spacing w:after="0" w:line="360" w:lineRule="auto"/>
        <w:rPr>
          <w:rFonts w:ascii="Arial" w:hAnsi="Arial" w:cs="Arial"/>
          <w:sz w:val="24"/>
          <w:szCs w:val="24"/>
        </w:rPr>
      </w:pPr>
    </w:p>
    <w:p w:rsidR="001B7138" w:rsidRDefault="001B7138" w:rsidP="00B329BD">
      <w:pPr>
        <w:spacing w:after="0" w:line="360" w:lineRule="auto"/>
        <w:rPr>
          <w:rFonts w:ascii="Arial" w:hAnsi="Arial" w:cs="Arial"/>
          <w:sz w:val="24"/>
          <w:szCs w:val="24"/>
        </w:rPr>
      </w:pPr>
    </w:p>
    <w:p w:rsidR="001B7138" w:rsidRDefault="001B7138" w:rsidP="00B329BD">
      <w:pPr>
        <w:spacing w:after="0" w:line="360" w:lineRule="auto"/>
        <w:rPr>
          <w:rFonts w:ascii="Arial" w:hAnsi="Arial" w:cs="Arial"/>
          <w:sz w:val="24"/>
          <w:szCs w:val="24"/>
        </w:rPr>
      </w:pPr>
    </w:p>
    <w:p w:rsidR="001B7138" w:rsidRDefault="001B7138" w:rsidP="00B329BD">
      <w:pPr>
        <w:spacing w:after="0" w:line="360" w:lineRule="auto"/>
        <w:rPr>
          <w:rFonts w:ascii="Arial" w:hAnsi="Arial" w:cs="Arial"/>
          <w:sz w:val="24"/>
          <w:szCs w:val="24"/>
        </w:rPr>
      </w:pPr>
    </w:p>
    <w:p w:rsidR="00F45ACA" w:rsidRDefault="00F45ACA" w:rsidP="00B329BD">
      <w:pPr>
        <w:spacing w:after="0" w:line="360" w:lineRule="auto"/>
        <w:rPr>
          <w:rFonts w:ascii="Arial" w:hAnsi="Arial" w:cs="Arial"/>
          <w:sz w:val="24"/>
          <w:szCs w:val="24"/>
        </w:rPr>
      </w:pPr>
    </w:p>
    <w:p w:rsidR="002A5456" w:rsidRDefault="002A5456" w:rsidP="00B329BD">
      <w:pPr>
        <w:spacing w:after="0" w:line="360" w:lineRule="auto"/>
        <w:rPr>
          <w:rFonts w:ascii="Arial" w:hAnsi="Arial" w:cs="Arial"/>
          <w:sz w:val="24"/>
          <w:szCs w:val="24"/>
        </w:rPr>
      </w:pPr>
    </w:p>
    <w:p w:rsidR="00D31A19" w:rsidRDefault="00D31A19" w:rsidP="00B329BD">
      <w:pPr>
        <w:spacing w:after="0" w:line="360" w:lineRule="auto"/>
        <w:rPr>
          <w:rFonts w:ascii="Arial" w:hAnsi="Arial" w:cs="Arial"/>
          <w:sz w:val="24"/>
          <w:szCs w:val="24"/>
        </w:rPr>
      </w:pPr>
    </w:p>
    <w:p w:rsidR="00C504B4" w:rsidRDefault="00C504B4" w:rsidP="00B329BD">
      <w:pPr>
        <w:spacing w:after="0" w:line="360" w:lineRule="auto"/>
        <w:rPr>
          <w:rFonts w:ascii="Arial" w:hAnsi="Arial" w:cs="Arial"/>
          <w:sz w:val="24"/>
          <w:szCs w:val="24"/>
        </w:rPr>
      </w:pPr>
    </w:p>
    <w:p w:rsidR="00AD2579" w:rsidRPr="00306F9E" w:rsidRDefault="00AD2579" w:rsidP="00306F9E">
      <w:pPr>
        <w:pStyle w:val="PargrafodaLista"/>
        <w:numPr>
          <w:ilvl w:val="0"/>
          <w:numId w:val="26"/>
        </w:numPr>
        <w:spacing w:after="0" w:line="360" w:lineRule="auto"/>
        <w:ind w:left="426"/>
        <w:rPr>
          <w:rFonts w:ascii="Arial" w:hAnsi="Arial" w:cs="Arial"/>
          <w:b/>
          <w:color w:val="000000" w:themeColor="text1"/>
          <w:sz w:val="32"/>
          <w:szCs w:val="32"/>
        </w:rPr>
      </w:pPr>
      <w:r w:rsidRPr="00306F9E">
        <w:rPr>
          <w:rFonts w:ascii="Arial" w:hAnsi="Arial" w:cs="Arial"/>
          <w:b/>
          <w:color w:val="000000" w:themeColor="text1"/>
          <w:sz w:val="32"/>
          <w:szCs w:val="32"/>
        </w:rPr>
        <w:lastRenderedPageBreak/>
        <w:t>LÚPUS ERITEMATOSO SISTÊMICO</w:t>
      </w:r>
    </w:p>
    <w:p w:rsidR="00AD2579" w:rsidRDefault="00AD2579" w:rsidP="00AD2579">
      <w:pPr>
        <w:pStyle w:val="PargrafodaLista"/>
        <w:spacing w:after="0" w:line="360" w:lineRule="auto"/>
        <w:ind w:left="360"/>
        <w:rPr>
          <w:rFonts w:ascii="Arial" w:hAnsi="Arial" w:cs="Arial"/>
          <w:sz w:val="24"/>
          <w:szCs w:val="24"/>
        </w:rPr>
      </w:pPr>
    </w:p>
    <w:p w:rsidR="00AD2579" w:rsidRDefault="00AD2579" w:rsidP="00AD2579">
      <w:pPr>
        <w:pStyle w:val="PargrafodaLista"/>
        <w:spacing w:after="0" w:line="360" w:lineRule="auto"/>
        <w:ind w:left="360"/>
        <w:rPr>
          <w:rFonts w:ascii="Arial" w:hAnsi="Arial" w:cs="Arial"/>
          <w:sz w:val="24"/>
          <w:szCs w:val="24"/>
        </w:rPr>
      </w:pPr>
    </w:p>
    <w:p w:rsidR="00AD2579" w:rsidRDefault="00AD2579" w:rsidP="00AD2579">
      <w:pPr>
        <w:pStyle w:val="PargrafodaLista"/>
        <w:spacing w:after="0" w:line="360" w:lineRule="auto"/>
        <w:ind w:left="0" w:firstLine="708"/>
        <w:jc w:val="both"/>
        <w:rPr>
          <w:rFonts w:ascii="Arial" w:hAnsi="Arial" w:cs="Arial"/>
          <w:sz w:val="24"/>
          <w:szCs w:val="24"/>
        </w:rPr>
      </w:pPr>
      <w:r w:rsidRPr="003A06C3">
        <w:rPr>
          <w:rFonts w:ascii="Arial" w:hAnsi="Arial" w:cs="Arial"/>
          <w:sz w:val="24"/>
          <w:szCs w:val="24"/>
        </w:rPr>
        <w:t>O LES é uma doença auto-imune,</w:t>
      </w:r>
      <w:r>
        <w:rPr>
          <w:rFonts w:ascii="Arial" w:hAnsi="Arial" w:cs="Arial"/>
          <w:sz w:val="24"/>
          <w:szCs w:val="24"/>
        </w:rPr>
        <w:t xml:space="preserve"> </w:t>
      </w:r>
      <w:r w:rsidRPr="003A06C3">
        <w:rPr>
          <w:rFonts w:ascii="Arial" w:hAnsi="Arial" w:cs="Arial"/>
          <w:sz w:val="24"/>
          <w:szCs w:val="24"/>
        </w:rPr>
        <w:t>crônica, progressiva de causa desconhecida</w:t>
      </w:r>
      <w:r>
        <w:rPr>
          <w:rFonts w:ascii="Arial" w:hAnsi="Arial" w:cs="Arial"/>
          <w:sz w:val="24"/>
          <w:szCs w:val="24"/>
        </w:rPr>
        <w:t xml:space="preserve"> que pode produzir combinações variáveis de febre, eritema, perda de cabelo, artrite, pleurite, pericardite, nefrite, anemia, </w:t>
      </w:r>
      <w:proofErr w:type="spellStart"/>
      <w:r>
        <w:rPr>
          <w:rFonts w:ascii="Arial" w:hAnsi="Arial" w:cs="Arial"/>
          <w:sz w:val="24"/>
          <w:szCs w:val="24"/>
        </w:rPr>
        <w:t>leucopenia</w:t>
      </w:r>
      <w:proofErr w:type="spellEnd"/>
      <w:r>
        <w:rPr>
          <w:rFonts w:ascii="Arial" w:hAnsi="Arial" w:cs="Arial"/>
          <w:sz w:val="24"/>
          <w:szCs w:val="24"/>
        </w:rPr>
        <w:t xml:space="preserve">, trombocitopenia e doença do sistema nervoso central. Essa doença é caracterizada por períodos ativos e inativos de suas manifestações, que podem ser de semanas, meses ou ate mesmo anos sem </w:t>
      </w:r>
      <w:r w:rsidR="00FA096A">
        <w:rPr>
          <w:rFonts w:ascii="Arial" w:hAnsi="Arial" w:cs="Arial"/>
          <w:sz w:val="24"/>
          <w:szCs w:val="24"/>
        </w:rPr>
        <w:t>demonst</w:t>
      </w:r>
      <w:r w:rsidR="004C67B5">
        <w:rPr>
          <w:rFonts w:ascii="Arial" w:hAnsi="Arial" w:cs="Arial"/>
          <w:sz w:val="24"/>
          <w:szCs w:val="24"/>
        </w:rPr>
        <w:t>rar nenhuma manifestação (SCHUR</w:t>
      </w:r>
      <w:r w:rsidR="00FA096A">
        <w:rPr>
          <w:rFonts w:ascii="Arial" w:hAnsi="Arial" w:cs="Arial"/>
          <w:sz w:val="24"/>
          <w:szCs w:val="24"/>
        </w:rPr>
        <w:t>, 2005)</w:t>
      </w:r>
    </w:p>
    <w:p w:rsidR="00AD2579" w:rsidRDefault="001B7138" w:rsidP="00AD2579">
      <w:pPr>
        <w:pStyle w:val="PargrafodaLista"/>
        <w:spacing w:after="0" w:line="360" w:lineRule="auto"/>
        <w:ind w:left="0" w:firstLine="708"/>
        <w:jc w:val="both"/>
        <w:rPr>
          <w:rFonts w:ascii="Arial" w:hAnsi="Arial" w:cs="Arial"/>
          <w:sz w:val="24"/>
          <w:szCs w:val="24"/>
        </w:rPr>
      </w:pPr>
      <w:r>
        <w:rPr>
          <w:rFonts w:ascii="Arial" w:hAnsi="Arial" w:cs="Arial"/>
          <w:sz w:val="24"/>
          <w:szCs w:val="24"/>
        </w:rPr>
        <w:t>A</w:t>
      </w:r>
      <w:r w:rsidR="00AD2579">
        <w:rPr>
          <w:rFonts w:ascii="Arial" w:hAnsi="Arial" w:cs="Arial"/>
          <w:sz w:val="24"/>
          <w:szCs w:val="24"/>
        </w:rPr>
        <w:t>lguns pacientes pode</w:t>
      </w:r>
      <w:r>
        <w:rPr>
          <w:rFonts w:ascii="Arial" w:hAnsi="Arial" w:cs="Arial"/>
          <w:sz w:val="24"/>
          <w:szCs w:val="24"/>
        </w:rPr>
        <w:t>m</w:t>
      </w:r>
      <w:r w:rsidR="00AD2579">
        <w:rPr>
          <w:rFonts w:ascii="Arial" w:hAnsi="Arial" w:cs="Arial"/>
          <w:sz w:val="24"/>
          <w:szCs w:val="24"/>
        </w:rPr>
        <w:t xml:space="preserve"> desenvolver severas complicações, </w:t>
      </w:r>
      <w:r w:rsidR="00DE14CC">
        <w:rPr>
          <w:rFonts w:ascii="Arial" w:hAnsi="Arial" w:cs="Arial"/>
          <w:sz w:val="24"/>
          <w:szCs w:val="24"/>
        </w:rPr>
        <w:t>variando</w:t>
      </w:r>
      <w:r w:rsidR="00AD2579">
        <w:rPr>
          <w:rFonts w:ascii="Arial" w:hAnsi="Arial" w:cs="Arial"/>
          <w:sz w:val="24"/>
          <w:szCs w:val="24"/>
        </w:rPr>
        <w:t xml:space="preserve"> de pessoa para pessoa</w:t>
      </w:r>
      <w:r w:rsidR="00DE14CC">
        <w:rPr>
          <w:rFonts w:ascii="Arial" w:hAnsi="Arial" w:cs="Arial"/>
          <w:sz w:val="24"/>
          <w:szCs w:val="24"/>
        </w:rPr>
        <w:t>,</w:t>
      </w:r>
      <w:r w:rsidR="00AD2579">
        <w:rPr>
          <w:rFonts w:ascii="Arial" w:hAnsi="Arial" w:cs="Arial"/>
          <w:sz w:val="24"/>
          <w:szCs w:val="24"/>
        </w:rPr>
        <w:t xml:space="preserve"> </w:t>
      </w:r>
      <w:r w:rsidR="00DE14CC">
        <w:rPr>
          <w:rFonts w:ascii="Arial" w:hAnsi="Arial" w:cs="Arial"/>
          <w:sz w:val="24"/>
          <w:szCs w:val="24"/>
        </w:rPr>
        <w:t>em</w:t>
      </w:r>
      <w:r w:rsidR="00AD2579">
        <w:rPr>
          <w:rFonts w:ascii="Arial" w:hAnsi="Arial" w:cs="Arial"/>
          <w:sz w:val="24"/>
          <w:szCs w:val="24"/>
        </w:rPr>
        <w:t xml:space="preserve"> casos simples </w:t>
      </w:r>
      <w:r w:rsidR="00DE14CC">
        <w:rPr>
          <w:rFonts w:ascii="Arial" w:hAnsi="Arial" w:cs="Arial"/>
          <w:sz w:val="24"/>
          <w:szCs w:val="24"/>
        </w:rPr>
        <w:t>uma intervenção médica mínima. Porém existem</w:t>
      </w:r>
      <w:r w:rsidR="00AD2579">
        <w:rPr>
          <w:rFonts w:ascii="Arial" w:hAnsi="Arial" w:cs="Arial"/>
          <w:sz w:val="24"/>
          <w:szCs w:val="24"/>
        </w:rPr>
        <w:t xml:space="preserve"> casos significativos que</w:t>
      </w:r>
      <w:r w:rsidR="00DE14CC">
        <w:rPr>
          <w:rFonts w:ascii="Arial" w:hAnsi="Arial" w:cs="Arial"/>
          <w:sz w:val="24"/>
          <w:szCs w:val="24"/>
        </w:rPr>
        <w:t xml:space="preserve"> podem </w:t>
      </w:r>
      <w:r w:rsidR="00AD2579">
        <w:rPr>
          <w:rFonts w:ascii="Arial" w:hAnsi="Arial" w:cs="Arial"/>
          <w:sz w:val="24"/>
          <w:szCs w:val="24"/>
        </w:rPr>
        <w:t>atingir órgãos vitais</w:t>
      </w:r>
      <w:r w:rsidR="00DE14CC">
        <w:rPr>
          <w:rFonts w:ascii="Arial" w:hAnsi="Arial" w:cs="Arial"/>
          <w:sz w:val="24"/>
          <w:szCs w:val="24"/>
        </w:rPr>
        <w:t>, necessitando então de maior atenção no tratamento</w:t>
      </w:r>
      <w:r w:rsidR="00AD2579">
        <w:rPr>
          <w:rFonts w:ascii="Arial" w:hAnsi="Arial" w:cs="Arial"/>
          <w:sz w:val="24"/>
          <w:szCs w:val="24"/>
        </w:rPr>
        <w:t xml:space="preserve"> (BRUNNER; SUDDARTH, 2005).</w:t>
      </w:r>
      <w:r w:rsidR="00AD2579">
        <w:rPr>
          <w:rFonts w:ascii="Arial" w:hAnsi="Arial" w:cs="Arial"/>
          <w:sz w:val="24"/>
          <w:szCs w:val="24"/>
        </w:rPr>
        <w:tab/>
      </w:r>
    </w:p>
    <w:p w:rsidR="00AD2579" w:rsidRPr="00B37472" w:rsidRDefault="00FA096A" w:rsidP="00B37472">
      <w:pPr>
        <w:pStyle w:val="PargrafodaLista"/>
        <w:spacing w:after="0" w:line="360" w:lineRule="auto"/>
        <w:ind w:left="0"/>
        <w:jc w:val="both"/>
        <w:rPr>
          <w:rFonts w:ascii="Arial" w:hAnsi="Arial" w:cs="Arial"/>
          <w:color w:val="000000" w:themeColor="text1"/>
          <w:sz w:val="24"/>
          <w:szCs w:val="24"/>
        </w:rPr>
      </w:pPr>
      <w:r>
        <w:rPr>
          <w:rFonts w:ascii="Arial" w:hAnsi="Arial" w:cs="Arial"/>
          <w:sz w:val="24"/>
          <w:szCs w:val="24"/>
        </w:rPr>
        <w:tab/>
        <w:t xml:space="preserve">O LES é uma doença </w:t>
      </w:r>
      <w:proofErr w:type="spellStart"/>
      <w:r>
        <w:rPr>
          <w:rFonts w:ascii="Arial" w:hAnsi="Arial" w:cs="Arial"/>
          <w:sz w:val="24"/>
          <w:szCs w:val="24"/>
        </w:rPr>
        <w:t>pleomórfica</w:t>
      </w:r>
      <w:proofErr w:type="spellEnd"/>
      <w:r>
        <w:rPr>
          <w:rFonts w:ascii="Arial" w:hAnsi="Arial" w:cs="Arial"/>
          <w:sz w:val="24"/>
          <w:szCs w:val="24"/>
        </w:rPr>
        <w:t xml:space="preserve"> que não </w:t>
      </w:r>
      <w:r w:rsidR="004D3EA0">
        <w:rPr>
          <w:rFonts w:ascii="Arial" w:hAnsi="Arial" w:cs="Arial"/>
          <w:sz w:val="24"/>
          <w:szCs w:val="24"/>
        </w:rPr>
        <w:t xml:space="preserve">apresenta um padrão clássico do </w:t>
      </w:r>
      <w:r>
        <w:rPr>
          <w:rFonts w:ascii="Arial" w:hAnsi="Arial" w:cs="Arial"/>
          <w:sz w:val="24"/>
          <w:szCs w:val="24"/>
        </w:rPr>
        <w:t>comprometimento sistêmico. Seu diagnóstico baseia-se no quadro clínico somado a dados laboratoriais e sorológicos, sendo necessária uma hist</w:t>
      </w:r>
      <w:r w:rsidR="004D3EA0">
        <w:rPr>
          <w:rFonts w:ascii="Arial" w:hAnsi="Arial" w:cs="Arial"/>
          <w:sz w:val="24"/>
          <w:szCs w:val="24"/>
        </w:rPr>
        <w:t>ória clínica minuciosa, abrangendo</w:t>
      </w:r>
      <w:r w:rsidR="00DC4826">
        <w:rPr>
          <w:rFonts w:ascii="Arial" w:hAnsi="Arial" w:cs="Arial"/>
          <w:sz w:val="24"/>
          <w:szCs w:val="24"/>
        </w:rPr>
        <w:t xml:space="preserve"> uma revisão do</w:t>
      </w:r>
      <w:r>
        <w:rPr>
          <w:rFonts w:ascii="Arial" w:hAnsi="Arial" w:cs="Arial"/>
          <w:sz w:val="24"/>
          <w:szCs w:val="24"/>
        </w:rPr>
        <w:t>s p</w:t>
      </w:r>
      <w:r w:rsidR="00DC4826">
        <w:rPr>
          <w:rFonts w:ascii="Arial" w:hAnsi="Arial" w:cs="Arial"/>
          <w:sz w:val="24"/>
          <w:szCs w:val="24"/>
        </w:rPr>
        <w:t>rincipais sistemas, assim como os antecedentes fa</w:t>
      </w:r>
      <w:r w:rsidR="00DE14CC">
        <w:rPr>
          <w:rFonts w:ascii="Arial" w:hAnsi="Arial" w:cs="Arial"/>
          <w:sz w:val="24"/>
          <w:szCs w:val="24"/>
        </w:rPr>
        <w:t>miliares. É preciso ter</w:t>
      </w:r>
      <w:r w:rsidR="00DC4826">
        <w:rPr>
          <w:rFonts w:ascii="Arial" w:hAnsi="Arial" w:cs="Arial"/>
          <w:sz w:val="24"/>
          <w:szCs w:val="24"/>
        </w:rPr>
        <w:t xml:space="preserve"> um conhecimento da</w:t>
      </w:r>
      <w:r w:rsidR="004D3EA0">
        <w:rPr>
          <w:rFonts w:ascii="Arial" w:hAnsi="Arial" w:cs="Arial"/>
          <w:sz w:val="24"/>
          <w:szCs w:val="24"/>
        </w:rPr>
        <w:t xml:space="preserve">s principais características da </w:t>
      </w:r>
      <w:r w:rsidR="00DC4826">
        <w:rPr>
          <w:rFonts w:ascii="Arial" w:hAnsi="Arial" w:cs="Arial"/>
          <w:sz w:val="24"/>
          <w:szCs w:val="24"/>
        </w:rPr>
        <w:t>doen</w:t>
      </w:r>
      <w:r w:rsidR="00DE14CC">
        <w:rPr>
          <w:rFonts w:ascii="Arial" w:hAnsi="Arial" w:cs="Arial"/>
          <w:sz w:val="24"/>
          <w:szCs w:val="24"/>
        </w:rPr>
        <w:t>ça, pois é</w:t>
      </w:r>
      <w:r w:rsidR="00DC4826">
        <w:rPr>
          <w:rFonts w:ascii="Arial" w:hAnsi="Arial" w:cs="Arial"/>
          <w:sz w:val="24"/>
          <w:szCs w:val="24"/>
        </w:rPr>
        <w:t xml:space="preserve"> de suma importância em seu diagnóstico, a </w:t>
      </w:r>
      <w:proofErr w:type="spellStart"/>
      <w:r w:rsidR="00DC4826">
        <w:rPr>
          <w:rFonts w:ascii="Arial" w:hAnsi="Arial" w:cs="Arial"/>
          <w:sz w:val="24"/>
          <w:szCs w:val="24"/>
        </w:rPr>
        <w:t>sintomologia</w:t>
      </w:r>
      <w:proofErr w:type="spellEnd"/>
      <w:r w:rsidR="00DC4826">
        <w:rPr>
          <w:rFonts w:ascii="Arial" w:hAnsi="Arial" w:cs="Arial"/>
          <w:sz w:val="24"/>
          <w:szCs w:val="24"/>
        </w:rPr>
        <w:t xml:space="preserve"> pode</w:t>
      </w:r>
      <w:proofErr w:type="gramStart"/>
      <w:r w:rsidR="00DC4826">
        <w:rPr>
          <w:rFonts w:ascii="Arial" w:hAnsi="Arial" w:cs="Arial"/>
          <w:sz w:val="24"/>
          <w:szCs w:val="24"/>
        </w:rPr>
        <w:t xml:space="preserve">  </w:t>
      </w:r>
      <w:proofErr w:type="gramEnd"/>
      <w:r w:rsidR="00DC4826">
        <w:rPr>
          <w:rFonts w:ascii="Arial" w:hAnsi="Arial" w:cs="Arial"/>
          <w:sz w:val="24"/>
          <w:szCs w:val="24"/>
        </w:rPr>
        <w:t xml:space="preserve">ocorrer em apenas </w:t>
      </w:r>
      <w:r w:rsidR="004D3EA0">
        <w:rPr>
          <w:rFonts w:ascii="Arial" w:hAnsi="Arial" w:cs="Arial"/>
          <w:sz w:val="24"/>
          <w:szCs w:val="24"/>
        </w:rPr>
        <w:t>um órgão atrasando sua suspeita. A</w:t>
      </w:r>
      <w:r w:rsidR="00DC4826">
        <w:rPr>
          <w:rFonts w:ascii="Arial" w:hAnsi="Arial" w:cs="Arial"/>
          <w:sz w:val="24"/>
          <w:szCs w:val="24"/>
        </w:rPr>
        <w:t xml:space="preserve">s manifestações clínicas podem aparecer isoladamente, de forma consecutiva no decorrer do tempo, notadamente nos primeiros cinco </w:t>
      </w:r>
      <w:r w:rsidR="00DE14CC">
        <w:rPr>
          <w:rFonts w:ascii="Arial" w:hAnsi="Arial" w:cs="Arial"/>
          <w:sz w:val="24"/>
          <w:szCs w:val="24"/>
        </w:rPr>
        <w:t>anos, onde</w:t>
      </w:r>
      <w:r w:rsidR="00DC4826">
        <w:rPr>
          <w:rFonts w:ascii="Arial" w:hAnsi="Arial" w:cs="Arial"/>
          <w:sz w:val="24"/>
          <w:szCs w:val="24"/>
        </w:rPr>
        <w:t xml:space="preserve"> a doença vai indicar os locais de seu comprometimento. Existe para o diagnóst</w:t>
      </w:r>
      <w:r w:rsidR="00344EB6">
        <w:rPr>
          <w:rFonts w:ascii="Arial" w:hAnsi="Arial" w:cs="Arial"/>
          <w:sz w:val="24"/>
          <w:szCs w:val="24"/>
        </w:rPr>
        <w:t>ico um importante guia (veja a Quadro</w:t>
      </w:r>
      <w:r w:rsidR="00DE14CC">
        <w:rPr>
          <w:rFonts w:ascii="Arial" w:hAnsi="Arial" w:cs="Arial"/>
          <w:sz w:val="24"/>
          <w:szCs w:val="24"/>
        </w:rPr>
        <w:t xml:space="preserve"> </w:t>
      </w:r>
      <w:proofErr w:type="gramStart"/>
      <w:r w:rsidR="00DE14CC">
        <w:rPr>
          <w:rFonts w:ascii="Arial" w:hAnsi="Arial" w:cs="Arial"/>
          <w:sz w:val="24"/>
          <w:szCs w:val="24"/>
        </w:rPr>
        <w:t>1</w:t>
      </w:r>
      <w:proofErr w:type="gramEnd"/>
      <w:r w:rsidR="00DE14CC">
        <w:rPr>
          <w:rFonts w:ascii="Arial" w:hAnsi="Arial" w:cs="Arial"/>
          <w:sz w:val="24"/>
          <w:szCs w:val="24"/>
        </w:rPr>
        <w:t>), sendo que</w:t>
      </w:r>
      <w:r w:rsidR="00DC4826">
        <w:rPr>
          <w:rFonts w:ascii="Arial" w:hAnsi="Arial" w:cs="Arial"/>
          <w:sz w:val="24"/>
          <w:szCs w:val="24"/>
        </w:rPr>
        <w:t xml:space="preserve"> o paciente deve apresentar pelo m</w:t>
      </w:r>
      <w:r w:rsidR="004D3EA0">
        <w:rPr>
          <w:rFonts w:ascii="Arial" w:hAnsi="Arial" w:cs="Arial"/>
          <w:sz w:val="24"/>
          <w:szCs w:val="24"/>
        </w:rPr>
        <w:t>enos quatro dos seus onze critér</w:t>
      </w:r>
      <w:r w:rsidR="00DC4826">
        <w:rPr>
          <w:rFonts w:ascii="Arial" w:hAnsi="Arial" w:cs="Arial"/>
          <w:sz w:val="24"/>
          <w:szCs w:val="24"/>
        </w:rPr>
        <w:t>ios de uma forma consecutiva para classificar um paciente com LES</w:t>
      </w:r>
      <w:r w:rsidR="00B37472">
        <w:rPr>
          <w:rFonts w:ascii="Arial" w:hAnsi="Arial" w:cs="Arial"/>
          <w:sz w:val="24"/>
          <w:szCs w:val="24"/>
        </w:rPr>
        <w:t xml:space="preserve">. </w:t>
      </w:r>
      <w:r w:rsidR="00103233">
        <w:rPr>
          <w:rFonts w:ascii="Arial" w:hAnsi="Arial" w:cs="Arial"/>
          <w:color w:val="000000" w:themeColor="text1"/>
          <w:sz w:val="24"/>
          <w:szCs w:val="24"/>
        </w:rPr>
        <w:t xml:space="preserve">É </w:t>
      </w:r>
      <w:r w:rsidR="00B37472">
        <w:rPr>
          <w:rFonts w:ascii="Arial" w:hAnsi="Arial" w:cs="Arial"/>
          <w:color w:val="000000" w:themeColor="text1"/>
          <w:sz w:val="24"/>
          <w:szCs w:val="24"/>
        </w:rPr>
        <w:t xml:space="preserve">muito importante </w:t>
      </w:r>
      <w:r w:rsidR="004D3EA0">
        <w:rPr>
          <w:rFonts w:ascii="Arial" w:hAnsi="Arial" w:cs="Arial"/>
          <w:color w:val="000000" w:themeColor="text1"/>
          <w:sz w:val="24"/>
          <w:szCs w:val="24"/>
        </w:rPr>
        <w:t>verificar</w:t>
      </w:r>
      <w:r w:rsidR="00B37472">
        <w:rPr>
          <w:rFonts w:ascii="Arial" w:hAnsi="Arial" w:cs="Arial"/>
          <w:color w:val="000000" w:themeColor="text1"/>
          <w:sz w:val="24"/>
          <w:szCs w:val="24"/>
        </w:rPr>
        <w:t xml:space="preserve"> minuciosamente o envolvimento pregresso dos demais sistemas, pesquisando os sintomas mais freqüentes da doença, na busca de subsídios para </w:t>
      </w:r>
      <w:proofErr w:type="gramStart"/>
      <w:r w:rsidR="00B37472">
        <w:rPr>
          <w:rFonts w:ascii="Arial" w:hAnsi="Arial" w:cs="Arial"/>
          <w:color w:val="000000" w:themeColor="text1"/>
          <w:sz w:val="24"/>
          <w:szCs w:val="24"/>
        </w:rPr>
        <w:t>seu diagnósticos</w:t>
      </w:r>
      <w:proofErr w:type="gramEnd"/>
      <w:r w:rsidR="00B37472">
        <w:rPr>
          <w:rFonts w:ascii="Arial" w:hAnsi="Arial" w:cs="Arial"/>
          <w:color w:val="000000" w:themeColor="text1"/>
          <w:sz w:val="24"/>
          <w:szCs w:val="24"/>
        </w:rPr>
        <w:t xml:space="preserve"> </w:t>
      </w:r>
      <w:r w:rsidR="004C67B5">
        <w:rPr>
          <w:rFonts w:ascii="Arial" w:hAnsi="Arial" w:cs="Arial"/>
          <w:sz w:val="24"/>
          <w:szCs w:val="24"/>
        </w:rPr>
        <w:t>(BORBA NETO; CARVALHO</w:t>
      </w:r>
      <w:r w:rsidR="00DC4826">
        <w:rPr>
          <w:rFonts w:ascii="Arial" w:hAnsi="Arial" w:cs="Arial"/>
          <w:sz w:val="24"/>
          <w:szCs w:val="24"/>
        </w:rPr>
        <w:t>, 2008).</w:t>
      </w:r>
    </w:p>
    <w:p w:rsidR="00B37472" w:rsidRDefault="00B37472" w:rsidP="00AD2579">
      <w:pPr>
        <w:spacing w:after="0"/>
        <w:jc w:val="both"/>
        <w:rPr>
          <w:rFonts w:ascii="Arial" w:hAnsi="Arial" w:cs="Arial"/>
          <w:b/>
          <w:sz w:val="24"/>
          <w:szCs w:val="24"/>
        </w:rPr>
      </w:pPr>
    </w:p>
    <w:p w:rsidR="00AD2579" w:rsidRPr="002D7631" w:rsidRDefault="00306F9E" w:rsidP="00AD2579">
      <w:pPr>
        <w:spacing w:after="0"/>
        <w:jc w:val="both"/>
        <w:rPr>
          <w:rFonts w:ascii="Arial" w:hAnsi="Arial" w:cs="Arial"/>
          <w:sz w:val="24"/>
          <w:szCs w:val="24"/>
        </w:rPr>
      </w:pPr>
      <w:r>
        <w:rPr>
          <w:rFonts w:ascii="Arial" w:hAnsi="Arial" w:cs="Arial"/>
          <w:b/>
          <w:sz w:val="24"/>
          <w:szCs w:val="24"/>
        </w:rPr>
        <w:t>Tabela 2</w:t>
      </w:r>
      <w:r w:rsidR="002D7631">
        <w:rPr>
          <w:rFonts w:ascii="Arial" w:hAnsi="Arial" w:cs="Arial"/>
          <w:b/>
          <w:sz w:val="24"/>
          <w:szCs w:val="24"/>
        </w:rPr>
        <w:t xml:space="preserve"> – </w:t>
      </w:r>
      <w:r w:rsidR="002D7631">
        <w:rPr>
          <w:rFonts w:ascii="Arial" w:hAnsi="Arial" w:cs="Arial"/>
          <w:sz w:val="24"/>
          <w:szCs w:val="24"/>
        </w:rPr>
        <w:t xml:space="preserve">Critérios para </w:t>
      </w:r>
      <w:proofErr w:type="spellStart"/>
      <w:r w:rsidR="002D7631">
        <w:rPr>
          <w:rFonts w:ascii="Arial" w:hAnsi="Arial" w:cs="Arial"/>
          <w:sz w:val="24"/>
          <w:szCs w:val="24"/>
        </w:rPr>
        <w:t>classificão</w:t>
      </w:r>
      <w:proofErr w:type="spellEnd"/>
      <w:r w:rsidR="002D7631">
        <w:rPr>
          <w:rFonts w:ascii="Arial" w:hAnsi="Arial" w:cs="Arial"/>
          <w:sz w:val="24"/>
          <w:szCs w:val="24"/>
        </w:rPr>
        <w:t xml:space="preserve"> do Lúpus Eritematoso Sistêmico</w:t>
      </w:r>
    </w:p>
    <w:tbl>
      <w:tblPr>
        <w:tblStyle w:val="Tabelacomgrade"/>
        <w:tblW w:w="0" w:type="auto"/>
        <w:tblLook w:val="04A0"/>
      </w:tblPr>
      <w:tblGrid>
        <w:gridCol w:w="4047"/>
        <w:gridCol w:w="5164"/>
      </w:tblGrid>
      <w:tr w:rsidR="00AD2579" w:rsidTr="00B03111">
        <w:tc>
          <w:tcPr>
            <w:tcW w:w="4047" w:type="dxa"/>
            <w:tcBorders>
              <w:right w:val="single" w:sz="4" w:space="0" w:color="auto"/>
            </w:tcBorders>
          </w:tcPr>
          <w:p w:rsidR="00AD2579" w:rsidRPr="002D7631" w:rsidRDefault="00AD2579" w:rsidP="00B03111">
            <w:pPr>
              <w:rPr>
                <w:rFonts w:ascii="Arial" w:hAnsi="Arial" w:cs="Arial"/>
                <w:b/>
                <w:sz w:val="24"/>
                <w:szCs w:val="24"/>
              </w:rPr>
            </w:pPr>
            <w:r w:rsidRPr="002D7631">
              <w:rPr>
                <w:rFonts w:ascii="Arial" w:hAnsi="Arial" w:cs="Arial"/>
                <w:b/>
                <w:sz w:val="24"/>
                <w:szCs w:val="24"/>
              </w:rPr>
              <w:t>CRITÉRIO</w:t>
            </w:r>
          </w:p>
        </w:tc>
        <w:tc>
          <w:tcPr>
            <w:tcW w:w="5164" w:type="dxa"/>
            <w:tcBorders>
              <w:left w:val="single" w:sz="4" w:space="0" w:color="auto"/>
            </w:tcBorders>
          </w:tcPr>
          <w:p w:rsidR="00AD2579" w:rsidRPr="002D7631" w:rsidRDefault="00AD2579" w:rsidP="00B03111">
            <w:pPr>
              <w:jc w:val="both"/>
              <w:rPr>
                <w:rFonts w:ascii="Arial" w:hAnsi="Arial" w:cs="Arial"/>
                <w:b/>
                <w:sz w:val="24"/>
                <w:szCs w:val="24"/>
              </w:rPr>
            </w:pPr>
            <w:r w:rsidRPr="002D7631">
              <w:rPr>
                <w:rFonts w:ascii="Arial" w:hAnsi="Arial" w:cs="Arial"/>
                <w:b/>
                <w:sz w:val="24"/>
                <w:szCs w:val="24"/>
              </w:rPr>
              <w:t>DEFINIÇÃO</w:t>
            </w:r>
          </w:p>
        </w:tc>
      </w:tr>
      <w:tr w:rsidR="00AD2579" w:rsidTr="00B03111">
        <w:tc>
          <w:tcPr>
            <w:tcW w:w="4047" w:type="dxa"/>
            <w:tcBorders>
              <w:right w:val="single" w:sz="4" w:space="0" w:color="auto"/>
            </w:tcBorders>
          </w:tcPr>
          <w:p w:rsidR="00AD2579" w:rsidRPr="00B37472" w:rsidRDefault="00AD2579" w:rsidP="00B37472">
            <w:pPr>
              <w:pStyle w:val="PargrafodaLista"/>
              <w:numPr>
                <w:ilvl w:val="0"/>
                <w:numId w:val="10"/>
              </w:numPr>
              <w:ind w:left="142" w:firstLine="0"/>
              <w:jc w:val="both"/>
              <w:rPr>
                <w:rFonts w:ascii="Arial" w:hAnsi="Arial" w:cs="Arial"/>
                <w:sz w:val="24"/>
                <w:szCs w:val="24"/>
              </w:rPr>
            </w:pPr>
            <w:r w:rsidRPr="00B37472">
              <w:rPr>
                <w:rFonts w:ascii="Arial" w:hAnsi="Arial" w:cs="Arial"/>
                <w:sz w:val="24"/>
                <w:szCs w:val="24"/>
              </w:rPr>
              <w:t>Erupção malar</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0"/>
              </w:numPr>
              <w:ind w:left="142" w:firstLine="0"/>
              <w:jc w:val="both"/>
              <w:rPr>
                <w:rFonts w:ascii="Arial" w:hAnsi="Arial" w:cs="Arial"/>
                <w:sz w:val="24"/>
                <w:szCs w:val="24"/>
              </w:rPr>
            </w:pPr>
            <w:r w:rsidRPr="002D7631">
              <w:rPr>
                <w:rFonts w:ascii="Arial" w:hAnsi="Arial" w:cs="Arial"/>
                <w:sz w:val="24"/>
                <w:szCs w:val="24"/>
              </w:rPr>
              <w:t>Erupção discóide</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0"/>
              </w:numPr>
              <w:ind w:left="142" w:firstLine="0"/>
              <w:jc w:val="both"/>
              <w:rPr>
                <w:rFonts w:ascii="Arial" w:hAnsi="Arial" w:cs="Arial"/>
                <w:sz w:val="24"/>
                <w:szCs w:val="24"/>
              </w:rPr>
            </w:pPr>
            <w:proofErr w:type="spellStart"/>
            <w:r w:rsidRPr="002D7631">
              <w:rPr>
                <w:rFonts w:ascii="Arial" w:hAnsi="Arial" w:cs="Arial"/>
                <w:sz w:val="24"/>
                <w:szCs w:val="24"/>
              </w:rPr>
              <w:t>Fotossensibilidade</w:t>
            </w:r>
            <w:proofErr w:type="spellEnd"/>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B37472" w:rsidRDefault="00AD2579" w:rsidP="00B37472">
            <w:pPr>
              <w:pStyle w:val="PargrafodaLista"/>
              <w:numPr>
                <w:ilvl w:val="0"/>
                <w:numId w:val="10"/>
              </w:numPr>
              <w:ind w:left="142" w:firstLine="0"/>
              <w:jc w:val="both"/>
              <w:rPr>
                <w:rFonts w:ascii="Arial" w:hAnsi="Arial" w:cs="Arial"/>
                <w:sz w:val="24"/>
                <w:szCs w:val="24"/>
              </w:rPr>
            </w:pPr>
            <w:r w:rsidRPr="00B37472">
              <w:rPr>
                <w:rFonts w:ascii="Arial" w:hAnsi="Arial" w:cs="Arial"/>
                <w:sz w:val="24"/>
                <w:szCs w:val="24"/>
              </w:rPr>
              <w:t>Úlceras da mucosa oral</w:t>
            </w:r>
          </w:p>
          <w:p w:rsidR="00AD2579" w:rsidRPr="002D7631" w:rsidRDefault="00AD2579" w:rsidP="00B37472">
            <w:pPr>
              <w:pStyle w:val="PargrafodaLista"/>
              <w:ind w:left="142"/>
              <w:jc w:val="both"/>
              <w:rPr>
                <w:rFonts w:ascii="Arial" w:hAnsi="Arial" w:cs="Arial"/>
                <w:sz w:val="24"/>
                <w:szCs w:val="24"/>
              </w:rPr>
            </w:pPr>
          </w:p>
          <w:p w:rsidR="00AD2579" w:rsidRPr="002D7631" w:rsidRDefault="00B37472" w:rsidP="00B37472">
            <w:pPr>
              <w:pStyle w:val="PargrafodaLista"/>
              <w:numPr>
                <w:ilvl w:val="0"/>
                <w:numId w:val="10"/>
              </w:numPr>
              <w:ind w:left="142" w:firstLine="0"/>
              <w:jc w:val="both"/>
              <w:rPr>
                <w:rFonts w:ascii="Arial" w:hAnsi="Arial" w:cs="Arial"/>
                <w:sz w:val="24"/>
                <w:szCs w:val="24"/>
              </w:rPr>
            </w:pPr>
            <w:r>
              <w:rPr>
                <w:rFonts w:ascii="Arial" w:hAnsi="Arial" w:cs="Arial"/>
                <w:sz w:val="24"/>
                <w:szCs w:val="24"/>
              </w:rPr>
              <w:t xml:space="preserve"> </w:t>
            </w:r>
            <w:r w:rsidR="00AD2579" w:rsidRPr="002D7631">
              <w:rPr>
                <w:rFonts w:ascii="Arial" w:hAnsi="Arial" w:cs="Arial"/>
                <w:sz w:val="24"/>
                <w:szCs w:val="24"/>
              </w:rPr>
              <w:t xml:space="preserve">Artrite </w:t>
            </w:r>
          </w:p>
          <w:p w:rsidR="00AD2579" w:rsidRPr="002D7631" w:rsidRDefault="00AD2579" w:rsidP="00B37472">
            <w:pPr>
              <w:pStyle w:val="PargrafodaLista"/>
              <w:ind w:left="142"/>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B37472" w:rsidP="00B37472">
            <w:pPr>
              <w:pStyle w:val="PargrafodaLista"/>
              <w:ind w:left="142"/>
              <w:jc w:val="both"/>
              <w:rPr>
                <w:rFonts w:ascii="Arial" w:hAnsi="Arial" w:cs="Arial"/>
                <w:sz w:val="24"/>
                <w:szCs w:val="24"/>
              </w:rPr>
            </w:pPr>
            <w:proofErr w:type="gramStart"/>
            <w:r>
              <w:rPr>
                <w:rFonts w:ascii="Arial" w:hAnsi="Arial" w:cs="Arial"/>
                <w:sz w:val="24"/>
                <w:szCs w:val="24"/>
              </w:rPr>
              <w:t>6</w:t>
            </w:r>
            <w:proofErr w:type="gramEnd"/>
            <w:r>
              <w:rPr>
                <w:rFonts w:ascii="Arial" w:hAnsi="Arial" w:cs="Arial"/>
                <w:sz w:val="24"/>
                <w:szCs w:val="24"/>
              </w:rPr>
              <w:t xml:space="preserve">       </w:t>
            </w:r>
            <w:proofErr w:type="spellStart"/>
            <w:r w:rsidR="00AD2579" w:rsidRPr="002D7631">
              <w:rPr>
                <w:rFonts w:ascii="Arial" w:hAnsi="Arial" w:cs="Arial"/>
                <w:sz w:val="24"/>
                <w:szCs w:val="24"/>
              </w:rPr>
              <w:t>Serosite</w:t>
            </w:r>
            <w:proofErr w:type="spellEnd"/>
            <w:r w:rsidR="00AD2579" w:rsidRPr="002D7631">
              <w:rPr>
                <w:rFonts w:ascii="Arial" w:hAnsi="Arial" w:cs="Arial"/>
                <w:sz w:val="24"/>
                <w:szCs w:val="24"/>
              </w:rPr>
              <w:t xml:space="preserve"> </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1"/>
              </w:numPr>
              <w:ind w:left="142" w:firstLine="0"/>
              <w:jc w:val="both"/>
              <w:rPr>
                <w:rFonts w:ascii="Arial" w:hAnsi="Arial" w:cs="Arial"/>
                <w:sz w:val="24"/>
                <w:szCs w:val="24"/>
              </w:rPr>
            </w:pPr>
            <w:r w:rsidRPr="002D7631">
              <w:rPr>
                <w:rFonts w:ascii="Arial" w:hAnsi="Arial" w:cs="Arial"/>
                <w:sz w:val="24"/>
                <w:szCs w:val="24"/>
              </w:rPr>
              <w:t>Distúrbio renal</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1"/>
              </w:numPr>
              <w:ind w:left="142" w:firstLine="0"/>
              <w:jc w:val="both"/>
              <w:rPr>
                <w:rFonts w:ascii="Arial" w:hAnsi="Arial" w:cs="Arial"/>
                <w:sz w:val="24"/>
                <w:szCs w:val="24"/>
              </w:rPr>
            </w:pPr>
            <w:r w:rsidRPr="002D7631">
              <w:rPr>
                <w:rFonts w:ascii="Arial" w:hAnsi="Arial" w:cs="Arial"/>
                <w:sz w:val="24"/>
                <w:szCs w:val="24"/>
              </w:rPr>
              <w:t>Distúrbio neurológico</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1"/>
              </w:numPr>
              <w:ind w:left="142" w:firstLine="0"/>
              <w:jc w:val="both"/>
              <w:rPr>
                <w:rFonts w:ascii="Arial" w:hAnsi="Arial" w:cs="Arial"/>
                <w:sz w:val="24"/>
                <w:szCs w:val="24"/>
              </w:rPr>
            </w:pPr>
            <w:r w:rsidRPr="002D7631">
              <w:rPr>
                <w:rFonts w:ascii="Arial" w:hAnsi="Arial" w:cs="Arial"/>
                <w:sz w:val="24"/>
                <w:szCs w:val="24"/>
              </w:rPr>
              <w:t>Distúrbio hematológico</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1"/>
              </w:numPr>
              <w:ind w:left="142" w:firstLine="0"/>
              <w:jc w:val="both"/>
              <w:rPr>
                <w:rFonts w:ascii="Arial" w:hAnsi="Arial" w:cs="Arial"/>
                <w:sz w:val="24"/>
                <w:szCs w:val="24"/>
              </w:rPr>
            </w:pPr>
            <w:r w:rsidRPr="002D7631">
              <w:rPr>
                <w:rFonts w:ascii="Arial" w:hAnsi="Arial" w:cs="Arial"/>
                <w:sz w:val="24"/>
                <w:szCs w:val="24"/>
              </w:rPr>
              <w:t xml:space="preserve">Distúrbio imunológico </w:t>
            </w: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ind w:left="142"/>
              <w:jc w:val="both"/>
              <w:rPr>
                <w:rFonts w:ascii="Arial" w:hAnsi="Arial" w:cs="Arial"/>
                <w:sz w:val="24"/>
                <w:szCs w:val="24"/>
              </w:rPr>
            </w:pPr>
          </w:p>
          <w:p w:rsidR="00AD2579" w:rsidRPr="002D7631" w:rsidRDefault="00AD2579" w:rsidP="00B37472">
            <w:pPr>
              <w:pStyle w:val="PargrafodaLista"/>
              <w:numPr>
                <w:ilvl w:val="0"/>
                <w:numId w:val="11"/>
              </w:numPr>
              <w:ind w:left="142" w:firstLine="0"/>
              <w:jc w:val="both"/>
              <w:rPr>
                <w:rFonts w:ascii="Arial" w:hAnsi="Arial" w:cs="Arial"/>
                <w:sz w:val="24"/>
                <w:szCs w:val="24"/>
              </w:rPr>
            </w:pPr>
            <w:r w:rsidRPr="002D7631">
              <w:rPr>
                <w:rFonts w:ascii="Arial" w:hAnsi="Arial" w:cs="Arial"/>
                <w:sz w:val="24"/>
                <w:szCs w:val="24"/>
              </w:rPr>
              <w:t xml:space="preserve">Anticorpo </w:t>
            </w:r>
            <w:proofErr w:type="spellStart"/>
            <w:r w:rsidRPr="002D7631">
              <w:rPr>
                <w:rFonts w:ascii="Arial" w:hAnsi="Arial" w:cs="Arial"/>
                <w:sz w:val="24"/>
                <w:szCs w:val="24"/>
              </w:rPr>
              <w:t>antinucl</w:t>
            </w:r>
            <w:r w:rsidR="008B22A6">
              <w:rPr>
                <w:rFonts w:ascii="Arial" w:hAnsi="Arial" w:cs="Arial"/>
                <w:sz w:val="24"/>
                <w:szCs w:val="24"/>
              </w:rPr>
              <w:t>e</w:t>
            </w:r>
            <w:r w:rsidRPr="002D7631">
              <w:rPr>
                <w:rFonts w:ascii="Arial" w:hAnsi="Arial" w:cs="Arial"/>
                <w:sz w:val="24"/>
                <w:szCs w:val="24"/>
              </w:rPr>
              <w:t>ar</w:t>
            </w:r>
            <w:proofErr w:type="spellEnd"/>
          </w:p>
        </w:tc>
        <w:tc>
          <w:tcPr>
            <w:tcW w:w="5164" w:type="dxa"/>
            <w:tcBorders>
              <w:left w:val="single" w:sz="4" w:space="0" w:color="auto"/>
            </w:tcBorders>
          </w:tcPr>
          <w:p w:rsidR="00AD2579" w:rsidRPr="002D7631" w:rsidRDefault="00AD2579" w:rsidP="00B03111">
            <w:pPr>
              <w:jc w:val="both"/>
              <w:rPr>
                <w:rFonts w:ascii="Arial" w:hAnsi="Arial" w:cs="Arial"/>
                <w:sz w:val="24"/>
                <w:szCs w:val="24"/>
              </w:rPr>
            </w:pPr>
            <w:r w:rsidRPr="002D7631">
              <w:rPr>
                <w:rFonts w:ascii="Arial" w:hAnsi="Arial" w:cs="Arial"/>
                <w:sz w:val="24"/>
                <w:szCs w:val="24"/>
              </w:rPr>
              <w:lastRenderedPageBreak/>
              <w:t xml:space="preserve">Eritema fixo, plano ou elevado, sobre as eminências malares, tendendo a poupar as pregas </w:t>
            </w:r>
            <w:proofErr w:type="spellStart"/>
            <w:r w:rsidRPr="002D7631">
              <w:rPr>
                <w:rFonts w:ascii="Arial" w:hAnsi="Arial" w:cs="Arial"/>
                <w:sz w:val="24"/>
                <w:szCs w:val="24"/>
              </w:rPr>
              <w:t>nasolabiais</w:t>
            </w:r>
            <w:proofErr w:type="spellEnd"/>
            <w:r w:rsidRPr="002D7631">
              <w:rPr>
                <w:rFonts w:ascii="Arial" w:hAnsi="Arial" w:cs="Arial"/>
                <w:sz w:val="24"/>
                <w:szCs w:val="24"/>
              </w:rPr>
              <w:t>.</w:t>
            </w:r>
          </w:p>
          <w:p w:rsidR="00AD2579" w:rsidRPr="002D7631" w:rsidRDefault="00AD2579" w:rsidP="00B03111">
            <w:pPr>
              <w:jc w:val="both"/>
              <w:rPr>
                <w:rFonts w:ascii="Arial" w:hAnsi="Arial" w:cs="Arial"/>
                <w:sz w:val="24"/>
                <w:szCs w:val="24"/>
              </w:rPr>
            </w:pPr>
            <w:r w:rsidRPr="002D7631">
              <w:rPr>
                <w:rFonts w:ascii="Arial" w:hAnsi="Arial" w:cs="Arial"/>
                <w:sz w:val="24"/>
                <w:szCs w:val="24"/>
              </w:rPr>
              <w:t xml:space="preserve">Placas elevadas eritematosas com escamas </w:t>
            </w:r>
            <w:proofErr w:type="spellStart"/>
            <w:r w:rsidRPr="002D7631">
              <w:rPr>
                <w:rFonts w:ascii="Arial" w:hAnsi="Arial" w:cs="Arial"/>
                <w:sz w:val="24"/>
                <w:szCs w:val="24"/>
              </w:rPr>
              <w:lastRenderedPageBreak/>
              <w:t>ceratóticas</w:t>
            </w:r>
            <w:proofErr w:type="spellEnd"/>
            <w:r w:rsidRPr="002D7631">
              <w:rPr>
                <w:rFonts w:ascii="Arial" w:hAnsi="Arial" w:cs="Arial"/>
                <w:sz w:val="24"/>
                <w:szCs w:val="24"/>
              </w:rPr>
              <w:t xml:space="preserve"> aderentes e tamponamento folicular, cicatrizes </w:t>
            </w:r>
            <w:proofErr w:type="spellStart"/>
            <w:r w:rsidRPr="002D7631">
              <w:rPr>
                <w:rFonts w:ascii="Arial" w:hAnsi="Arial" w:cs="Arial"/>
                <w:sz w:val="24"/>
                <w:szCs w:val="24"/>
              </w:rPr>
              <w:t>atróficas</w:t>
            </w:r>
            <w:proofErr w:type="spellEnd"/>
            <w:r w:rsidRPr="002D7631">
              <w:rPr>
                <w:rFonts w:ascii="Arial" w:hAnsi="Arial" w:cs="Arial"/>
                <w:sz w:val="24"/>
                <w:szCs w:val="24"/>
              </w:rPr>
              <w:t xml:space="preserve"> podem ocorrer em lesões antigas.</w:t>
            </w:r>
          </w:p>
          <w:p w:rsidR="00AD2579" w:rsidRPr="002D7631" w:rsidRDefault="00AD2579" w:rsidP="00B03111">
            <w:pPr>
              <w:jc w:val="both"/>
              <w:rPr>
                <w:rFonts w:ascii="Arial" w:hAnsi="Arial" w:cs="Arial"/>
                <w:sz w:val="24"/>
                <w:szCs w:val="24"/>
              </w:rPr>
            </w:pPr>
            <w:r w:rsidRPr="002D7631">
              <w:rPr>
                <w:rFonts w:ascii="Arial" w:hAnsi="Arial" w:cs="Arial"/>
                <w:sz w:val="24"/>
                <w:szCs w:val="24"/>
              </w:rPr>
              <w:t>Eritema cutâneo como resultado de reação não-usual à luz do sol, pela história do paciente ou observação do médico.</w:t>
            </w:r>
          </w:p>
          <w:p w:rsidR="00AD2579" w:rsidRPr="002D7631" w:rsidRDefault="00AD2579" w:rsidP="00B03111">
            <w:pPr>
              <w:jc w:val="both"/>
              <w:rPr>
                <w:rFonts w:ascii="Arial" w:hAnsi="Arial" w:cs="Arial"/>
                <w:sz w:val="24"/>
                <w:szCs w:val="24"/>
              </w:rPr>
            </w:pPr>
            <w:r w:rsidRPr="002D7631">
              <w:rPr>
                <w:rFonts w:ascii="Arial" w:hAnsi="Arial" w:cs="Arial"/>
                <w:sz w:val="24"/>
                <w:szCs w:val="24"/>
              </w:rPr>
              <w:t xml:space="preserve">Ulceração oral ou </w:t>
            </w:r>
            <w:proofErr w:type="spellStart"/>
            <w:r w:rsidRPr="002D7631">
              <w:rPr>
                <w:rFonts w:ascii="Arial" w:hAnsi="Arial" w:cs="Arial"/>
                <w:sz w:val="24"/>
                <w:szCs w:val="24"/>
              </w:rPr>
              <w:t>nasofaringea</w:t>
            </w:r>
            <w:proofErr w:type="spellEnd"/>
            <w:r w:rsidRPr="002D7631">
              <w:rPr>
                <w:rFonts w:ascii="Arial" w:hAnsi="Arial" w:cs="Arial"/>
                <w:sz w:val="24"/>
                <w:szCs w:val="24"/>
              </w:rPr>
              <w:t>, geralmente indolor. Observada por um médico.</w:t>
            </w:r>
          </w:p>
          <w:p w:rsidR="00AD2579" w:rsidRPr="002D7631" w:rsidRDefault="00AD2579" w:rsidP="00B03111">
            <w:pPr>
              <w:jc w:val="both"/>
              <w:rPr>
                <w:rFonts w:ascii="Arial" w:hAnsi="Arial" w:cs="Arial"/>
                <w:sz w:val="24"/>
                <w:szCs w:val="24"/>
              </w:rPr>
            </w:pPr>
            <w:r w:rsidRPr="002D7631">
              <w:rPr>
                <w:rFonts w:ascii="Arial" w:hAnsi="Arial" w:cs="Arial"/>
                <w:sz w:val="24"/>
                <w:szCs w:val="24"/>
              </w:rPr>
              <w:t xml:space="preserve">Artrite não-erosiva envolvendo duas ou mais articulações </w:t>
            </w:r>
            <w:proofErr w:type="gramStart"/>
            <w:r w:rsidRPr="002D7631">
              <w:rPr>
                <w:rFonts w:ascii="Arial" w:hAnsi="Arial" w:cs="Arial"/>
                <w:sz w:val="24"/>
                <w:szCs w:val="24"/>
              </w:rPr>
              <w:t>periféricas e caracterizada por hipersensibilidade dolorosa à palpação, edema ou derrame</w:t>
            </w:r>
            <w:proofErr w:type="gramEnd"/>
            <w:r w:rsidRPr="002D7631">
              <w:rPr>
                <w:rFonts w:ascii="Arial" w:hAnsi="Arial" w:cs="Arial"/>
                <w:sz w:val="24"/>
                <w:szCs w:val="24"/>
              </w:rPr>
              <w:t>.</w:t>
            </w:r>
          </w:p>
          <w:p w:rsidR="00AD2579" w:rsidRPr="002D7631" w:rsidRDefault="00AD2579" w:rsidP="00AD2579">
            <w:pPr>
              <w:pStyle w:val="PargrafodaLista"/>
              <w:numPr>
                <w:ilvl w:val="0"/>
                <w:numId w:val="5"/>
              </w:numPr>
              <w:ind w:left="348" w:hanging="284"/>
              <w:jc w:val="both"/>
              <w:rPr>
                <w:rFonts w:ascii="Arial" w:hAnsi="Arial" w:cs="Arial"/>
                <w:sz w:val="24"/>
                <w:szCs w:val="24"/>
              </w:rPr>
            </w:pPr>
            <w:r w:rsidRPr="002D7631">
              <w:rPr>
                <w:rFonts w:ascii="Arial" w:hAnsi="Arial" w:cs="Arial"/>
                <w:sz w:val="24"/>
                <w:szCs w:val="24"/>
              </w:rPr>
              <w:t xml:space="preserve">Pleurite – história </w:t>
            </w:r>
            <w:proofErr w:type="spellStart"/>
            <w:r w:rsidRPr="002D7631">
              <w:rPr>
                <w:rFonts w:ascii="Arial" w:hAnsi="Arial" w:cs="Arial"/>
                <w:sz w:val="24"/>
                <w:szCs w:val="24"/>
              </w:rPr>
              <w:t>convicente</w:t>
            </w:r>
            <w:proofErr w:type="spellEnd"/>
            <w:r w:rsidRPr="002D7631">
              <w:rPr>
                <w:rFonts w:ascii="Arial" w:hAnsi="Arial" w:cs="Arial"/>
                <w:sz w:val="24"/>
                <w:szCs w:val="24"/>
              </w:rPr>
              <w:t xml:space="preserve"> de dor pleurítica ou atrito auscultado por um médico ou evidência de derrame pleural </w:t>
            </w:r>
          </w:p>
          <w:p w:rsidR="00AD2579" w:rsidRPr="002D7631" w:rsidRDefault="00AD2579" w:rsidP="00B03111">
            <w:pPr>
              <w:pStyle w:val="PargrafodaLista"/>
              <w:ind w:left="348"/>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5"/>
              </w:numPr>
              <w:ind w:left="348" w:hanging="284"/>
              <w:jc w:val="both"/>
              <w:rPr>
                <w:rFonts w:ascii="Arial" w:hAnsi="Arial" w:cs="Arial"/>
                <w:sz w:val="24"/>
                <w:szCs w:val="24"/>
              </w:rPr>
            </w:pPr>
            <w:r w:rsidRPr="002D7631">
              <w:rPr>
                <w:rFonts w:ascii="Arial" w:hAnsi="Arial" w:cs="Arial"/>
                <w:sz w:val="24"/>
                <w:szCs w:val="24"/>
              </w:rPr>
              <w:t>Pericardite – documentada por eletrocardiograma ou atrito ou por evidências de derrame pericárdio.</w:t>
            </w:r>
          </w:p>
          <w:p w:rsidR="00AD2579" w:rsidRPr="002D7631" w:rsidRDefault="00AD2579" w:rsidP="00AD2579">
            <w:pPr>
              <w:pStyle w:val="PargrafodaLista"/>
              <w:numPr>
                <w:ilvl w:val="0"/>
                <w:numId w:val="6"/>
              </w:numPr>
              <w:ind w:left="348" w:hanging="284"/>
              <w:jc w:val="both"/>
              <w:rPr>
                <w:rFonts w:ascii="Arial" w:hAnsi="Arial" w:cs="Arial"/>
                <w:sz w:val="24"/>
                <w:szCs w:val="24"/>
              </w:rPr>
            </w:pPr>
            <w:proofErr w:type="spellStart"/>
            <w:r w:rsidRPr="002D7631">
              <w:rPr>
                <w:rFonts w:ascii="Arial" w:hAnsi="Arial" w:cs="Arial"/>
                <w:sz w:val="24"/>
                <w:szCs w:val="24"/>
              </w:rPr>
              <w:t>Proteinúria</w:t>
            </w:r>
            <w:proofErr w:type="spellEnd"/>
            <w:r w:rsidRPr="002D7631">
              <w:rPr>
                <w:rFonts w:ascii="Arial" w:hAnsi="Arial" w:cs="Arial"/>
                <w:sz w:val="24"/>
                <w:szCs w:val="24"/>
              </w:rPr>
              <w:t xml:space="preserve"> persistente &gt; 0,5g/dia ou 3+ se a quantificação não for realizada </w:t>
            </w:r>
          </w:p>
          <w:p w:rsidR="00AD2579" w:rsidRPr="002D7631" w:rsidRDefault="00AD2579" w:rsidP="00B03111">
            <w:pPr>
              <w:pStyle w:val="PargrafodaLista"/>
              <w:ind w:left="348"/>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6"/>
              </w:numPr>
              <w:ind w:left="348" w:hanging="284"/>
              <w:jc w:val="both"/>
              <w:rPr>
                <w:rFonts w:ascii="Arial" w:hAnsi="Arial" w:cs="Arial"/>
                <w:sz w:val="24"/>
                <w:szCs w:val="24"/>
              </w:rPr>
            </w:pPr>
            <w:r w:rsidRPr="002D7631">
              <w:rPr>
                <w:rFonts w:ascii="Arial" w:hAnsi="Arial" w:cs="Arial"/>
                <w:sz w:val="24"/>
                <w:szCs w:val="24"/>
              </w:rPr>
              <w:t xml:space="preserve">Cilindros celulares – </w:t>
            </w:r>
            <w:proofErr w:type="gramStart"/>
            <w:r w:rsidRPr="002D7631">
              <w:rPr>
                <w:rFonts w:ascii="Arial" w:hAnsi="Arial" w:cs="Arial"/>
                <w:sz w:val="24"/>
                <w:szCs w:val="24"/>
              </w:rPr>
              <w:t>podem ser</w:t>
            </w:r>
            <w:proofErr w:type="gramEnd"/>
            <w:r w:rsidRPr="002D7631">
              <w:rPr>
                <w:rFonts w:ascii="Arial" w:hAnsi="Arial" w:cs="Arial"/>
                <w:sz w:val="24"/>
                <w:szCs w:val="24"/>
              </w:rPr>
              <w:t xml:space="preserve"> de hemácias, hemoglobina, granulosos, tubulares ou mistos.</w:t>
            </w:r>
          </w:p>
          <w:p w:rsidR="00AD2579" w:rsidRPr="002D7631" w:rsidRDefault="00AD2579" w:rsidP="00AD2579">
            <w:pPr>
              <w:pStyle w:val="PargrafodaLista"/>
              <w:numPr>
                <w:ilvl w:val="0"/>
                <w:numId w:val="7"/>
              </w:numPr>
              <w:jc w:val="both"/>
              <w:rPr>
                <w:rFonts w:ascii="Arial" w:hAnsi="Arial" w:cs="Arial"/>
                <w:sz w:val="24"/>
                <w:szCs w:val="24"/>
              </w:rPr>
            </w:pPr>
            <w:r w:rsidRPr="002D7631">
              <w:rPr>
                <w:rFonts w:ascii="Arial" w:hAnsi="Arial" w:cs="Arial"/>
                <w:sz w:val="24"/>
                <w:szCs w:val="24"/>
              </w:rPr>
              <w:t xml:space="preserve">Convulsões – na ausência de medicamentos ofensores ou desarranjos metabólicos conhecidos, p. ex., </w:t>
            </w:r>
            <w:proofErr w:type="spellStart"/>
            <w:r w:rsidRPr="002D7631">
              <w:rPr>
                <w:rFonts w:ascii="Arial" w:hAnsi="Arial" w:cs="Arial"/>
                <w:sz w:val="24"/>
                <w:szCs w:val="24"/>
              </w:rPr>
              <w:t>utemia</w:t>
            </w:r>
            <w:proofErr w:type="spellEnd"/>
            <w:r w:rsidRPr="002D7631">
              <w:rPr>
                <w:rFonts w:ascii="Arial" w:hAnsi="Arial" w:cs="Arial"/>
                <w:sz w:val="24"/>
                <w:szCs w:val="24"/>
              </w:rPr>
              <w:t xml:space="preserve">, </w:t>
            </w:r>
            <w:proofErr w:type="spellStart"/>
            <w:r w:rsidRPr="002D7631">
              <w:rPr>
                <w:rFonts w:ascii="Arial" w:hAnsi="Arial" w:cs="Arial"/>
                <w:sz w:val="24"/>
                <w:szCs w:val="24"/>
              </w:rPr>
              <w:t>cetoacidose</w:t>
            </w:r>
            <w:proofErr w:type="spellEnd"/>
            <w:r w:rsidRPr="002D7631">
              <w:rPr>
                <w:rFonts w:ascii="Arial" w:hAnsi="Arial" w:cs="Arial"/>
                <w:sz w:val="24"/>
                <w:szCs w:val="24"/>
              </w:rPr>
              <w:t xml:space="preserve"> ou desequilíbrio eletrolítico</w:t>
            </w:r>
          </w:p>
          <w:p w:rsidR="00AD2579" w:rsidRPr="002D7631" w:rsidRDefault="00AD2579" w:rsidP="00B03111">
            <w:pPr>
              <w:pStyle w:val="PargrafodaLista"/>
              <w:ind w:left="424"/>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7"/>
              </w:numPr>
              <w:jc w:val="both"/>
              <w:rPr>
                <w:rFonts w:ascii="Arial" w:hAnsi="Arial" w:cs="Arial"/>
                <w:sz w:val="24"/>
                <w:szCs w:val="24"/>
              </w:rPr>
            </w:pPr>
            <w:r w:rsidRPr="002D7631">
              <w:rPr>
                <w:rFonts w:ascii="Arial" w:hAnsi="Arial" w:cs="Arial"/>
                <w:sz w:val="24"/>
                <w:szCs w:val="24"/>
              </w:rPr>
              <w:t xml:space="preserve">Psicose na ausência de medicamentos ofensores ou desarranjos metabólicos conhecidos, p. ex., uremia, </w:t>
            </w:r>
            <w:proofErr w:type="spellStart"/>
            <w:r w:rsidRPr="002D7631">
              <w:rPr>
                <w:rFonts w:ascii="Arial" w:hAnsi="Arial" w:cs="Arial"/>
                <w:sz w:val="24"/>
                <w:szCs w:val="24"/>
              </w:rPr>
              <w:t>cetoacidose</w:t>
            </w:r>
            <w:proofErr w:type="spellEnd"/>
            <w:r w:rsidRPr="002D7631">
              <w:rPr>
                <w:rFonts w:ascii="Arial" w:hAnsi="Arial" w:cs="Arial"/>
                <w:sz w:val="24"/>
                <w:szCs w:val="24"/>
              </w:rPr>
              <w:t xml:space="preserve"> ou </w:t>
            </w:r>
            <w:proofErr w:type="spellStart"/>
            <w:r w:rsidRPr="002D7631">
              <w:rPr>
                <w:rFonts w:ascii="Arial" w:hAnsi="Arial" w:cs="Arial"/>
                <w:sz w:val="24"/>
                <w:szCs w:val="24"/>
              </w:rPr>
              <w:t>desequilíbio</w:t>
            </w:r>
            <w:proofErr w:type="spellEnd"/>
            <w:r w:rsidRPr="002D7631">
              <w:rPr>
                <w:rFonts w:ascii="Arial" w:hAnsi="Arial" w:cs="Arial"/>
                <w:sz w:val="24"/>
                <w:szCs w:val="24"/>
              </w:rPr>
              <w:t xml:space="preserve"> eletrolítico. </w:t>
            </w:r>
          </w:p>
          <w:p w:rsidR="00AD2579" w:rsidRPr="002D7631" w:rsidRDefault="00AD2579" w:rsidP="00AD2579">
            <w:pPr>
              <w:pStyle w:val="PargrafodaLista"/>
              <w:numPr>
                <w:ilvl w:val="0"/>
                <w:numId w:val="8"/>
              </w:numPr>
              <w:jc w:val="both"/>
              <w:rPr>
                <w:rFonts w:ascii="Arial" w:hAnsi="Arial" w:cs="Arial"/>
                <w:sz w:val="24"/>
                <w:szCs w:val="24"/>
              </w:rPr>
            </w:pPr>
            <w:r w:rsidRPr="002D7631">
              <w:rPr>
                <w:rFonts w:ascii="Arial" w:hAnsi="Arial" w:cs="Arial"/>
                <w:sz w:val="24"/>
                <w:szCs w:val="24"/>
              </w:rPr>
              <w:t xml:space="preserve">Anemia hemolítica com </w:t>
            </w:r>
            <w:proofErr w:type="spellStart"/>
            <w:r w:rsidRPr="002D7631">
              <w:rPr>
                <w:rFonts w:ascii="Arial" w:hAnsi="Arial" w:cs="Arial"/>
                <w:sz w:val="24"/>
                <w:szCs w:val="24"/>
              </w:rPr>
              <w:t>reticulocitose</w:t>
            </w:r>
            <w:proofErr w:type="spellEnd"/>
            <w:r w:rsidRPr="002D7631">
              <w:rPr>
                <w:rFonts w:ascii="Arial" w:hAnsi="Arial" w:cs="Arial"/>
                <w:sz w:val="24"/>
                <w:szCs w:val="24"/>
              </w:rPr>
              <w:t xml:space="preserve"> </w:t>
            </w:r>
          </w:p>
          <w:p w:rsidR="00AD2579" w:rsidRPr="002D7631" w:rsidRDefault="00AD2579" w:rsidP="00B03111">
            <w:pPr>
              <w:pStyle w:val="PargrafodaLista"/>
              <w:ind w:left="424"/>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8"/>
              </w:numPr>
              <w:jc w:val="both"/>
              <w:rPr>
                <w:rFonts w:ascii="Arial" w:hAnsi="Arial" w:cs="Arial"/>
                <w:sz w:val="24"/>
                <w:szCs w:val="24"/>
              </w:rPr>
            </w:pPr>
            <w:proofErr w:type="spellStart"/>
            <w:r w:rsidRPr="002D7631">
              <w:rPr>
                <w:rFonts w:ascii="Arial" w:hAnsi="Arial" w:cs="Arial"/>
                <w:sz w:val="24"/>
                <w:szCs w:val="24"/>
              </w:rPr>
              <w:t>Leucopenia</w:t>
            </w:r>
            <w:proofErr w:type="spellEnd"/>
            <w:r w:rsidRPr="002D7631">
              <w:rPr>
                <w:rFonts w:ascii="Arial" w:hAnsi="Arial" w:cs="Arial"/>
                <w:sz w:val="24"/>
                <w:szCs w:val="24"/>
              </w:rPr>
              <w:t xml:space="preserve"> &lt; 4.000/</w:t>
            </w:r>
            <w:proofErr w:type="spellStart"/>
            <w:r w:rsidRPr="002D7631">
              <w:rPr>
                <w:rFonts w:ascii="Arial" w:hAnsi="Arial" w:cs="Arial"/>
                <w:sz w:val="24"/>
                <w:szCs w:val="24"/>
              </w:rPr>
              <w:t>mm³</w:t>
            </w:r>
            <w:proofErr w:type="spellEnd"/>
            <w:r w:rsidRPr="002D7631">
              <w:rPr>
                <w:rFonts w:ascii="Arial" w:hAnsi="Arial" w:cs="Arial"/>
                <w:sz w:val="24"/>
                <w:szCs w:val="24"/>
              </w:rPr>
              <w:t xml:space="preserve"> totais em duas ou mais ocasiões</w:t>
            </w:r>
          </w:p>
          <w:p w:rsidR="00AD2579" w:rsidRPr="002D7631" w:rsidRDefault="00AD2579" w:rsidP="00AD2579">
            <w:pPr>
              <w:pStyle w:val="PargrafodaLista"/>
              <w:numPr>
                <w:ilvl w:val="0"/>
                <w:numId w:val="8"/>
              </w:numPr>
              <w:jc w:val="both"/>
              <w:rPr>
                <w:rFonts w:ascii="Arial" w:hAnsi="Arial" w:cs="Arial"/>
                <w:sz w:val="24"/>
                <w:szCs w:val="24"/>
              </w:rPr>
            </w:pPr>
            <w:proofErr w:type="spellStart"/>
            <w:r w:rsidRPr="002D7631">
              <w:rPr>
                <w:rFonts w:ascii="Arial" w:hAnsi="Arial" w:cs="Arial"/>
                <w:sz w:val="24"/>
                <w:szCs w:val="24"/>
              </w:rPr>
              <w:t>Linfopenia</w:t>
            </w:r>
            <w:proofErr w:type="spellEnd"/>
            <w:r w:rsidRPr="002D7631">
              <w:rPr>
                <w:rFonts w:ascii="Arial" w:hAnsi="Arial" w:cs="Arial"/>
                <w:sz w:val="24"/>
                <w:szCs w:val="24"/>
              </w:rPr>
              <w:t xml:space="preserve"> &lt; 1.500/</w:t>
            </w:r>
            <w:proofErr w:type="spellStart"/>
            <w:r w:rsidRPr="002D7631">
              <w:rPr>
                <w:rFonts w:ascii="Arial" w:hAnsi="Arial" w:cs="Arial"/>
                <w:sz w:val="24"/>
                <w:szCs w:val="24"/>
              </w:rPr>
              <w:t>mm³</w:t>
            </w:r>
            <w:proofErr w:type="spellEnd"/>
            <w:r w:rsidRPr="002D7631">
              <w:rPr>
                <w:rFonts w:ascii="Arial" w:hAnsi="Arial" w:cs="Arial"/>
                <w:sz w:val="24"/>
                <w:szCs w:val="24"/>
              </w:rPr>
              <w:t xml:space="preserve"> em duas ou mais ocasiões</w:t>
            </w:r>
          </w:p>
          <w:p w:rsidR="00AD2579" w:rsidRPr="002D7631" w:rsidRDefault="00AD2579" w:rsidP="00B03111">
            <w:pPr>
              <w:pStyle w:val="PargrafodaLista"/>
              <w:ind w:left="424"/>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8"/>
              </w:numPr>
              <w:jc w:val="both"/>
              <w:rPr>
                <w:rFonts w:ascii="Arial" w:hAnsi="Arial" w:cs="Arial"/>
                <w:sz w:val="24"/>
                <w:szCs w:val="24"/>
              </w:rPr>
            </w:pPr>
            <w:r w:rsidRPr="002D7631">
              <w:rPr>
                <w:rFonts w:ascii="Arial" w:hAnsi="Arial" w:cs="Arial"/>
                <w:sz w:val="24"/>
                <w:szCs w:val="24"/>
              </w:rPr>
              <w:t>Trombocitopenia &lt; 100.000/</w:t>
            </w:r>
            <w:proofErr w:type="spellStart"/>
            <w:r w:rsidRPr="002D7631">
              <w:rPr>
                <w:rFonts w:ascii="Arial" w:hAnsi="Arial" w:cs="Arial"/>
                <w:sz w:val="24"/>
                <w:szCs w:val="24"/>
              </w:rPr>
              <w:t>mm³</w:t>
            </w:r>
            <w:proofErr w:type="spellEnd"/>
            <w:r w:rsidRPr="002D7631">
              <w:rPr>
                <w:rFonts w:ascii="Arial" w:hAnsi="Arial" w:cs="Arial"/>
                <w:sz w:val="24"/>
                <w:szCs w:val="24"/>
              </w:rPr>
              <w:t xml:space="preserve"> na ausência de medicamentos agressores.</w:t>
            </w:r>
          </w:p>
          <w:p w:rsidR="00AD2579" w:rsidRPr="002D7631" w:rsidRDefault="00AD2579" w:rsidP="00AD2579">
            <w:pPr>
              <w:pStyle w:val="PargrafodaLista"/>
              <w:numPr>
                <w:ilvl w:val="0"/>
                <w:numId w:val="9"/>
              </w:numPr>
              <w:jc w:val="both"/>
              <w:rPr>
                <w:rFonts w:ascii="Arial" w:hAnsi="Arial" w:cs="Arial"/>
                <w:sz w:val="24"/>
                <w:szCs w:val="24"/>
              </w:rPr>
            </w:pPr>
            <w:proofErr w:type="gramStart"/>
            <w:r w:rsidRPr="002D7631">
              <w:rPr>
                <w:rFonts w:ascii="Arial" w:hAnsi="Arial" w:cs="Arial"/>
                <w:sz w:val="24"/>
                <w:szCs w:val="24"/>
              </w:rPr>
              <w:t>Anti-DNA</w:t>
            </w:r>
            <w:proofErr w:type="gramEnd"/>
            <w:r w:rsidRPr="002D7631">
              <w:rPr>
                <w:rFonts w:ascii="Arial" w:hAnsi="Arial" w:cs="Arial"/>
                <w:sz w:val="24"/>
                <w:szCs w:val="24"/>
              </w:rPr>
              <w:t>: anticorpos a DNA nativos no título anormal</w:t>
            </w:r>
          </w:p>
          <w:p w:rsidR="00AD2579" w:rsidRPr="002D7631" w:rsidRDefault="00AD2579" w:rsidP="00B03111">
            <w:pPr>
              <w:ind w:left="64"/>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9"/>
              </w:numPr>
              <w:jc w:val="both"/>
              <w:rPr>
                <w:rFonts w:ascii="Arial" w:hAnsi="Arial" w:cs="Arial"/>
                <w:sz w:val="24"/>
                <w:szCs w:val="24"/>
              </w:rPr>
            </w:pPr>
            <w:r w:rsidRPr="002D7631">
              <w:rPr>
                <w:rFonts w:ascii="Arial" w:hAnsi="Arial" w:cs="Arial"/>
                <w:sz w:val="24"/>
                <w:szCs w:val="24"/>
              </w:rPr>
              <w:t xml:space="preserve">Anti-Sm: presença de anticorpo ou antígeno nuclear </w:t>
            </w:r>
            <w:proofErr w:type="spellStart"/>
            <w:proofErr w:type="gramStart"/>
            <w:r w:rsidRPr="002D7631">
              <w:rPr>
                <w:rFonts w:ascii="Arial" w:hAnsi="Arial" w:cs="Arial"/>
                <w:sz w:val="24"/>
                <w:szCs w:val="24"/>
              </w:rPr>
              <w:t>Sm</w:t>
            </w:r>
            <w:proofErr w:type="spellEnd"/>
            <w:proofErr w:type="gramEnd"/>
          </w:p>
          <w:p w:rsidR="00AD2579" w:rsidRPr="002D7631" w:rsidRDefault="00AD2579" w:rsidP="00B03111">
            <w:pPr>
              <w:jc w:val="both"/>
              <w:rPr>
                <w:rFonts w:ascii="Arial" w:hAnsi="Arial" w:cs="Arial"/>
                <w:sz w:val="24"/>
                <w:szCs w:val="24"/>
              </w:rPr>
            </w:pPr>
            <w:r w:rsidRPr="002D7631">
              <w:rPr>
                <w:rFonts w:ascii="Arial" w:hAnsi="Arial" w:cs="Arial"/>
                <w:sz w:val="24"/>
                <w:szCs w:val="24"/>
              </w:rPr>
              <w:t>OU</w:t>
            </w:r>
          </w:p>
          <w:p w:rsidR="00AD2579" w:rsidRPr="002D7631" w:rsidRDefault="00AD2579" w:rsidP="00AD2579">
            <w:pPr>
              <w:pStyle w:val="PargrafodaLista"/>
              <w:numPr>
                <w:ilvl w:val="0"/>
                <w:numId w:val="9"/>
              </w:numPr>
              <w:jc w:val="both"/>
              <w:rPr>
                <w:rFonts w:ascii="Arial" w:hAnsi="Arial" w:cs="Arial"/>
                <w:sz w:val="24"/>
                <w:szCs w:val="24"/>
              </w:rPr>
            </w:pPr>
            <w:r w:rsidRPr="002D7631">
              <w:rPr>
                <w:rFonts w:ascii="Arial" w:hAnsi="Arial" w:cs="Arial"/>
                <w:sz w:val="24"/>
                <w:szCs w:val="24"/>
              </w:rPr>
              <w:t xml:space="preserve">Achados positivos de anticorpos </w:t>
            </w:r>
            <w:proofErr w:type="spellStart"/>
            <w:r w:rsidRPr="002D7631">
              <w:rPr>
                <w:rFonts w:ascii="Arial" w:hAnsi="Arial" w:cs="Arial"/>
                <w:sz w:val="24"/>
                <w:szCs w:val="24"/>
              </w:rPr>
              <w:lastRenderedPageBreak/>
              <w:t>antifosfolipídios</w:t>
            </w:r>
            <w:proofErr w:type="spellEnd"/>
            <w:r w:rsidRPr="002D7631">
              <w:rPr>
                <w:rFonts w:ascii="Arial" w:hAnsi="Arial" w:cs="Arial"/>
                <w:sz w:val="24"/>
                <w:szCs w:val="24"/>
              </w:rPr>
              <w:t xml:space="preserve"> com base em (1) níve</w:t>
            </w:r>
            <w:r w:rsidR="00DE14CC">
              <w:rPr>
                <w:rFonts w:ascii="Arial" w:hAnsi="Arial" w:cs="Arial"/>
                <w:sz w:val="24"/>
                <w:szCs w:val="24"/>
              </w:rPr>
              <w:t xml:space="preserve">l sérico anormal de anticorpos </w:t>
            </w:r>
            <w:proofErr w:type="spellStart"/>
            <w:proofErr w:type="gramStart"/>
            <w:r w:rsidR="00DE14CC">
              <w:rPr>
                <w:rFonts w:ascii="Arial" w:hAnsi="Arial" w:cs="Arial"/>
                <w:sz w:val="24"/>
                <w:szCs w:val="24"/>
              </w:rPr>
              <w:t>I</w:t>
            </w:r>
            <w:r w:rsidRPr="002D7631">
              <w:rPr>
                <w:rFonts w:ascii="Arial" w:hAnsi="Arial" w:cs="Arial"/>
                <w:sz w:val="24"/>
                <w:szCs w:val="24"/>
              </w:rPr>
              <w:t>gG</w:t>
            </w:r>
            <w:proofErr w:type="spellEnd"/>
            <w:proofErr w:type="gramEnd"/>
            <w:r w:rsidRPr="002D7631">
              <w:rPr>
                <w:rFonts w:ascii="Arial" w:hAnsi="Arial" w:cs="Arial"/>
                <w:sz w:val="24"/>
                <w:szCs w:val="24"/>
              </w:rPr>
              <w:t xml:space="preserve"> ou </w:t>
            </w:r>
            <w:proofErr w:type="spellStart"/>
            <w:r w:rsidRPr="002D7631">
              <w:rPr>
                <w:rFonts w:ascii="Arial" w:hAnsi="Arial" w:cs="Arial"/>
                <w:sz w:val="24"/>
                <w:szCs w:val="24"/>
              </w:rPr>
              <w:t>IgM</w:t>
            </w:r>
            <w:proofErr w:type="spellEnd"/>
            <w:r w:rsidRPr="002D7631">
              <w:rPr>
                <w:rFonts w:ascii="Arial" w:hAnsi="Arial" w:cs="Arial"/>
                <w:sz w:val="24"/>
                <w:szCs w:val="24"/>
              </w:rPr>
              <w:t xml:space="preserve"> </w:t>
            </w:r>
            <w:proofErr w:type="spellStart"/>
            <w:r w:rsidRPr="002D7631">
              <w:rPr>
                <w:rFonts w:ascii="Arial" w:hAnsi="Arial" w:cs="Arial"/>
                <w:sz w:val="24"/>
                <w:szCs w:val="24"/>
              </w:rPr>
              <w:t>anticardiolipina</w:t>
            </w:r>
            <w:proofErr w:type="spellEnd"/>
            <w:r w:rsidRPr="002D7631">
              <w:rPr>
                <w:rFonts w:ascii="Arial" w:hAnsi="Arial" w:cs="Arial"/>
                <w:sz w:val="24"/>
                <w:szCs w:val="24"/>
              </w:rPr>
              <w:t xml:space="preserve">, (2) teste positivo para anticoagulante </w:t>
            </w:r>
            <w:proofErr w:type="spellStart"/>
            <w:r w:rsidRPr="002D7631">
              <w:rPr>
                <w:rFonts w:ascii="Arial" w:hAnsi="Arial" w:cs="Arial"/>
                <w:sz w:val="24"/>
                <w:szCs w:val="24"/>
              </w:rPr>
              <w:t>lúpico</w:t>
            </w:r>
            <w:proofErr w:type="spellEnd"/>
            <w:r w:rsidRPr="002D7631">
              <w:rPr>
                <w:rFonts w:ascii="Arial" w:hAnsi="Arial" w:cs="Arial"/>
                <w:sz w:val="24"/>
                <w:szCs w:val="24"/>
              </w:rPr>
              <w:t xml:space="preserve"> com o uso de um método padronizado ou (3) um resultado falso-positivo no teste sorológico para sífilis sabidamente </w:t>
            </w:r>
            <w:proofErr w:type="spellStart"/>
            <w:r w:rsidRPr="002D7631">
              <w:rPr>
                <w:rFonts w:ascii="Arial" w:hAnsi="Arial" w:cs="Arial"/>
                <w:sz w:val="24"/>
                <w:szCs w:val="24"/>
              </w:rPr>
              <w:t>poditivo</w:t>
            </w:r>
            <w:proofErr w:type="spellEnd"/>
            <w:r w:rsidRPr="002D7631">
              <w:rPr>
                <w:rFonts w:ascii="Arial" w:hAnsi="Arial" w:cs="Arial"/>
                <w:sz w:val="24"/>
                <w:szCs w:val="24"/>
              </w:rPr>
              <w:t xml:space="preserve"> por pelo menos 6 meses e confirmado pelo teste de imobilização do Treponema </w:t>
            </w:r>
            <w:proofErr w:type="spellStart"/>
            <w:r w:rsidRPr="002D7631">
              <w:rPr>
                <w:rFonts w:ascii="Arial" w:hAnsi="Arial" w:cs="Arial"/>
                <w:sz w:val="24"/>
                <w:szCs w:val="24"/>
              </w:rPr>
              <w:t>pallidum</w:t>
            </w:r>
            <w:proofErr w:type="spellEnd"/>
            <w:r w:rsidRPr="002D7631">
              <w:rPr>
                <w:rFonts w:ascii="Arial" w:hAnsi="Arial" w:cs="Arial"/>
                <w:sz w:val="24"/>
                <w:szCs w:val="24"/>
              </w:rPr>
              <w:t xml:space="preserve"> ou teste de fluorescência da absorção do anticorpo </w:t>
            </w:r>
            <w:proofErr w:type="spellStart"/>
            <w:r w:rsidRPr="002D7631">
              <w:rPr>
                <w:rFonts w:ascii="Arial" w:hAnsi="Arial" w:cs="Arial"/>
                <w:sz w:val="24"/>
                <w:szCs w:val="24"/>
              </w:rPr>
              <w:t>antitreponema</w:t>
            </w:r>
            <w:proofErr w:type="spellEnd"/>
            <w:r w:rsidRPr="002D7631">
              <w:rPr>
                <w:rFonts w:ascii="Arial" w:hAnsi="Arial" w:cs="Arial"/>
                <w:sz w:val="24"/>
                <w:szCs w:val="24"/>
              </w:rPr>
              <w:t>.</w:t>
            </w:r>
          </w:p>
          <w:p w:rsidR="00AD2579" w:rsidRPr="002D7631" w:rsidRDefault="00AD2579" w:rsidP="00B03111">
            <w:pPr>
              <w:ind w:left="64"/>
              <w:jc w:val="both"/>
              <w:rPr>
                <w:rFonts w:ascii="Arial" w:hAnsi="Arial" w:cs="Arial"/>
                <w:sz w:val="24"/>
                <w:szCs w:val="24"/>
              </w:rPr>
            </w:pPr>
            <w:r w:rsidRPr="002D7631">
              <w:rPr>
                <w:rFonts w:ascii="Arial" w:hAnsi="Arial" w:cs="Arial"/>
                <w:sz w:val="24"/>
                <w:szCs w:val="24"/>
              </w:rPr>
              <w:t xml:space="preserve">Um título anormal de anticorpo </w:t>
            </w:r>
            <w:proofErr w:type="spellStart"/>
            <w:r w:rsidRPr="002D7631">
              <w:rPr>
                <w:rFonts w:ascii="Arial" w:hAnsi="Arial" w:cs="Arial"/>
                <w:sz w:val="24"/>
                <w:szCs w:val="24"/>
              </w:rPr>
              <w:t>antinuclear</w:t>
            </w:r>
            <w:proofErr w:type="spellEnd"/>
            <w:r w:rsidRPr="002D7631">
              <w:rPr>
                <w:rFonts w:ascii="Arial" w:hAnsi="Arial" w:cs="Arial"/>
                <w:sz w:val="24"/>
                <w:szCs w:val="24"/>
              </w:rPr>
              <w:t xml:space="preserve"> por </w:t>
            </w:r>
            <w:proofErr w:type="spellStart"/>
            <w:r w:rsidRPr="002D7631">
              <w:rPr>
                <w:rFonts w:ascii="Arial" w:hAnsi="Arial" w:cs="Arial"/>
                <w:sz w:val="24"/>
                <w:szCs w:val="24"/>
              </w:rPr>
              <w:t>imunofluorescência</w:t>
            </w:r>
            <w:proofErr w:type="spellEnd"/>
            <w:r w:rsidRPr="002D7631">
              <w:rPr>
                <w:rFonts w:ascii="Arial" w:hAnsi="Arial" w:cs="Arial"/>
                <w:sz w:val="24"/>
                <w:szCs w:val="24"/>
              </w:rPr>
              <w:t xml:space="preserve"> ou um ensaio equivalente em um determinado ponto na ausência de medicamentos que sabidamente estejam associados </w:t>
            </w:r>
            <w:proofErr w:type="gramStart"/>
            <w:r w:rsidRPr="002D7631">
              <w:rPr>
                <w:rFonts w:ascii="Arial" w:hAnsi="Arial" w:cs="Arial"/>
                <w:sz w:val="24"/>
                <w:szCs w:val="24"/>
              </w:rPr>
              <w:t>a</w:t>
            </w:r>
            <w:proofErr w:type="gramEnd"/>
            <w:r w:rsidRPr="002D7631">
              <w:rPr>
                <w:rFonts w:ascii="Arial" w:hAnsi="Arial" w:cs="Arial"/>
                <w:sz w:val="24"/>
                <w:szCs w:val="24"/>
              </w:rPr>
              <w:t xml:space="preserve"> síndrome do “lúpus induzido por medicamentos”.</w:t>
            </w:r>
          </w:p>
        </w:tc>
      </w:tr>
      <w:tr w:rsidR="00AD2579" w:rsidTr="00B03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435"/>
        </w:trPr>
        <w:tc>
          <w:tcPr>
            <w:tcW w:w="9211" w:type="dxa"/>
            <w:gridSpan w:val="2"/>
          </w:tcPr>
          <w:p w:rsidR="00AD2579" w:rsidRPr="002D7631" w:rsidRDefault="00AD2579" w:rsidP="00B03111">
            <w:pPr>
              <w:jc w:val="both"/>
              <w:rPr>
                <w:rFonts w:ascii="Arial" w:hAnsi="Arial" w:cs="Arial"/>
                <w:sz w:val="24"/>
                <w:szCs w:val="24"/>
              </w:rPr>
            </w:pPr>
            <w:r w:rsidRPr="002D7631">
              <w:rPr>
                <w:rFonts w:ascii="Arial" w:hAnsi="Arial" w:cs="Arial"/>
                <w:sz w:val="24"/>
                <w:szCs w:val="24"/>
              </w:rPr>
              <w:lastRenderedPageBreak/>
              <w:t>*A classificação é fundamentada em 11 critérios. Para fins de identificar pacientes em estudos clínicos, o indivíduo deve ser considerado portador de lúpus eritematoso sistêmico se quaisquer de quatro ou mais dos 11 critérios estiverem presentes, seriada ou simultaneamente, durante qualquer intervalo de observação.</w:t>
            </w:r>
          </w:p>
        </w:tc>
      </w:tr>
    </w:tbl>
    <w:p w:rsidR="00AD2579" w:rsidRDefault="00AD2579" w:rsidP="00282108">
      <w:pPr>
        <w:spacing w:after="0"/>
        <w:jc w:val="both"/>
        <w:rPr>
          <w:rFonts w:ascii="Arial" w:hAnsi="Arial" w:cs="Arial"/>
          <w:sz w:val="24"/>
          <w:szCs w:val="24"/>
        </w:rPr>
      </w:pPr>
      <w:r w:rsidRPr="002D7631">
        <w:rPr>
          <w:rFonts w:ascii="Arial" w:hAnsi="Arial" w:cs="Arial"/>
          <w:b/>
          <w:sz w:val="24"/>
          <w:szCs w:val="24"/>
        </w:rPr>
        <w:t>Fonte:</w:t>
      </w:r>
      <w:r w:rsidRPr="002D7631">
        <w:rPr>
          <w:rFonts w:ascii="Arial" w:hAnsi="Arial" w:cs="Arial"/>
          <w:sz w:val="20"/>
          <w:szCs w:val="20"/>
        </w:rPr>
        <w:t xml:space="preserve"> </w:t>
      </w:r>
      <w:r w:rsidR="004C67B5">
        <w:rPr>
          <w:rFonts w:ascii="Arial" w:hAnsi="Arial" w:cs="Arial"/>
          <w:sz w:val="20"/>
          <w:szCs w:val="20"/>
        </w:rPr>
        <w:t>SCHUR</w:t>
      </w:r>
      <w:r w:rsidR="002D7631">
        <w:rPr>
          <w:rFonts w:ascii="Arial" w:hAnsi="Arial" w:cs="Arial"/>
          <w:sz w:val="20"/>
          <w:szCs w:val="20"/>
        </w:rPr>
        <w:t>, 2005</w:t>
      </w:r>
    </w:p>
    <w:p w:rsidR="002A5456" w:rsidRPr="002A5456" w:rsidRDefault="002A5456" w:rsidP="00282108">
      <w:pPr>
        <w:spacing w:after="0"/>
        <w:jc w:val="both"/>
        <w:rPr>
          <w:rFonts w:ascii="Arial" w:hAnsi="Arial" w:cs="Arial"/>
          <w:sz w:val="24"/>
          <w:szCs w:val="24"/>
        </w:rPr>
      </w:pPr>
    </w:p>
    <w:p w:rsidR="00282108" w:rsidRDefault="00B37472" w:rsidP="00282108">
      <w:pPr>
        <w:spacing w:after="0" w:line="360" w:lineRule="auto"/>
        <w:jc w:val="both"/>
        <w:rPr>
          <w:rFonts w:ascii="Arial" w:hAnsi="Arial" w:cs="Arial"/>
          <w:sz w:val="24"/>
          <w:szCs w:val="24"/>
        </w:rPr>
      </w:pPr>
      <w:r>
        <w:rPr>
          <w:rFonts w:ascii="Arial" w:hAnsi="Arial" w:cs="Arial"/>
          <w:sz w:val="24"/>
          <w:szCs w:val="24"/>
        </w:rPr>
        <w:tab/>
      </w:r>
      <w:r w:rsidR="00D06B38">
        <w:rPr>
          <w:rFonts w:ascii="Arial" w:hAnsi="Arial" w:cs="Arial"/>
          <w:sz w:val="24"/>
          <w:szCs w:val="24"/>
        </w:rPr>
        <w:t xml:space="preserve">No </w:t>
      </w:r>
      <w:r w:rsidR="006E0363">
        <w:rPr>
          <w:rFonts w:ascii="Arial" w:hAnsi="Arial" w:cs="Arial"/>
          <w:sz w:val="24"/>
          <w:szCs w:val="24"/>
        </w:rPr>
        <w:t>diagnóstico do LES é de</w:t>
      </w:r>
      <w:r w:rsidR="00D06B38">
        <w:rPr>
          <w:rFonts w:ascii="Arial" w:hAnsi="Arial" w:cs="Arial"/>
          <w:sz w:val="24"/>
          <w:szCs w:val="24"/>
        </w:rPr>
        <w:t xml:space="preserve"> fundamental</w:t>
      </w:r>
      <w:r w:rsidR="006E0363">
        <w:rPr>
          <w:rFonts w:ascii="Arial" w:hAnsi="Arial" w:cs="Arial"/>
          <w:sz w:val="24"/>
          <w:szCs w:val="24"/>
        </w:rPr>
        <w:t xml:space="preserve"> importância</w:t>
      </w:r>
      <w:r w:rsidR="00D06B38">
        <w:rPr>
          <w:rFonts w:ascii="Arial" w:hAnsi="Arial" w:cs="Arial"/>
          <w:sz w:val="24"/>
          <w:szCs w:val="24"/>
        </w:rPr>
        <w:t xml:space="preserve"> os achados </w:t>
      </w:r>
      <w:r w:rsidR="006E0363">
        <w:rPr>
          <w:rFonts w:ascii="Arial" w:hAnsi="Arial" w:cs="Arial"/>
          <w:sz w:val="24"/>
          <w:szCs w:val="24"/>
        </w:rPr>
        <w:t>laboratoriais e complementação diagnóstica de enfermidade, e seguir seu acompanhamento e c</w:t>
      </w:r>
      <w:r w:rsidR="004D3EA0">
        <w:rPr>
          <w:rFonts w:ascii="Arial" w:hAnsi="Arial" w:cs="Arial"/>
          <w:sz w:val="24"/>
          <w:szCs w:val="24"/>
        </w:rPr>
        <w:t>ontinuidade em seu tratamento. E</w:t>
      </w:r>
      <w:r w:rsidR="006E0363">
        <w:rPr>
          <w:rFonts w:ascii="Arial" w:hAnsi="Arial" w:cs="Arial"/>
          <w:sz w:val="24"/>
          <w:szCs w:val="24"/>
        </w:rPr>
        <w:t>stes exames servem para classificar em inflamatórios e imunológicos (</w:t>
      </w:r>
      <w:r w:rsidR="004C67B5">
        <w:rPr>
          <w:rFonts w:ascii="Arial" w:hAnsi="Arial" w:cs="Arial"/>
          <w:sz w:val="24"/>
          <w:szCs w:val="24"/>
        </w:rPr>
        <w:t>BORBA NETO; CARVALHO</w:t>
      </w:r>
      <w:r w:rsidR="006E0363">
        <w:rPr>
          <w:rFonts w:ascii="Arial" w:hAnsi="Arial" w:cs="Arial"/>
          <w:sz w:val="24"/>
          <w:szCs w:val="24"/>
        </w:rPr>
        <w:t>, 2008).</w:t>
      </w:r>
    </w:p>
    <w:p w:rsidR="00A23E92" w:rsidRDefault="00A23E92" w:rsidP="00282108">
      <w:pPr>
        <w:spacing w:after="0" w:line="360" w:lineRule="auto"/>
        <w:jc w:val="both"/>
        <w:rPr>
          <w:rFonts w:ascii="Arial" w:hAnsi="Arial" w:cs="Arial"/>
          <w:sz w:val="24"/>
          <w:szCs w:val="24"/>
        </w:rPr>
      </w:pPr>
      <w:r>
        <w:rPr>
          <w:rFonts w:ascii="Arial" w:hAnsi="Arial" w:cs="Arial"/>
          <w:sz w:val="24"/>
          <w:szCs w:val="24"/>
        </w:rPr>
        <w:tab/>
        <w:t xml:space="preserve">O diagnóstico é efetivado através das manifestações clinicas, mas podem ser feitos exames </w:t>
      </w:r>
      <w:r w:rsidR="00D06B38">
        <w:rPr>
          <w:rFonts w:ascii="Arial" w:hAnsi="Arial" w:cs="Arial"/>
          <w:sz w:val="24"/>
          <w:szCs w:val="24"/>
        </w:rPr>
        <w:t>laboratoriais como de anticorpos,</w:t>
      </w:r>
      <w:r>
        <w:rPr>
          <w:rFonts w:ascii="Arial" w:hAnsi="Arial" w:cs="Arial"/>
          <w:sz w:val="24"/>
          <w:szCs w:val="24"/>
        </w:rPr>
        <w:t xml:space="preserve"> por exemplo: AAN – inespecífico, porem positivo em 90% das pessoas com LES; outros anticorpos, como </w:t>
      </w:r>
      <w:proofErr w:type="spellStart"/>
      <w:r>
        <w:rPr>
          <w:rFonts w:ascii="Arial" w:hAnsi="Arial" w:cs="Arial"/>
          <w:sz w:val="24"/>
          <w:szCs w:val="24"/>
        </w:rPr>
        <w:t>anti-DNAds</w:t>
      </w:r>
      <w:proofErr w:type="spellEnd"/>
      <w:r>
        <w:rPr>
          <w:rFonts w:ascii="Arial" w:hAnsi="Arial" w:cs="Arial"/>
          <w:sz w:val="24"/>
          <w:szCs w:val="24"/>
        </w:rPr>
        <w:t xml:space="preserve">, </w:t>
      </w:r>
      <w:proofErr w:type="spellStart"/>
      <w:r>
        <w:rPr>
          <w:rFonts w:ascii="Arial" w:hAnsi="Arial" w:cs="Arial"/>
          <w:sz w:val="24"/>
          <w:szCs w:val="24"/>
        </w:rPr>
        <w:t>anti-DNAss</w:t>
      </w:r>
      <w:proofErr w:type="spellEnd"/>
      <w:r>
        <w:rPr>
          <w:rFonts w:ascii="Arial" w:hAnsi="Arial" w:cs="Arial"/>
          <w:sz w:val="24"/>
          <w:szCs w:val="24"/>
        </w:rPr>
        <w:t xml:space="preserve">, </w:t>
      </w:r>
      <w:proofErr w:type="spellStart"/>
      <w:r>
        <w:rPr>
          <w:rFonts w:ascii="Arial" w:hAnsi="Arial" w:cs="Arial"/>
          <w:sz w:val="24"/>
          <w:szCs w:val="24"/>
        </w:rPr>
        <w:t>anti-RNP</w:t>
      </w:r>
      <w:proofErr w:type="spellEnd"/>
      <w:r>
        <w:rPr>
          <w:rFonts w:ascii="Arial" w:hAnsi="Arial" w:cs="Arial"/>
          <w:sz w:val="24"/>
          <w:szCs w:val="24"/>
        </w:rPr>
        <w:t xml:space="preserve">, anti-Ro e </w:t>
      </w:r>
      <w:proofErr w:type="spellStart"/>
      <w:r>
        <w:rPr>
          <w:rFonts w:ascii="Arial" w:hAnsi="Arial" w:cs="Arial"/>
          <w:sz w:val="24"/>
          <w:szCs w:val="24"/>
        </w:rPr>
        <w:t>anti-La</w:t>
      </w:r>
      <w:proofErr w:type="spellEnd"/>
      <w:r>
        <w:rPr>
          <w:rFonts w:ascii="Arial" w:hAnsi="Arial" w:cs="Arial"/>
          <w:sz w:val="24"/>
          <w:szCs w:val="24"/>
        </w:rPr>
        <w:t>, isto quando o diagnóstico é incerto ou também para identificar a variante clínica</w:t>
      </w:r>
      <w:r w:rsidR="007063B0">
        <w:rPr>
          <w:rFonts w:ascii="Arial" w:hAnsi="Arial" w:cs="Arial"/>
          <w:sz w:val="24"/>
          <w:szCs w:val="24"/>
        </w:rPr>
        <w:t xml:space="preserve">; VHS – elevada; e também exames complemento sérico diminuídos; hemograma completo – </w:t>
      </w:r>
      <w:proofErr w:type="spellStart"/>
      <w:r w:rsidR="007063B0">
        <w:rPr>
          <w:rFonts w:ascii="Arial" w:hAnsi="Arial" w:cs="Arial"/>
          <w:sz w:val="24"/>
          <w:szCs w:val="24"/>
        </w:rPr>
        <w:t>leucopenia</w:t>
      </w:r>
      <w:proofErr w:type="spellEnd"/>
      <w:r w:rsidR="007063B0">
        <w:rPr>
          <w:rFonts w:ascii="Arial" w:hAnsi="Arial" w:cs="Arial"/>
          <w:sz w:val="24"/>
          <w:szCs w:val="24"/>
        </w:rPr>
        <w:t xml:space="preserve"> e anemia branda a moderada</w:t>
      </w:r>
      <w:proofErr w:type="gramStart"/>
      <w:r w:rsidR="007063B0">
        <w:rPr>
          <w:rFonts w:ascii="Arial" w:hAnsi="Arial" w:cs="Arial"/>
          <w:sz w:val="24"/>
          <w:szCs w:val="24"/>
        </w:rPr>
        <w:t>, pode</w:t>
      </w:r>
      <w:proofErr w:type="gramEnd"/>
      <w:r w:rsidR="007063B0">
        <w:rPr>
          <w:rFonts w:ascii="Arial" w:hAnsi="Arial" w:cs="Arial"/>
          <w:sz w:val="24"/>
          <w:szCs w:val="24"/>
        </w:rPr>
        <w:t xml:space="preserve"> ser anemia hemolítica, trombocitopenia; teste sorológico para sífilis, pode ocorrer um falso positivo; bioquímica sérica e exames urinários, para detectar o acometimento renal e o envolvimento de outros sistemas; e também biópsia renal para verificar se à nefrite </w:t>
      </w:r>
      <w:proofErr w:type="spellStart"/>
      <w:r w:rsidR="007063B0">
        <w:rPr>
          <w:rFonts w:ascii="Arial" w:hAnsi="Arial" w:cs="Arial"/>
          <w:sz w:val="24"/>
          <w:szCs w:val="24"/>
        </w:rPr>
        <w:t>lúpica</w:t>
      </w:r>
      <w:proofErr w:type="spellEnd"/>
      <w:r w:rsidR="007063B0">
        <w:rPr>
          <w:rFonts w:ascii="Arial" w:hAnsi="Arial" w:cs="Arial"/>
          <w:sz w:val="24"/>
          <w:szCs w:val="24"/>
        </w:rPr>
        <w:t xml:space="preserve"> (NETTINA, 2003).</w:t>
      </w:r>
    </w:p>
    <w:p w:rsidR="00B37472" w:rsidRDefault="00B37472" w:rsidP="00282108">
      <w:pPr>
        <w:spacing w:after="0" w:line="360" w:lineRule="auto"/>
        <w:ind w:firstLine="708"/>
        <w:jc w:val="both"/>
        <w:rPr>
          <w:rFonts w:ascii="Arial" w:hAnsi="Arial" w:cs="Arial"/>
          <w:sz w:val="24"/>
          <w:szCs w:val="24"/>
        </w:rPr>
      </w:pPr>
      <w:r>
        <w:rPr>
          <w:rFonts w:ascii="Arial" w:hAnsi="Arial" w:cs="Arial"/>
          <w:sz w:val="24"/>
          <w:szCs w:val="24"/>
        </w:rPr>
        <w:t xml:space="preserve">O LES se </w:t>
      </w:r>
      <w:proofErr w:type="gramStart"/>
      <w:r>
        <w:rPr>
          <w:rFonts w:ascii="Arial" w:hAnsi="Arial" w:cs="Arial"/>
          <w:sz w:val="24"/>
          <w:szCs w:val="24"/>
        </w:rPr>
        <w:t>caracteriza-se</w:t>
      </w:r>
      <w:proofErr w:type="gramEnd"/>
      <w:r>
        <w:rPr>
          <w:rFonts w:ascii="Arial" w:hAnsi="Arial" w:cs="Arial"/>
          <w:sz w:val="24"/>
          <w:szCs w:val="24"/>
        </w:rPr>
        <w:t xml:space="preserve"> por promover processos inflamatórios em múltiplos órgãos</w:t>
      </w:r>
      <w:r w:rsidR="004D3EA0">
        <w:rPr>
          <w:rFonts w:ascii="Arial" w:hAnsi="Arial" w:cs="Arial"/>
          <w:sz w:val="24"/>
          <w:szCs w:val="24"/>
        </w:rPr>
        <w:t>,</w:t>
      </w:r>
      <w:r>
        <w:rPr>
          <w:rFonts w:ascii="Arial" w:hAnsi="Arial" w:cs="Arial"/>
          <w:sz w:val="24"/>
          <w:szCs w:val="24"/>
        </w:rPr>
        <w:t xml:space="preserve"> </w:t>
      </w:r>
      <w:r w:rsidR="00282108">
        <w:rPr>
          <w:rFonts w:ascii="Arial" w:hAnsi="Arial" w:cs="Arial"/>
          <w:sz w:val="24"/>
          <w:szCs w:val="24"/>
        </w:rPr>
        <w:t>produzindo</w:t>
      </w:r>
      <w:r>
        <w:rPr>
          <w:rFonts w:ascii="Arial" w:hAnsi="Arial" w:cs="Arial"/>
          <w:sz w:val="24"/>
          <w:szCs w:val="24"/>
        </w:rPr>
        <w:t xml:space="preserve"> uma apresentação clínica polimórfica. </w:t>
      </w:r>
      <w:r w:rsidR="00DE14CC">
        <w:rPr>
          <w:rFonts w:ascii="Arial" w:hAnsi="Arial" w:cs="Arial"/>
          <w:sz w:val="24"/>
          <w:szCs w:val="24"/>
        </w:rPr>
        <w:t xml:space="preserve">Devido </w:t>
      </w:r>
      <w:proofErr w:type="gramStart"/>
      <w:r w:rsidR="00DE14CC">
        <w:rPr>
          <w:rFonts w:ascii="Arial" w:hAnsi="Arial" w:cs="Arial"/>
          <w:sz w:val="24"/>
          <w:szCs w:val="24"/>
        </w:rPr>
        <w:t>a</w:t>
      </w:r>
      <w:proofErr w:type="gramEnd"/>
      <w:r w:rsidR="00282108">
        <w:rPr>
          <w:rFonts w:ascii="Arial" w:hAnsi="Arial" w:cs="Arial"/>
          <w:sz w:val="24"/>
          <w:szCs w:val="24"/>
        </w:rPr>
        <w:t xml:space="preserve"> diversidade em suas manifestações sistêmicas, podem ser consideradas uma das doenças mais </w:t>
      </w:r>
      <w:r w:rsidR="00282108">
        <w:rPr>
          <w:rFonts w:ascii="Arial" w:hAnsi="Arial" w:cs="Arial"/>
          <w:sz w:val="24"/>
          <w:szCs w:val="24"/>
        </w:rPr>
        <w:lastRenderedPageBreak/>
        <w:t>desafiadoras e ao mesmo tempo mais fascinante do ponto de vista clínico (</w:t>
      </w:r>
      <w:r w:rsidR="004C67B5">
        <w:rPr>
          <w:rFonts w:ascii="Arial" w:hAnsi="Arial" w:cs="Arial"/>
          <w:sz w:val="24"/>
          <w:szCs w:val="24"/>
        </w:rPr>
        <w:t>BORBA NETO; CARVALHO</w:t>
      </w:r>
      <w:r w:rsidR="00282108">
        <w:rPr>
          <w:rFonts w:ascii="Arial" w:hAnsi="Arial" w:cs="Arial"/>
          <w:sz w:val="24"/>
          <w:szCs w:val="24"/>
        </w:rPr>
        <w:t>, 2008).</w:t>
      </w:r>
    </w:p>
    <w:p w:rsidR="00282108" w:rsidRDefault="00282108" w:rsidP="00924E38">
      <w:pPr>
        <w:spacing w:after="0" w:line="360" w:lineRule="auto"/>
        <w:ind w:firstLine="708"/>
        <w:jc w:val="both"/>
        <w:rPr>
          <w:rFonts w:ascii="Arial" w:hAnsi="Arial" w:cs="Arial"/>
          <w:sz w:val="24"/>
          <w:szCs w:val="24"/>
        </w:rPr>
      </w:pPr>
      <w:r>
        <w:rPr>
          <w:rFonts w:ascii="Arial" w:hAnsi="Arial" w:cs="Arial"/>
          <w:sz w:val="24"/>
          <w:szCs w:val="24"/>
        </w:rPr>
        <w:t xml:space="preserve">O LES é uma doença complexa de origem multifatorial e seu desenvolvimento esta associado </w:t>
      </w:r>
      <w:proofErr w:type="gramStart"/>
      <w:r>
        <w:rPr>
          <w:rFonts w:ascii="Arial" w:hAnsi="Arial" w:cs="Arial"/>
          <w:sz w:val="24"/>
          <w:szCs w:val="24"/>
        </w:rPr>
        <w:t>a</w:t>
      </w:r>
      <w:proofErr w:type="gramEnd"/>
      <w:r>
        <w:rPr>
          <w:rFonts w:ascii="Arial" w:hAnsi="Arial" w:cs="Arial"/>
          <w:sz w:val="24"/>
          <w:szCs w:val="24"/>
        </w:rPr>
        <w:t xml:space="preserve"> predisposição genética que estão ligados aos hormônios sexuais e anormalidades imunológicas, e fatores ambientais como a luz ultra violeta, drogas como a </w:t>
      </w:r>
      <w:proofErr w:type="spellStart"/>
      <w:r>
        <w:rPr>
          <w:rFonts w:ascii="Arial" w:hAnsi="Arial" w:cs="Arial"/>
          <w:sz w:val="24"/>
          <w:szCs w:val="24"/>
        </w:rPr>
        <w:t>hidralazina</w:t>
      </w:r>
      <w:proofErr w:type="spellEnd"/>
      <w:r>
        <w:rPr>
          <w:rFonts w:ascii="Arial" w:hAnsi="Arial" w:cs="Arial"/>
          <w:sz w:val="24"/>
          <w:szCs w:val="24"/>
        </w:rPr>
        <w:t xml:space="preserve">, </w:t>
      </w:r>
      <w:proofErr w:type="spellStart"/>
      <w:r>
        <w:rPr>
          <w:rFonts w:ascii="Arial" w:hAnsi="Arial" w:cs="Arial"/>
          <w:sz w:val="24"/>
          <w:szCs w:val="24"/>
        </w:rPr>
        <w:t>procainamida</w:t>
      </w:r>
      <w:proofErr w:type="spellEnd"/>
      <w:r>
        <w:rPr>
          <w:rFonts w:ascii="Arial" w:hAnsi="Arial" w:cs="Arial"/>
          <w:sz w:val="24"/>
          <w:szCs w:val="24"/>
        </w:rPr>
        <w:t xml:space="preserve"> e </w:t>
      </w:r>
      <w:proofErr w:type="spellStart"/>
      <w:r>
        <w:rPr>
          <w:rFonts w:ascii="Arial" w:hAnsi="Arial" w:cs="Arial"/>
          <w:sz w:val="24"/>
          <w:szCs w:val="24"/>
        </w:rPr>
        <w:t>D-penicilamina</w:t>
      </w:r>
      <w:proofErr w:type="spellEnd"/>
      <w:r>
        <w:rPr>
          <w:rFonts w:ascii="Arial" w:hAnsi="Arial" w:cs="Arial"/>
          <w:sz w:val="24"/>
          <w:szCs w:val="24"/>
        </w:rPr>
        <w:t xml:space="preserve"> que podem induzir uma resposta semelhante ao LES em humanos, mas quando se interrompe o uso as manifestações acabam, infecções viróticas e bacterianas, estresse, fatores étnicos e sócio-econômico que podem vir a colaborar para desencadear ou exacerbar o início da doença (BITTENCOURT; BESSERRA; NÓBREGA, 2008) </w:t>
      </w:r>
    </w:p>
    <w:p w:rsidR="00F172AC" w:rsidRDefault="00177F7F" w:rsidP="00924E38">
      <w:pPr>
        <w:spacing w:after="0"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Nettina</w:t>
      </w:r>
      <w:proofErr w:type="spellEnd"/>
      <w:r>
        <w:rPr>
          <w:rFonts w:ascii="Arial" w:hAnsi="Arial" w:cs="Arial"/>
          <w:sz w:val="24"/>
          <w:szCs w:val="24"/>
        </w:rPr>
        <w:t>, (2003, p. 1526) acrescenta que:</w:t>
      </w:r>
    </w:p>
    <w:p w:rsidR="007063B0" w:rsidRPr="007063B0" w:rsidRDefault="007063B0" w:rsidP="00924E38">
      <w:pPr>
        <w:spacing w:after="0" w:line="360" w:lineRule="auto"/>
        <w:jc w:val="both"/>
        <w:rPr>
          <w:rFonts w:ascii="Arial" w:hAnsi="Arial" w:cs="Arial"/>
          <w:sz w:val="24"/>
          <w:szCs w:val="24"/>
        </w:rPr>
      </w:pPr>
    </w:p>
    <w:p w:rsidR="00282108" w:rsidRDefault="00C504B4" w:rsidP="00924E38">
      <w:pPr>
        <w:spacing w:after="0" w:line="240" w:lineRule="auto"/>
        <w:ind w:left="2268"/>
        <w:jc w:val="both"/>
        <w:rPr>
          <w:rFonts w:ascii="Arial" w:hAnsi="Arial" w:cs="Arial"/>
          <w:sz w:val="20"/>
          <w:szCs w:val="20"/>
        </w:rPr>
      </w:pPr>
      <w:r>
        <w:rPr>
          <w:rFonts w:ascii="Arial" w:hAnsi="Arial" w:cs="Arial"/>
          <w:sz w:val="20"/>
          <w:szCs w:val="20"/>
        </w:rPr>
        <w:t xml:space="preserve">[...] </w:t>
      </w:r>
      <w:r w:rsidR="00282108" w:rsidRPr="00177F7F">
        <w:rPr>
          <w:rFonts w:ascii="Arial" w:hAnsi="Arial" w:cs="Arial"/>
          <w:sz w:val="20"/>
          <w:szCs w:val="20"/>
        </w:rPr>
        <w:t>Foram identificadas diversas variantes clínicas do LES, inclusive o lúpus discóide (geralmente afeta apenas a pele), lúpus eritematoso cutâneo subagudo</w:t>
      </w:r>
      <w:r w:rsidR="00177F7F" w:rsidRPr="00177F7F">
        <w:rPr>
          <w:rFonts w:ascii="Arial" w:hAnsi="Arial" w:cs="Arial"/>
          <w:sz w:val="20"/>
          <w:szCs w:val="20"/>
        </w:rPr>
        <w:t xml:space="preserve"> (manifestações cutâneas e sistêmicas brandas), lúpus neonatal (lesões cutâneas transitórias, bloqueio cardíaco e anormalidades hematológicas) e lúpus induzido por medicamentos (síndrome semelhante ao lúpus que regride, quando o medicamento é interrompido).</w:t>
      </w:r>
    </w:p>
    <w:p w:rsidR="00F172AC" w:rsidRDefault="00177F7F" w:rsidP="00924E38">
      <w:pPr>
        <w:spacing w:after="0" w:line="360" w:lineRule="auto"/>
        <w:jc w:val="both"/>
        <w:rPr>
          <w:rFonts w:ascii="Arial" w:hAnsi="Arial" w:cs="Arial"/>
          <w:sz w:val="24"/>
          <w:szCs w:val="24"/>
        </w:rPr>
      </w:pPr>
      <w:r>
        <w:rPr>
          <w:rFonts w:ascii="Arial" w:hAnsi="Arial" w:cs="Arial"/>
          <w:sz w:val="24"/>
          <w:szCs w:val="24"/>
        </w:rPr>
        <w:tab/>
      </w:r>
    </w:p>
    <w:p w:rsidR="00177F7F" w:rsidRDefault="002B1A5A" w:rsidP="00924E38">
      <w:pPr>
        <w:spacing w:after="0" w:line="360" w:lineRule="auto"/>
        <w:ind w:firstLine="708"/>
        <w:jc w:val="both"/>
        <w:rPr>
          <w:rFonts w:ascii="Arial" w:hAnsi="Arial" w:cs="Arial"/>
          <w:sz w:val="24"/>
          <w:szCs w:val="24"/>
        </w:rPr>
      </w:pPr>
      <w:r>
        <w:rPr>
          <w:rFonts w:ascii="Arial" w:hAnsi="Arial" w:cs="Arial"/>
          <w:sz w:val="24"/>
          <w:szCs w:val="24"/>
        </w:rPr>
        <w:t>A incidência do LES é mais elevada no sexo feminino que em homens, 3:1 em adultos, e varia de 10:1 a 15:1 em indivíduos mais velhos</w:t>
      </w:r>
      <w:r w:rsidR="00E21888">
        <w:rPr>
          <w:rFonts w:ascii="Arial" w:hAnsi="Arial" w:cs="Arial"/>
          <w:sz w:val="24"/>
          <w:szCs w:val="24"/>
        </w:rPr>
        <w:t>, sendo que os primeiros sinais e sintomas se iniciam principalmente entre a segunda e terceira década de vida</w:t>
      </w:r>
      <w:r>
        <w:rPr>
          <w:rFonts w:ascii="Arial" w:hAnsi="Arial" w:cs="Arial"/>
          <w:sz w:val="24"/>
          <w:szCs w:val="24"/>
        </w:rPr>
        <w:t>. Tem prevalência estimada entre 40 e 50 casos por uma população de 100.000 pessoas. O LES pode ocorrer em qualquer idade principalmente na mulher em idade fértil de 16 aos 55 anos (</w:t>
      </w:r>
      <w:r w:rsidR="004C67B5">
        <w:rPr>
          <w:rFonts w:ascii="Arial" w:hAnsi="Arial" w:cs="Arial"/>
          <w:sz w:val="24"/>
          <w:szCs w:val="24"/>
        </w:rPr>
        <w:t>SCHUR</w:t>
      </w:r>
      <w:r>
        <w:rPr>
          <w:rFonts w:ascii="Arial" w:hAnsi="Arial" w:cs="Arial"/>
          <w:sz w:val="24"/>
          <w:szCs w:val="24"/>
        </w:rPr>
        <w:t>, 2005).</w:t>
      </w:r>
    </w:p>
    <w:p w:rsidR="00E21888" w:rsidRPr="00177F7F" w:rsidRDefault="00E21888" w:rsidP="00924E38">
      <w:pPr>
        <w:spacing w:after="0" w:line="360" w:lineRule="auto"/>
        <w:ind w:firstLine="708"/>
        <w:jc w:val="both"/>
        <w:rPr>
          <w:rFonts w:ascii="Arial" w:hAnsi="Arial" w:cs="Arial"/>
          <w:sz w:val="24"/>
          <w:szCs w:val="24"/>
        </w:rPr>
      </w:pPr>
      <w:r>
        <w:rPr>
          <w:rFonts w:ascii="Arial" w:hAnsi="Arial" w:cs="Arial"/>
          <w:sz w:val="24"/>
          <w:szCs w:val="24"/>
        </w:rPr>
        <w:t>O LES é mais prevalente na raça negra, apesar de ser encontradas em todas as demais etnias e em dif</w:t>
      </w:r>
      <w:r w:rsidR="00DE14CC">
        <w:rPr>
          <w:rFonts w:ascii="Arial" w:hAnsi="Arial" w:cs="Arial"/>
          <w:sz w:val="24"/>
          <w:szCs w:val="24"/>
        </w:rPr>
        <w:t>erentes áreas geográficas. Torna-se</w:t>
      </w:r>
      <w:r>
        <w:rPr>
          <w:rFonts w:ascii="Arial" w:hAnsi="Arial" w:cs="Arial"/>
          <w:sz w:val="24"/>
          <w:szCs w:val="24"/>
        </w:rPr>
        <w:t xml:space="preserve"> interessante também notar que existe uma maior prevalência desta doença em determinadas famílias, se cerca de 10-20% dos pacientes </w:t>
      </w:r>
      <w:proofErr w:type="spellStart"/>
      <w:r>
        <w:rPr>
          <w:rFonts w:ascii="Arial" w:hAnsi="Arial" w:cs="Arial"/>
          <w:sz w:val="24"/>
          <w:szCs w:val="24"/>
        </w:rPr>
        <w:t>lúpicos</w:t>
      </w:r>
      <w:proofErr w:type="spellEnd"/>
      <w:r>
        <w:rPr>
          <w:rFonts w:ascii="Arial" w:hAnsi="Arial" w:cs="Arial"/>
          <w:sz w:val="24"/>
          <w:szCs w:val="24"/>
        </w:rPr>
        <w:t xml:space="preserve"> apresentam história familiar de alguma doença auto-imune ou ate mesmo o LES, terão mais chances de desenvolver a doença (</w:t>
      </w:r>
      <w:r w:rsidR="004C67B5">
        <w:rPr>
          <w:rFonts w:ascii="Arial" w:hAnsi="Arial" w:cs="Arial"/>
          <w:sz w:val="24"/>
          <w:szCs w:val="24"/>
        </w:rPr>
        <w:t>BORBA NETO, CARVALHO</w:t>
      </w:r>
      <w:r>
        <w:rPr>
          <w:rFonts w:ascii="Arial" w:hAnsi="Arial" w:cs="Arial"/>
          <w:sz w:val="24"/>
          <w:szCs w:val="24"/>
        </w:rPr>
        <w:t>, 2008).</w:t>
      </w:r>
    </w:p>
    <w:p w:rsidR="00924E38" w:rsidRDefault="00924E38" w:rsidP="00924E38">
      <w:pPr>
        <w:spacing w:after="0" w:line="360" w:lineRule="auto"/>
        <w:jc w:val="both"/>
        <w:rPr>
          <w:rFonts w:ascii="Arial" w:hAnsi="Arial" w:cs="Arial"/>
          <w:sz w:val="24"/>
          <w:szCs w:val="24"/>
        </w:rPr>
      </w:pPr>
      <w:r>
        <w:rPr>
          <w:rFonts w:ascii="Arial" w:hAnsi="Arial" w:cs="Arial"/>
          <w:sz w:val="24"/>
          <w:szCs w:val="24"/>
        </w:rPr>
        <w:tab/>
        <w:t xml:space="preserve">No período menstrual acredita-se que o LES </w:t>
      </w:r>
      <w:proofErr w:type="spellStart"/>
      <w:r>
        <w:rPr>
          <w:rFonts w:ascii="Arial" w:hAnsi="Arial" w:cs="Arial"/>
          <w:sz w:val="24"/>
          <w:szCs w:val="24"/>
        </w:rPr>
        <w:t>exa</w:t>
      </w:r>
      <w:r w:rsidR="001B7138">
        <w:rPr>
          <w:rFonts w:ascii="Arial" w:hAnsi="Arial" w:cs="Arial"/>
          <w:sz w:val="24"/>
          <w:szCs w:val="24"/>
        </w:rPr>
        <w:t>r</w:t>
      </w:r>
      <w:r>
        <w:rPr>
          <w:rFonts w:ascii="Arial" w:hAnsi="Arial" w:cs="Arial"/>
          <w:sz w:val="24"/>
          <w:szCs w:val="24"/>
        </w:rPr>
        <w:t>cerba</w:t>
      </w:r>
      <w:proofErr w:type="spellEnd"/>
      <w:r>
        <w:rPr>
          <w:rFonts w:ascii="Arial" w:hAnsi="Arial" w:cs="Arial"/>
          <w:sz w:val="24"/>
          <w:szCs w:val="24"/>
        </w:rPr>
        <w:t xml:space="preserve">, algumas pacientes </w:t>
      </w:r>
      <w:proofErr w:type="spellStart"/>
      <w:r>
        <w:rPr>
          <w:rFonts w:ascii="Arial" w:hAnsi="Arial" w:cs="Arial"/>
          <w:sz w:val="24"/>
          <w:szCs w:val="24"/>
        </w:rPr>
        <w:t>lúpicas</w:t>
      </w:r>
      <w:proofErr w:type="spellEnd"/>
      <w:r>
        <w:rPr>
          <w:rFonts w:ascii="Arial" w:hAnsi="Arial" w:cs="Arial"/>
          <w:sz w:val="24"/>
          <w:szCs w:val="24"/>
        </w:rPr>
        <w:t xml:space="preserve"> apresentam menstruações maciças que podem refletir a presença de anticorpos </w:t>
      </w:r>
      <w:proofErr w:type="spellStart"/>
      <w:r>
        <w:rPr>
          <w:rFonts w:ascii="Arial" w:hAnsi="Arial" w:cs="Arial"/>
          <w:sz w:val="24"/>
          <w:szCs w:val="24"/>
        </w:rPr>
        <w:t>antifosfolipídio</w:t>
      </w:r>
      <w:r w:rsidR="001B7138">
        <w:rPr>
          <w:rFonts w:ascii="Arial" w:hAnsi="Arial" w:cs="Arial"/>
          <w:sz w:val="24"/>
          <w:szCs w:val="24"/>
        </w:rPr>
        <w:t>s</w:t>
      </w:r>
      <w:proofErr w:type="spellEnd"/>
      <w:r w:rsidR="001B7138">
        <w:rPr>
          <w:rFonts w:ascii="Arial" w:hAnsi="Arial" w:cs="Arial"/>
          <w:sz w:val="24"/>
          <w:szCs w:val="24"/>
        </w:rPr>
        <w:t xml:space="preserve">, com o uso de esteróides, as </w:t>
      </w:r>
      <w:proofErr w:type="spellStart"/>
      <w:r>
        <w:rPr>
          <w:rFonts w:ascii="Arial" w:hAnsi="Arial" w:cs="Arial"/>
          <w:sz w:val="24"/>
          <w:szCs w:val="24"/>
        </w:rPr>
        <w:t>AINEs</w:t>
      </w:r>
      <w:proofErr w:type="spellEnd"/>
      <w:r>
        <w:rPr>
          <w:rFonts w:ascii="Arial" w:hAnsi="Arial" w:cs="Arial"/>
          <w:sz w:val="24"/>
          <w:szCs w:val="24"/>
        </w:rPr>
        <w:t xml:space="preserve"> e anormalidades hormonais. Após o climatério o LES pode ser menos ativo. Nas gestações em </w:t>
      </w:r>
      <w:r>
        <w:rPr>
          <w:rFonts w:ascii="Arial" w:hAnsi="Arial" w:cs="Arial"/>
          <w:sz w:val="24"/>
          <w:szCs w:val="24"/>
        </w:rPr>
        <w:lastRenderedPageBreak/>
        <w:t xml:space="preserve">pacientes </w:t>
      </w:r>
      <w:proofErr w:type="spellStart"/>
      <w:r>
        <w:rPr>
          <w:rFonts w:ascii="Arial" w:hAnsi="Arial" w:cs="Arial"/>
          <w:sz w:val="24"/>
          <w:szCs w:val="24"/>
        </w:rPr>
        <w:t>lúpicas</w:t>
      </w:r>
      <w:proofErr w:type="spellEnd"/>
      <w:r>
        <w:rPr>
          <w:rFonts w:ascii="Arial" w:hAnsi="Arial" w:cs="Arial"/>
          <w:sz w:val="24"/>
          <w:szCs w:val="24"/>
        </w:rPr>
        <w:t xml:space="preserve"> apresentam aproximadamente de 25 </w:t>
      </w:r>
      <w:proofErr w:type="gramStart"/>
      <w:r>
        <w:rPr>
          <w:rFonts w:ascii="Arial" w:hAnsi="Arial" w:cs="Arial"/>
          <w:sz w:val="24"/>
          <w:szCs w:val="24"/>
        </w:rPr>
        <w:t>à</w:t>
      </w:r>
      <w:proofErr w:type="gramEnd"/>
      <w:r>
        <w:rPr>
          <w:rFonts w:ascii="Arial" w:hAnsi="Arial" w:cs="Arial"/>
          <w:sz w:val="24"/>
          <w:szCs w:val="24"/>
        </w:rPr>
        <w:t xml:space="preserve"> 30% </w:t>
      </w:r>
      <w:r w:rsidR="00E11A25">
        <w:rPr>
          <w:rFonts w:ascii="Arial" w:hAnsi="Arial" w:cs="Arial"/>
          <w:sz w:val="24"/>
          <w:szCs w:val="24"/>
        </w:rPr>
        <w:t xml:space="preserve">de </w:t>
      </w:r>
      <w:r>
        <w:rPr>
          <w:rFonts w:ascii="Arial" w:hAnsi="Arial" w:cs="Arial"/>
          <w:sz w:val="24"/>
          <w:szCs w:val="24"/>
        </w:rPr>
        <w:t>abortos, e tem maior probabil</w:t>
      </w:r>
      <w:r w:rsidR="00E11A25">
        <w:rPr>
          <w:rFonts w:ascii="Arial" w:hAnsi="Arial" w:cs="Arial"/>
          <w:sz w:val="24"/>
          <w:szCs w:val="24"/>
        </w:rPr>
        <w:t>i</w:t>
      </w:r>
      <w:r w:rsidR="004C67B5">
        <w:rPr>
          <w:rFonts w:ascii="Arial" w:hAnsi="Arial" w:cs="Arial"/>
          <w:sz w:val="24"/>
          <w:szCs w:val="24"/>
        </w:rPr>
        <w:t>dade em ter partos prematuros (SCHUR</w:t>
      </w:r>
      <w:r w:rsidR="00E11A25">
        <w:rPr>
          <w:rFonts w:ascii="Arial" w:hAnsi="Arial" w:cs="Arial"/>
          <w:sz w:val="24"/>
          <w:szCs w:val="24"/>
        </w:rPr>
        <w:t>, 2005).</w:t>
      </w:r>
    </w:p>
    <w:p w:rsidR="00F172AC" w:rsidRDefault="00F172AC" w:rsidP="00B37472">
      <w:pPr>
        <w:spacing w:line="360" w:lineRule="auto"/>
        <w:jc w:val="both"/>
        <w:rPr>
          <w:rFonts w:ascii="Arial" w:hAnsi="Arial" w:cs="Arial"/>
          <w:sz w:val="24"/>
          <w:szCs w:val="24"/>
        </w:rPr>
      </w:pPr>
    </w:p>
    <w:p w:rsidR="00F172AC" w:rsidRPr="000E4ACC" w:rsidRDefault="00F172AC" w:rsidP="00F172AC">
      <w:pPr>
        <w:pStyle w:val="PargrafodaLista"/>
        <w:spacing w:after="0" w:line="240" w:lineRule="auto"/>
        <w:jc w:val="both"/>
        <w:rPr>
          <w:rFonts w:ascii="Arial" w:hAnsi="Arial" w:cs="Arial"/>
          <w:color w:val="000000" w:themeColor="text1"/>
          <w:sz w:val="24"/>
          <w:szCs w:val="24"/>
        </w:rPr>
      </w:pPr>
    </w:p>
    <w:p w:rsidR="00F172AC" w:rsidRPr="00010479" w:rsidRDefault="00F172AC" w:rsidP="00F172AC">
      <w:pPr>
        <w:pStyle w:val="PargrafodaLista"/>
        <w:spacing w:line="240" w:lineRule="auto"/>
        <w:jc w:val="both"/>
        <w:rPr>
          <w:rFonts w:ascii="Arial" w:hAnsi="Arial" w:cs="Arial"/>
          <w:sz w:val="24"/>
          <w:szCs w:val="24"/>
        </w:rPr>
      </w:pPr>
    </w:p>
    <w:p w:rsidR="00F172AC" w:rsidRDefault="00F172AC" w:rsidP="00B37472">
      <w:pPr>
        <w:spacing w:line="360" w:lineRule="auto"/>
        <w:jc w:val="both"/>
        <w:rPr>
          <w:rFonts w:ascii="Arial" w:hAnsi="Arial" w:cs="Arial"/>
          <w:sz w:val="24"/>
          <w:szCs w:val="24"/>
        </w:rPr>
      </w:pPr>
    </w:p>
    <w:p w:rsidR="00D31A19" w:rsidRDefault="00D31A19" w:rsidP="00B37472">
      <w:pPr>
        <w:spacing w:line="360" w:lineRule="auto"/>
        <w:jc w:val="both"/>
        <w:rPr>
          <w:rFonts w:ascii="Arial" w:hAnsi="Arial" w:cs="Arial"/>
          <w:sz w:val="24"/>
          <w:szCs w:val="24"/>
        </w:rPr>
      </w:pPr>
    </w:p>
    <w:p w:rsidR="00D31A19" w:rsidRDefault="00D31A19" w:rsidP="00B37472">
      <w:pPr>
        <w:spacing w:line="360" w:lineRule="auto"/>
        <w:jc w:val="both"/>
        <w:rPr>
          <w:rFonts w:ascii="Arial" w:hAnsi="Arial" w:cs="Arial"/>
          <w:sz w:val="24"/>
          <w:szCs w:val="24"/>
        </w:rPr>
      </w:pPr>
    </w:p>
    <w:p w:rsidR="00F172AC" w:rsidRDefault="00F172AC" w:rsidP="00B37472">
      <w:pPr>
        <w:spacing w:line="360" w:lineRule="auto"/>
        <w:jc w:val="both"/>
        <w:rPr>
          <w:rFonts w:ascii="Arial" w:hAnsi="Arial" w:cs="Arial"/>
          <w:sz w:val="24"/>
          <w:szCs w:val="24"/>
        </w:rPr>
      </w:pPr>
    </w:p>
    <w:p w:rsidR="00BD7399" w:rsidRDefault="00BD7399" w:rsidP="00B37472">
      <w:pPr>
        <w:spacing w:line="360" w:lineRule="auto"/>
        <w:jc w:val="both"/>
        <w:rPr>
          <w:rFonts w:ascii="Arial" w:hAnsi="Arial" w:cs="Arial"/>
          <w:sz w:val="24"/>
          <w:szCs w:val="24"/>
        </w:rPr>
      </w:pPr>
    </w:p>
    <w:p w:rsidR="00F172AC" w:rsidRPr="00B37472" w:rsidRDefault="00F172AC" w:rsidP="00B37472">
      <w:pPr>
        <w:spacing w:line="360" w:lineRule="auto"/>
        <w:jc w:val="both"/>
        <w:rPr>
          <w:rFonts w:ascii="Arial" w:hAnsi="Arial" w:cs="Arial"/>
          <w:sz w:val="24"/>
          <w:szCs w:val="24"/>
        </w:rPr>
      </w:pPr>
    </w:p>
    <w:p w:rsidR="007C65B3" w:rsidRDefault="007C65B3"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2A5456" w:rsidRDefault="002A5456" w:rsidP="007C65B3">
      <w:pPr>
        <w:pStyle w:val="PargrafodaLista"/>
        <w:spacing w:after="0" w:line="360" w:lineRule="auto"/>
        <w:ind w:left="360"/>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color w:val="000000" w:themeColor="text1"/>
          <w:sz w:val="24"/>
          <w:szCs w:val="24"/>
        </w:rPr>
      </w:pPr>
    </w:p>
    <w:p w:rsidR="0066249B" w:rsidRPr="000F3B03" w:rsidRDefault="0066249B" w:rsidP="007C65B3">
      <w:pPr>
        <w:pStyle w:val="PargrafodaLista"/>
        <w:spacing w:after="0" w:line="360" w:lineRule="auto"/>
        <w:ind w:left="360"/>
        <w:rPr>
          <w:rFonts w:ascii="Arial" w:hAnsi="Arial" w:cs="Arial"/>
          <w:color w:val="000000" w:themeColor="text1"/>
          <w:sz w:val="24"/>
          <w:szCs w:val="24"/>
        </w:rPr>
      </w:pPr>
    </w:p>
    <w:p w:rsidR="007C65B3" w:rsidRDefault="00306F9E" w:rsidP="00306F9E">
      <w:pPr>
        <w:pStyle w:val="PargrafodaLista"/>
        <w:spacing w:after="0" w:line="360" w:lineRule="auto"/>
        <w:ind w:left="0"/>
        <w:rPr>
          <w:rFonts w:ascii="Arial" w:hAnsi="Arial" w:cs="Arial"/>
          <w:b/>
          <w:color w:val="000000" w:themeColor="text1"/>
          <w:sz w:val="32"/>
          <w:szCs w:val="32"/>
        </w:rPr>
      </w:pPr>
      <w:proofErr w:type="gramStart"/>
      <w:r>
        <w:rPr>
          <w:rFonts w:ascii="Arial" w:hAnsi="Arial" w:cs="Arial"/>
          <w:b/>
          <w:color w:val="000000" w:themeColor="text1"/>
          <w:sz w:val="32"/>
          <w:szCs w:val="32"/>
        </w:rPr>
        <w:lastRenderedPageBreak/>
        <w:t>4</w:t>
      </w:r>
      <w:proofErr w:type="gramEnd"/>
      <w:r>
        <w:rPr>
          <w:rFonts w:ascii="Arial" w:hAnsi="Arial" w:cs="Arial"/>
          <w:b/>
          <w:color w:val="000000" w:themeColor="text1"/>
          <w:sz w:val="32"/>
          <w:szCs w:val="32"/>
        </w:rPr>
        <w:t xml:space="preserve"> </w:t>
      </w:r>
      <w:r w:rsidR="007C65B3" w:rsidRPr="000B0424">
        <w:rPr>
          <w:rFonts w:ascii="Arial" w:hAnsi="Arial" w:cs="Arial"/>
          <w:b/>
          <w:color w:val="000000" w:themeColor="text1"/>
          <w:sz w:val="32"/>
          <w:szCs w:val="32"/>
        </w:rPr>
        <w:t>MANIFESTAÇÕES CLÍNICAS</w:t>
      </w:r>
    </w:p>
    <w:p w:rsidR="00702910" w:rsidRDefault="00702910" w:rsidP="00E023D1">
      <w:pPr>
        <w:spacing w:after="0" w:line="360" w:lineRule="auto"/>
        <w:ind w:firstLine="708"/>
        <w:jc w:val="both"/>
        <w:rPr>
          <w:rFonts w:ascii="Arial" w:hAnsi="Arial" w:cs="Arial"/>
          <w:color w:val="000000" w:themeColor="text1"/>
          <w:sz w:val="24"/>
          <w:szCs w:val="24"/>
        </w:rPr>
      </w:pPr>
    </w:p>
    <w:p w:rsidR="00702910" w:rsidRDefault="00702910" w:rsidP="00E023D1">
      <w:pPr>
        <w:spacing w:after="0" w:line="360" w:lineRule="auto"/>
        <w:ind w:firstLine="708"/>
        <w:jc w:val="both"/>
        <w:rPr>
          <w:rFonts w:ascii="Arial" w:hAnsi="Arial" w:cs="Arial"/>
          <w:color w:val="000000" w:themeColor="text1"/>
          <w:sz w:val="24"/>
          <w:szCs w:val="24"/>
        </w:rPr>
      </w:pPr>
    </w:p>
    <w:p w:rsidR="004B40D4" w:rsidRDefault="00E023D1" w:rsidP="00E023D1">
      <w:pPr>
        <w:spacing w:after="0" w:line="360" w:lineRule="auto"/>
        <w:ind w:firstLine="708"/>
        <w:jc w:val="both"/>
        <w:rPr>
          <w:rFonts w:ascii="Arial" w:hAnsi="Arial" w:cs="Arial"/>
          <w:color w:val="000000" w:themeColor="text1"/>
          <w:sz w:val="24"/>
          <w:szCs w:val="24"/>
        </w:rPr>
      </w:pPr>
      <w:r w:rsidRPr="00E023D1">
        <w:rPr>
          <w:rFonts w:ascii="Arial" w:hAnsi="Arial" w:cs="Arial"/>
          <w:color w:val="000000" w:themeColor="text1"/>
          <w:sz w:val="24"/>
          <w:szCs w:val="24"/>
        </w:rPr>
        <w:t>O</w:t>
      </w:r>
      <w:r>
        <w:rPr>
          <w:rFonts w:ascii="Arial" w:hAnsi="Arial" w:cs="Arial"/>
          <w:color w:val="000000" w:themeColor="text1"/>
          <w:sz w:val="24"/>
          <w:szCs w:val="24"/>
        </w:rPr>
        <w:t xml:space="preserve"> L</w:t>
      </w:r>
      <w:r w:rsidR="00BC0624">
        <w:rPr>
          <w:rFonts w:ascii="Arial" w:hAnsi="Arial" w:cs="Arial"/>
          <w:color w:val="000000" w:themeColor="text1"/>
          <w:sz w:val="24"/>
          <w:szCs w:val="24"/>
        </w:rPr>
        <w:t>ES</w:t>
      </w:r>
      <w:r>
        <w:rPr>
          <w:rFonts w:ascii="Arial" w:hAnsi="Arial" w:cs="Arial"/>
          <w:color w:val="000000" w:themeColor="text1"/>
          <w:sz w:val="24"/>
          <w:szCs w:val="24"/>
        </w:rPr>
        <w:t xml:space="preserve"> é uma doença </w:t>
      </w:r>
      <w:proofErr w:type="spellStart"/>
      <w:r>
        <w:rPr>
          <w:rFonts w:ascii="Arial" w:hAnsi="Arial" w:cs="Arial"/>
          <w:color w:val="000000" w:themeColor="text1"/>
          <w:sz w:val="24"/>
          <w:szCs w:val="24"/>
        </w:rPr>
        <w:t>multissistêmica</w:t>
      </w:r>
      <w:proofErr w:type="spellEnd"/>
      <w:r>
        <w:rPr>
          <w:rFonts w:ascii="Arial" w:hAnsi="Arial" w:cs="Arial"/>
          <w:color w:val="000000" w:themeColor="text1"/>
          <w:sz w:val="24"/>
          <w:szCs w:val="24"/>
        </w:rPr>
        <w:t xml:space="preserve"> e sua apresentação clínica é altamente variável, normalmente o paciente é uma mulher jovem com alguns sintomas </w:t>
      </w:r>
      <w:r w:rsidR="00214DA5">
        <w:rPr>
          <w:rFonts w:ascii="Arial" w:hAnsi="Arial" w:cs="Arial"/>
          <w:color w:val="000000" w:themeColor="text1"/>
          <w:sz w:val="24"/>
          <w:szCs w:val="24"/>
        </w:rPr>
        <w:t xml:space="preserve">dos seguintes citados: febre, dor em uma ou mais articulações periféricas sem apresentar deformidades nos pés, tornozelos, joelhos, quadris, dedos, punhos, cotovelos, ombros; </w:t>
      </w:r>
      <w:proofErr w:type="spellStart"/>
      <w:r w:rsidR="00214DA5">
        <w:rPr>
          <w:rFonts w:ascii="Arial" w:hAnsi="Arial" w:cs="Arial"/>
          <w:color w:val="000000" w:themeColor="text1"/>
          <w:sz w:val="24"/>
          <w:szCs w:val="24"/>
        </w:rPr>
        <w:t>rash</w:t>
      </w:r>
      <w:proofErr w:type="spellEnd"/>
      <w:r w:rsidR="00214DA5">
        <w:rPr>
          <w:rFonts w:ascii="Arial" w:hAnsi="Arial" w:cs="Arial"/>
          <w:color w:val="000000" w:themeColor="text1"/>
          <w:sz w:val="24"/>
          <w:szCs w:val="24"/>
        </w:rPr>
        <w:t xml:space="preserve"> na face, dor torácica pleurítica e </w:t>
      </w:r>
      <w:proofErr w:type="spellStart"/>
      <w:r w:rsidR="00214DA5">
        <w:rPr>
          <w:rFonts w:ascii="Arial" w:hAnsi="Arial" w:cs="Arial"/>
          <w:color w:val="000000" w:themeColor="text1"/>
          <w:sz w:val="24"/>
          <w:szCs w:val="24"/>
        </w:rPr>
        <w:t>fotossensibilidade</w:t>
      </w:r>
      <w:proofErr w:type="spellEnd"/>
      <w:r w:rsidR="00214DA5">
        <w:rPr>
          <w:rFonts w:ascii="Arial" w:hAnsi="Arial" w:cs="Arial"/>
          <w:color w:val="000000" w:themeColor="text1"/>
          <w:sz w:val="24"/>
          <w:szCs w:val="24"/>
        </w:rPr>
        <w:t>.</w:t>
      </w:r>
      <w:r w:rsidR="00577909">
        <w:rPr>
          <w:rFonts w:ascii="Arial" w:hAnsi="Arial" w:cs="Arial"/>
          <w:color w:val="000000" w:themeColor="text1"/>
          <w:sz w:val="24"/>
          <w:szCs w:val="24"/>
        </w:rPr>
        <w:t xml:space="preserve"> Em muitos casos o LES assume apresentações sutis e confusas, assumindo formas de doenças febris de o</w:t>
      </w:r>
      <w:r w:rsidR="00DE14CC">
        <w:rPr>
          <w:rFonts w:ascii="Arial" w:hAnsi="Arial" w:cs="Arial"/>
          <w:color w:val="000000" w:themeColor="text1"/>
          <w:sz w:val="24"/>
          <w:szCs w:val="24"/>
        </w:rPr>
        <w:t>rigem desconhecidas, achados ur</w:t>
      </w:r>
      <w:r w:rsidR="00577909">
        <w:rPr>
          <w:rFonts w:ascii="Arial" w:hAnsi="Arial" w:cs="Arial"/>
          <w:color w:val="000000" w:themeColor="text1"/>
          <w:sz w:val="24"/>
          <w:szCs w:val="24"/>
        </w:rPr>
        <w:t>inários anormais ou doenças nas articulações mascaradas como artrite reumatóide ou febre reumática</w:t>
      </w:r>
      <w:r w:rsidR="000B7066">
        <w:rPr>
          <w:rFonts w:ascii="Arial" w:hAnsi="Arial" w:cs="Arial"/>
          <w:color w:val="000000" w:themeColor="text1"/>
          <w:sz w:val="24"/>
          <w:szCs w:val="24"/>
        </w:rPr>
        <w:t xml:space="preserve"> (ABBAS, 2005)</w:t>
      </w:r>
      <w:r w:rsidR="00577909">
        <w:rPr>
          <w:rFonts w:ascii="Arial" w:hAnsi="Arial" w:cs="Arial"/>
          <w:color w:val="000000" w:themeColor="text1"/>
          <w:sz w:val="24"/>
          <w:szCs w:val="24"/>
        </w:rPr>
        <w:t xml:space="preserve">. </w:t>
      </w:r>
    </w:p>
    <w:p w:rsidR="004B40D4" w:rsidRDefault="004C67B5" w:rsidP="00E023D1">
      <w:pPr>
        <w:spacing w:after="0" w:line="360" w:lineRule="auto"/>
        <w:ind w:firstLine="708"/>
        <w:jc w:val="both"/>
        <w:rPr>
          <w:rFonts w:ascii="Arial" w:hAnsi="Arial" w:cs="Arial"/>
          <w:color w:val="000000" w:themeColor="text1"/>
          <w:sz w:val="24"/>
          <w:szCs w:val="24"/>
        </w:rPr>
      </w:pPr>
      <w:proofErr w:type="spellStart"/>
      <w:r>
        <w:rPr>
          <w:rFonts w:ascii="Arial" w:hAnsi="Arial" w:cs="Arial"/>
          <w:color w:val="000000" w:themeColor="text1"/>
          <w:sz w:val="24"/>
          <w:szCs w:val="24"/>
        </w:rPr>
        <w:t>Schur</w:t>
      </w:r>
      <w:proofErr w:type="spellEnd"/>
      <w:r w:rsidR="004B40D4">
        <w:rPr>
          <w:rFonts w:ascii="Arial" w:hAnsi="Arial" w:cs="Arial"/>
          <w:color w:val="000000" w:themeColor="text1"/>
          <w:sz w:val="24"/>
          <w:szCs w:val="24"/>
        </w:rPr>
        <w:t xml:space="preserve"> (2005, p.1939) refere a respeito dos sintomas gerais que:</w:t>
      </w:r>
    </w:p>
    <w:p w:rsidR="004B40D4" w:rsidRDefault="004B40D4" w:rsidP="00E023D1">
      <w:pPr>
        <w:spacing w:after="0" w:line="360" w:lineRule="auto"/>
        <w:ind w:firstLine="708"/>
        <w:jc w:val="both"/>
        <w:rPr>
          <w:rFonts w:ascii="Arial" w:hAnsi="Arial" w:cs="Arial"/>
          <w:color w:val="000000" w:themeColor="text1"/>
          <w:sz w:val="24"/>
          <w:szCs w:val="24"/>
        </w:rPr>
      </w:pPr>
    </w:p>
    <w:p w:rsidR="004B40D4" w:rsidRPr="004B40D4" w:rsidRDefault="00C504B4" w:rsidP="004B40D4">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 </w:t>
      </w:r>
      <w:r w:rsidR="004B40D4" w:rsidRPr="004B40D4">
        <w:rPr>
          <w:rFonts w:ascii="Arial" w:hAnsi="Arial" w:cs="Arial"/>
          <w:color w:val="000000" w:themeColor="text1"/>
          <w:sz w:val="20"/>
          <w:szCs w:val="20"/>
        </w:rPr>
        <w:t>A fadiga ocorre praticamente em todos os pacientes com LES. A fadiga cursa em paralelo com o início do LES ou sua recaída</w:t>
      </w:r>
      <w:proofErr w:type="gramStart"/>
      <w:r w:rsidR="004B40D4" w:rsidRPr="004B40D4">
        <w:rPr>
          <w:rFonts w:ascii="Arial" w:hAnsi="Arial" w:cs="Arial"/>
          <w:color w:val="000000" w:themeColor="text1"/>
          <w:sz w:val="20"/>
          <w:szCs w:val="20"/>
        </w:rPr>
        <w:t xml:space="preserve"> mas</w:t>
      </w:r>
      <w:proofErr w:type="gramEnd"/>
      <w:r w:rsidR="004B40D4" w:rsidRPr="004B40D4">
        <w:rPr>
          <w:rFonts w:ascii="Arial" w:hAnsi="Arial" w:cs="Arial"/>
          <w:color w:val="000000" w:themeColor="text1"/>
          <w:sz w:val="20"/>
          <w:szCs w:val="20"/>
        </w:rPr>
        <w:t xml:space="preserve"> deve ser distinguida da fadiga associada a outros fatores, como carga de trabalho aumentada, distúrbios do sono, depressão, hábitos não-saudáveis, estresse, mau condicionamento, anemia, uso de certos medicamentos (inclusive prednisona) e qualquer doença intercorrente. A febre é observada em 80% dos pacientes; em geral é episódica. As infecções que ocorrem comumente nos pacientes com LES</w:t>
      </w:r>
      <w:r>
        <w:rPr>
          <w:rFonts w:ascii="Arial" w:hAnsi="Arial" w:cs="Arial"/>
          <w:color w:val="000000" w:themeColor="text1"/>
          <w:sz w:val="20"/>
          <w:szCs w:val="20"/>
        </w:rPr>
        <w:t xml:space="preserve"> devem sempre ser consideradas.</w:t>
      </w:r>
    </w:p>
    <w:p w:rsidR="004B40D4" w:rsidRDefault="004B40D4" w:rsidP="004B40D4">
      <w:pPr>
        <w:spacing w:after="0" w:line="360" w:lineRule="auto"/>
        <w:jc w:val="both"/>
        <w:rPr>
          <w:rFonts w:ascii="Arial" w:hAnsi="Arial" w:cs="Arial"/>
          <w:color w:val="000000" w:themeColor="text1"/>
          <w:sz w:val="24"/>
          <w:szCs w:val="24"/>
        </w:rPr>
      </w:pPr>
    </w:p>
    <w:p w:rsidR="000B0424" w:rsidRDefault="00577909" w:rsidP="00E023D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O LES pode acometer todos os sistemas do corpo,</w:t>
      </w:r>
      <w:r w:rsidR="000B7066">
        <w:rPr>
          <w:rFonts w:ascii="Arial" w:hAnsi="Arial" w:cs="Arial"/>
          <w:color w:val="000000" w:themeColor="text1"/>
          <w:sz w:val="24"/>
          <w:szCs w:val="24"/>
        </w:rPr>
        <w:t xml:space="preserve"> vejamos a seguir alguns destas manifestações:</w:t>
      </w:r>
    </w:p>
    <w:p w:rsidR="00522C35" w:rsidRDefault="00522C35" w:rsidP="00E023D1">
      <w:pPr>
        <w:spacing w:after="0" w:line="360" w:lineRule="auto"/>
        <w:ind w:firstLine="708"/>
        <w:jc w:val="both"/>
        <w:rPr>
          <w:rFonts w:ascii="Arial" w:hAnsi="Arial" w:cs="Arial"/>
          <w:color w:val="000000" w:themeColor="text1"/>
          <w:sz w:val="24"/>
          <w:szCs w:val="24"/>
        </w:rPr>
      </w:pPr>
    </w:p>
    <w:p w:rsidR="00522C35" w:rsidRDefault="00522C35" w:rsidP="00E023D1">
      <w:pPr>
        <w:spacing w:after="0" w:line="360" w:lineRule="auto"/>
        <w:ind w:firstLine="708"/>
        <w:jc w:val="both"/>
        <w:rPr>
          <w:rFonts w:ascii="Arial" w:hAnsi="Arial" w:cs="Arial"/>
          <w:color w:val="000000" w:themeColor="text1"/>
          <w:sz w:val="24"/>
          <w:szCs w:val="24"/>
        </w:rPr>
      </w:pPr>
    </w:p>
    <w:p w:rsidR="00522C35" w:rsidRDefault="00306F9E" w:rsidP="00522C35">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522C35">
        <w:rPr>
          <w:rFonts w:ascii="Arial" w:hAnsi="Arial" w:cs="Arial"/>
          <w:b/>
          <w:color w:val="000000" w:themeColor="text1"/>
          <w:sz w:val="24"/>
          <w:szCs w:val="24"/>
        </w:rPr>
        <w:t>.1 M</w:t>
      </w:r>
      <w:r w:rsidR="00522C35" w:rsidRPr="00522C35">
        <w:rPr>
          <w:rFonts w:ascii="Arial" w:hAnsi="Arial" w:cs="Arial"/>
          <w:b/>
          <w:color w:val="000000" w:themeColor="text1"/>
          <w:sz w:val="24"/>
          <w:szCs w:val="24"/>
        </w:rPr>
        <w:t xml:space="preserve">anifestações </w:t>
      </w:r>
      <w:proofErr w:type="spellStart"/>
      <w:r w:rsidR="00522C35" w:rsidRPr="00522C35">
        <w:rPr>
          <w:rFonts w:ascii="Arial" w:hAnsi="Arial" w:cs="Arial"/>
          <w:b/>
          <w:color w:val="000000" w:themeColor="text1"/>
          <w:sz w:val="24"/>
          <w:szCs w:val="24"/>
        </w:rPr>
        <w:t>músculo-esqueléticas</w:t>
      </w:r>
      <w:proofErr w:type="spellEnd"/>
    </w:p>
    <w:p w:rsidR="00522C35" w:rsidRDefault="00522C35" w:rsidP="00522C35">
      <w:pPr>
        <w:spacing w:after="0" w:line="360" w:lineRule="auto"/>
        <w:jc w:val="both"/>
        <w:rPr>
          <w:rFonts w:ascii="Arial" w:hAnsi="Arial" w:cs="Arial"/>
          <w:b/>
          <w:color w:val="000000" w:themeColor="text1"/>
          <w:sz w:val="24"/>
          <w:szCs w:val="24"/>
        </w:rPr>
      </w:pPr>
    </w:p>
    <w:p w:rsidR="00522C35" w:rsidRPr="00522C35" w:rsidRDefault="00522C35" w:rsidP="00522C35">
      <w:pPr>
        <w:spacing w:after="0" w:line="360" w:lineRule="auto"/>
        <w:jc w:val="both"/>
        <w:rPr>
          <w:rFonts w:ascii="Arial" w:hAnsi="Arial" w:cs="Arial"/>
          <w:b/>
          <w:color w:val="000000" w:themeColor="text1"/>
          <w:sz w:val="24"/>
          <w:szCs w:val="24"/>
        </w:rPr>
      </w:pPr>
    </w:p>
    <w:p w:rsidR="000B7066" w:rsidRDefault="00DE14CC" w:rsidP="00E023D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É bastante normal</w:t>
      </w:r>
      <w:r w:rsidR="00A026AF">
        <w:rPr>
          <w:rFonts w:ascii="Arial" w:hAnsi="Arial" w:cs="Arial"/>
          <w:color w:val="000000" w:themeColor="text1"/>
          <w:sz w:val="24"/>
          <w:szCs w:val="24"/>
        </w:rPr>
        <w:t xml:space="preserve"> no inicio da doença, onde a artrite e </w:t>
      </w:r>
      <w:proofErr w:type="spellStart"/>
      <w:r w:rsidR="00A026AF">
        <w:rPr>
          <w:rFonts w:ascii="Arial" w:hAnsi="Arial" w:cs="Arial"/>
          <w:color w:val="000000" w:themeColor="text1"/>
          <w:sz w:val="24"/>
          <w:szCs w:val="24"/>
        </w:rPr>
        <w:t>artralgia</w:t>
      </w:r>
      <w:proofErr w:type="spellEnd"/>
      <w:r w:rsidR="00A026AF">
        <w:rPr>
          <w:rFonts w:ascii="Arial" w:hAnsi="Arial" w:cs="Arial"/>
          <w:color w:val="000000" w:themeColor="text1"/>
          <w:sz w:val="24"/>
          <w:szCs w:val="24"/>
        </w:rPr>
        <w:t xml:space="preserve"> é muito </w:t>
      </w:r>
      <w:proofErr w:type="gramStart"/>
      <w:r w:rsidR="00A026AF">
        <w:rPr>
          <w:rFonts w:ascii="Arial" w:hAnsi="Arial" w:cs="Arial"/>
          <w:color w:val="000000" w:themeColor="text1"/>
          <w:sz w:val="24"/>
          <w:szCs w:val="24"/>
        </w:rPr>
        <w:t>comum</w:t>
      </w:r>
      <w:proofErr w:type="gramEnd"/>
      <w:r w:rsidR="00A026AF">
        <w:rPr>
          <w:rFonts w:ascii="Arial" w:hAnsi="Arial" w:cs="Arial"/>
          <w:color w:val="000000" w:themeColor="text1"/>
          <w:sz w:val="24"/>
          <w:szCs w:val="24"/>
        </w:rPr>
        <w:t xml:space="preserve"> nas queixas no inicio do LES (em 95% dos pacientes </w:t>
      </w:r>
      <w:proofErr w:type="spellStart"/>
      <w:r w:rsidR="00A026AF">
        <w:rPr>
          <w:rFonts w:ascii="Arial" w:hAnsi="Arial" w:cs="Arial"/>
          <w:color w:val="000000" w:themeColor="text1"/>
          <w:sz w:val="24"/>
          <w:szCs w:val="24"/>
        </w:rPr>
        <w:t>lúpicos</w:t>
      </w:r>
      <w:proofErr w:type="spellEnd"/>
      <w:r w:rsidR="00A026AF">
        <w:rPr>
          <w:rFonts w:ascii="Arial" w:hAnsi="Arial" w:cs="Arial"/>
          <w:color w:val="000000" w:themeColor="text1"/>
          <w:sz w:val="24"/>
          <w:szCs w:val="24"/>
        </w:rPr>
        <w:t xml:space="preserve">). Os sintomas são assimétricos e migratórios, </w:t>
      </w:r>
      <w:r>
        <w:rPr>
          <w:rFonts w:ascii="Arial" w:hAnsi="Arial" w:cs="Arial"/>
          <w:color w:val="000000" w:themeColor="text1"/>
          <w:sz w:val="24"/>
          <w:szCs w:val="24"/>
        </w:rPr>
        <w:t>surgindo</w:t>
      </w:r>
      <w:r w:rsidR="002F012D">
        <w:rPr>
          <w:rFonts w:ascii="Arial" w:hAnsi="Arial" w:cs="Arial"/>
          <w:color w:val="000000" w:themeColor="text1"/>
          <w:sz w:val="24"/>
          <w:szCs w:val="24"/>
        </w:rPr>
        <w:t xml:space="preserve"> também </w:t>
      </w:r>
      <w:proofErr w:type="gramStart"/>
      <w:r w:rsidR="002F012D">
        <w:rPr>
          <w:rFonts w:ascii="Arial" w:hAnsi="Arial" w:cs="Arial"/>
          <w:color w:val="000000" w:themeColor="text1"/>
          <w:sz w:val="24"/>
          <w:szCs w:val="24"/>
        </w:rPr>
        <w:t>a</w:t>
      </w:r>
      <w:proofErr w:type="gramEnd"/>
      <w:r w:rsidR="002F012D">
        <w:rPr>
          <w:rFonts w:ascii="Arial" w:hAnsi="Arial" w:cs="Arial"/>
          <w:color w:val="000000" w:themeColor="text1"/>
          <w:sz w:val="24"/>
          <w:szCs w:val="24"/>
        </w:rPr>
        <w:t xml:space="preserve"> rigidez matinal</w:t>
      </w:r>
      <w:r>
        <w:rPr>
          <w:rFonts w:ascii="Arial" w:hAnsi="Arial" w:cs="Arial"/>
          <w:color w:val="000000" w:themeColor="text1"/>
          <w:sz w:val="24"/>
          <w:szCs w:val="24"/>
        </w:rPr>
        <w:t>, assim</w:t>
      </w:r>
      <w:r w:rsidR="002F012D">
        <w:rPr>
          <w:rFonts w:ascii="Arial" w:hAnsi="Arial" w:cs="Arial"/>
          <w:color w:val="000000" w:themeColor="text1"/>
          <w:sz w:val="24"/>
          <w:szCs w:val="24"/>
        </w:rPr>
        <w:t xml:space="preserve"> o</w:t>
      </w:r>
      <w:r w:rsidR="00A026AF">
        <w:rPr>
          <w:rFonts w:ascii="Arial" w:hAnsi="Arial" w:cs="Arial"/>
          <w:color w:val="000000" w:themeColor="text1"/>
          <w:sz w:val="24"/>
          <w:szCs w:val="24"/>
        </w:rPr>
        <w:t xml:space="preserve"> diagnóstico pode</w:t>
      </w:r>
      <w:r w:rsidR="002F012D">
        <w:rPr>
          <w:rFonts w:ascii="Arial" w:hAnsi="Arial" w:cs="Arial"/>
          <w:color w:val="000000" w:themeColor="text1"/>
          <w:sz w:val="24"/>
          <w:szCs w:val="24"/>
        </w:rPr>
        <w:t xml:space="preserve"> ser facilmente confundido com </w:t>
      </w:r>
      <w:r w:rsidR="00A026AF">
        <w:rPr>
          <w:rFonts w:ascii="Arial" w:hAnsi="Arial" w:cs="Arial"/>
          <w:color w:val="000000" w:themeColor="text1"/>
          <w:sz w:val="24"/>
          <w:szCs w:val="24"/>
        </w:rPr>
        <w:t>o da a</w:t>
      </w:r>
      <w:r w:rsidR="002F012D">
        <w:rPr>
          <w:rFonts w:ascii="Arial" w:hAnsi="Arial" w:cs="Arial"/>
          <w:color w:val="000000" w:themeColor="text1"/>
          <w:sz w:val="24"/>
          <w:szCs w:val="24"/>
        </w:rPr>
        <w:t>rtrite reumatóide que também vai comprometer tanto as grandes</w:t>
      </w:r>
      <w:r w:rsidR="00A026AF">
        <w:rPr>
          <w:rFonts w:ascii="Arial" w:hAnsi="Arial" w:cs="Arial"/>
          <w:color w:val="000000" w:themeColor="text1"/>
          <w:sz w:val="24"/>
          <w:szCs w:val="24"/>
        </w:rPr>
        <w:t xml:space="preserve"> articulações quanto as pequenas.</w:t>
      </w:r>
      <w:r w:rsidR="00A267AD">
        <w:rPr>
          <w:rFonts w:ascii="Arial" w:hAnsi="Arial" w:cs="Arial"/>
          <w:color w:val="000000" w:themeColor="text1"/>
          <w:sz w:val="24"/>
          <w:szCs w:val="24"/>
        </w:rPr>
        <w:t xml:space="preserve"> O fator reumatóide colabora ainda mais para sua dificuldade diagnóstica com 30% dos casos, é necessário ficar muito atento com pacientes do sexo </w:t>
      </w:r>
      <w:proofErr w:type="gramStart"/>
      <w:r w:rsidR="00A267AD">
        <w:rPr>
          <w:rFonts w:ascii="Arial" w:hAnsi="Arial" w:cs="Arial"/>
          <w:color w:val="000000" w:themeColor="text1"/>
          <w:sz w:val="24"/>
          <w:szCs w:val="24"/>
        </w:rPr>
        <w:t>feminino jovens</w:t>
      </w:r>
      <w:proofErr w:type="gramEnd"/>
      <w:r w:rsidR="00A267AD">
        <w:rPr>
          <w:rFonts w:ascii="Arial" w:hAnsi="Arial" w:cs="Arial"/>
          <w:color w:val="000000" w:themeColor="text1"/>
          <w:sz w:val="24"/>
          <w:szCs w:val="24"/>
        </w:rPr>
        <w:t xml:space="preserve"> que </w:t>
      </w:r>
      <w:r w:rsidR="00A267AD">
        <w:rPr>
          <w:rFonts w:ascii="Arial" w:hAnsi="Arial" w:cs="Arial"/>
          <w:color w:val="000000" w:themeColor="text1"/>
          <w:sz w:val="24"/>
          <w:szCs w:val="24"/>
        </w:rPr>
        <w:lastRenderedPageBreak/>
        <w:t xml:space="preserve">iniciam </w:t>
      </w:r>
      <w:proofErr w:type="spellStart"/>
      <w:r w:rsidR="00A267AD">
        <w:rPr>
          <w:rFonts w:ascii="Arial" w:hAnsi="Arial" w:cs="Arial"/>
          <w:color w:val="000000" w:themeColor="text1"/>
          <w:sz w:val="24"/>
          <w:szCs w:val="24"/>
        </w:rPr>
        <w:t>poliartrite</w:t>
      </w:r>
      <w:proofErr w:type="spellEnd"/>
      <w:r w:rsidR="00A267AD">
        <w:rPr>
          <w:rFonts w:ascii="Arial" w:hAnsi="Arial" w:cs="Arial"/>
          <w:color w:val="000000" w:themeColor="text1"/>
          <w:sz w:val="24"/>
          <w:szCs w:val="24"/>
        </w:rPr>
        <w:t xml:space="preserve"> com características clinicas de reumatóide. O dano ao tecido </w:t>
      </w:r>
      <w:proofErr w:type="spellStart"/>
      <w:r w:rsidR="00A267AD">
        <w:rPr>
          <w:rFonts w:ascii="Arial" w:hAnsi="Arial" w:cs="Arial"/>
          <w:color w:val="000000" w:themeColor="text1"/>
          <w:sz w:val="24"/>
          <w:szCs w:val="24"/>
        </w:rPr>
        <w:t>periarticular</w:t>
      </w:r>
      <w:proofErr w:type="spellEnd"/>
      <w:r w:rsidR="00A267AD">
        <w:rPr>
          <w:rFonts w:ascii="Arial" w:hAnsi="Arial" w:cs="Arial"/>
          <w:color w:val="000000" w:themeColor="text1"/>
          <w:sz w:val="24"/>
          <w:szCs w:val="24"/>
        </w:rPr>
        <w:t xml:space="preserve"> pode causar deformidades de flexão, desvio </w:t>
      </w:r>
      <w:proofErr w:type="spellStart"/>
      <w:r w:rsidR="00A267AD">
        <w:rPr>
          <w:rFonts w:ascii="Arial" w:hAnsi="Arial" w:cs="Arial"/>
          <w:color w:val="000000" w:themeColor="text1"/>
          <w:sz w:val="24"/>
          <w:szCs w:val="24"/>
        </w:rPr>
        <w:t>ulnar</w:t>
      </w:r>
      <w:proofErr w:type="spellEnd"/>
      <w:r w:rsidR="00A267AD">
        <w:rPr>
          <w:rFonts w:ascii="Arial" w:hAnsi="Arial" w:cs="Arial"/>
          <w:color w:val="000000" w:themeColor="text1"/>
          <w:sz w:val="24"/>
          <w:szCs w:val="24"/>
        </w:rPr>
        <w:t xml:space="preserve">, lassidão dos tecidos moles e deformidades em “pescoço do </w:t>
      </w:r>
      <w:proofErr w:type="spellStart"/>
      <w:r w:rsidR="00A267AD">
        <w:rPr>
          <w:rFonts w:ascii="Arial" w:hAnsi="Arial" w:cs="Arial"/>
          <w:color w:val="000000" w:themeColor="text1"/>
          <w:sz w:val="24"/>
          <w:szCs w:val="24"/>
        </w:rPr>
        <w:t>ganço</w:t>
      </w:r>
      <w:proofErr w:type="spellEnd"/>
      <w:r w:rsidR="00A267AD">
        <w:rPr>
          <w:rFonts w:ascii="Arial" w:hAnsi="Arial" w:cs="Arial"/>
          <w:color w:val="000000" w:themeColor="text1"/>
          <w:sz w:val="24"/>
          <w:szCs w:val="24"/>
        </w:rPr>
        <w:t>”,</w:t>
      </w:r>
      <w:proofErr w:type="gramStart"/>
      <w:r w:rsidR="00A267AD">
        <w:rPr>
          <w:rFonts w:ascii="Arial" w:hAnsi="Arial" w:cs="Arial"/>
          <w:color w:val="000000" w:themeColor="text1"/>
          <w:sz w:val="24"/>
          <w:szCs w:val="24"/>
        </w:rPr>
        <w:t xml:space="preserve"> </w:t>
      </w:r>
      <w:r w:rsidR="00A026AF">
        <w:rPr>
          <w:rFonts w:ascii="Arial" w:hAnsi="Arial" w:cs="Arial"/>
          <w:color w:val="000000" w:themeColor="text1"/>
          <w:sz w:val="24"/>
          <w:szCs w:val="24"/>
        </w:rPr>
        <w:t xml:space="preserve"> </w:t>
      </w:r>
      <w:proofErr w:type="gramEnd"/>
      <w:r w:rsidR="00A267AD">
        <w:rPr>
          <w:rFonts w:ascii="Arial" w:hAnsi="Arial" w:cs="Arial"/>
          <w:color w:val="000000" w:themeColor="text1"/>
          <w:sz w:val="24"/>
          <w:szCs w:val="24"/>
        </w:rPr>
        <w:t xml:space="preserve">em pacientes com a patologia de longa duração. Pode ocorrer necrose avascular que pode ocorrer especialmente na cabeça do fêmur, </w:t>
      </w:r>
      <w:r w:rsidR="006E04C2">
        <w:rPr>
          <w:rFonts w:ascii="Arial" w:hAnsi="Arial" w:cs="Arial"/>
          <w:color w:val="000000" w:themeColor="text1"/>
          <w:sz w:val="24"/>
          <w:szCs w:val="24"/>
        </w:rPr>
        <w:t xml:space="preserve">e seu envolvimento é normalmente bilateral, é </w:t>
      </w:r>
      <w:proofErr w:type="gramStart"/>
      <w:r w:rsidR="006E04C2">
        <w:rPr>
          <w:rFonts w:ascii="Arial" w:hAnsi="Arial" w:cs="Arial"/>
          <w:color w:val="000000" w:themeColor="text1"/>
          <w:sz w:val="24"/>
          <w:szCs w:val="24"/>
        </w:rPr>
        <w:t>causada</w:t>
      </w:r>
      <w:proofErr w:type="gramEnd"/>
      <w:r w:rsidR="006E04C2">
        <w:rPr>
          <w:rFonts w:ascii="Arial" w:hAnsi="Arial" w:cs="Arial"/>
          <w:color w:val="000000" w:themeColor="text1"/>
          <w:sz w:val="24"/>
          <w:szCs w:val="24"/>
        </w:rPr>
        <w:t xml:space="preserve"> pelas altas doses de prednisona e seu uso prolongado, seu primeiro sintoma é a dor na virilha. Pode ocorrer a osteoporose que é muito comum também, principalmente nos ossos </w:t>
      </w:r>
      <w:proofErr w:type="spellStart"/>
      <w:r w:rsidR="006E04C2">
        <w:rPr>
          <w:rFonts w:ascii="Arial" w:hAnsi="Arial" w:cs="Arial"/>
          <w:color w:val="000000" w:themeColor="text1"/>
          <w:sz w:val="24"/>
          <w:szCs w:val="24"/>
        </w:rPr>
        <w:t>trabeculares</w:t>
      </w:r>
      <w:proofErr w:type="spellEnd"/>
      <w:r w:rsidR="006E04C2">
        <w:rPr>
          <w:rFonts w:ascii="Arial" w:hAnsi="Arial" w:cs="Arial"/>
          <w:color w:val="000000" w:themeColor="text1"/>
          <w:sz w:val="24"/>
          <w:szCs w:val="24"/>
        </w:rPr>
        <w:t xml:space="preserve"> e é agravada com o uso dos corticosteróides. Pode acometer </w:t>
      </w:r>
      <w:proofErr w:type="spellStart"/>
      <w:r w:rsidR="006E04C2">
        <w:rPr>
          <w:rFonts w:ascii="Arial" w:hAnsi="Arial" w:cs="Arial"/>
          <w:color w:val="000000" w:themeColor="text1"/>
          <w:sz w:val="24"/>
          <w:szCs w:val="24"/>
        </w:rPr>
        <w:t>miosite</w:t>
      </w:r>
      <w:proofErr w:type="spellEnd"/>
      <w:r w:rsidR="006E04C2">
        <w:rPr>
          <w:rFonts w:ascii="Arial" w:hAnsi="Arial" w:cs="Arial"/>
          <w:color w:val="000000" w:themeColor="text1"/>
          <w:sz w:val="24"/>
          <w:szCs w:val="24"/>
        </w:rPr>
        <w:t>, fraqueza muscular que é incomum, mas pode</w:t>
      </w:r>
      <w:r w:rsidR="001917E8">
        <w:rPr>
          <w:rFonts w:ascii="Arial" w:hAnsi="Arial" w:cs="Arial"/>
          <w:color w:val="000000" w:themeColor="text1"/>
          <w:sz w:val="24"/>
          <w:szCs w:val="24"/>
        </w:rPr>
        <w:t>ndo</w:t>
      </w:r>
      <w:r w:rsidR="006E04C2">
        <w:rPr>
          <w:rFonts w:ascii="Arial" w:hAnsi="Arial" w:cs="Arial"/>
          <w:color w:val="000000" w:themeColor="text1"/>
          <w:sz w:val="24"/>
          <w:szCs w:val="24"/>
        </w:rPr>
        <w:t xml:space="preserve"> acontecer, </w:t>
      </w:r>
      <w:r w:rsidR="001917E8">
        <w:rPr>
          <w:rFonts w:ascii="Arial" w:hAnsi="Arial" w:cs="Arial"/>
          <w:color w:val="000000" w:themeColor="text1"/>
          <w:sz w:val="24"/>
          <w:szCs w:val="24"/>
        </w:rPr>
        <w:t>sendo a</w:t>
      </w:r>
      <w:r w:rsidR="006E04C2">
        <w:rPr>
          <w:rFonts w:ascii="Arial" w:hAnsi="Arial" w:cs="Arial"/>
          <w:color w:val="000000" w:themeColor="text1"/>
          <w:sz w:val="24"/>
          <w:szCs w:val="24"/>
        </w:rPr>
        <w:t xml:space="preserve"> m</w:t>
      </w:r>
      <w:r w:rsidR="001917E8">
        <w:rPr>
          <w:rFonts w:ascii="Arial" w:hAnsi="Arial" w:cs="Arial"/>
          <w:color w:val="000000" w:themeColor="text1"/>
          <w:sz w:val="24"/>
          <w:szCs w:val="24"/>
        </w:rPr>
        <w:t>ialgia mais</w:t>
      </w:r>
      <w:r w:rsidR="004C67B5">
        <w:rPr>
          <w:rFonts w:ascii="Arial" w:hAnsi="Arial" w:cs="Arial"/>
          <w:color w:val="000000" w:themeColor="text1"/>
          <w:sz w:val="24"/>
          <w:szCs w:val="24"/>
        </w:rPr>
        <w:t xml:space="preserve"> comum (BORBA NETO; CARVALHO</w:t>
      </w:r>
      <w:r w:rsidR="006E04C2">
        <w:rPr>
          <w:rFonts w:ascii="Arial" w:hAnsi="Arial" w:cs="Arial"/>
          <w:color w:val="000000" w:themeColor="text1"/>
          <w:sz w:val="24"/>
          <w:szCs w:val="24"/>
        </w:rPr>
        <w:t xml:space="preserve">, 2008).  </w:t>
      </w:r>
    </w:p>
    <w:p w:rsidR="00522C35" w:rsidRDefault="00522C35" w:rsidP="00E023D1">
      <w:pPr>
        <w:spacing w:after="0" w:line="360" w:lineRule="auto"/>
        <w:ind w:firstLine="708"/>
        <w:jc w:val="both"/>
        <w:rPr>
          <w:rFonts w:ascii="Arial" w:hAnsi="Arial" w:cs="Arial"/>
          <w:color w:val="000000" w:themeColor="text1"/>
          <w:sz w:val="24"/>
          <w:szCs w:val="24"/>
        </w:rPr>
      </w:pPr>
    </w:p>
    <w:p w:rsidR="00522C35" w:rsidRDefault="00522C35" w:rsidP="00E023D1">
      <w:pPr>
        <w:spacing w:after="0" w:line="360" w:lineRule="auto"/>
        <w:ind w:firstLine="708"/>
        <w:jc w:val="both"/>
        <w:rPr>
          <w:rFonts w:ascii="Arial" w:hAnsi="Arial" w:cs="Arial"/>
          <w:color w:val="000000" w:themeColor="text1"/>
          <w:sz w:val="24"/>
          <w:szCs w:val="24"/>
        </w:rPr>
      </w:pPr>
    </w:p>
    <w:p w:rsidR="00522C35" w:rsidRDefault="00306F9E" w:rsidP="00522C35">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522C35" w:rsidRPr="00522C35">
        <w:rPr>
          <w:rFonts w:ascii="Arial" w:hAnsi="Arial" w:cs="Arial"/>
          <w:b/>
          <w:color w:val="000000" w:themeColor="text1"/>
          <w:sz w:val="24"/>
          <w:szCs w:val="24"/>
        </w:rPr>
        <w:t xml:space="preserve">.2 Lesões </w:t>
      </w:r>
      <w:proofErr w:type="spellStart"/>
      <w:r w:rsidR="00522C35" w:rsidRPr="00522C35">
        <w:rPr>
          <w:rFonts w:ascii="Arial" w:hAnsi="Arial" w:cs="Arial"/>
          <w:b/>
          <w:color w:val="000000" w:themeColor="text1"/>
          <w:sz w:val="24"/>
          <w:szCs w:val="24"/>
        </w:rPr>
        <w:t>mucocutâneas</w:t>
      </w:r>
      <w:proofErr w:type="spellEnd"/>
    </w:p>
    <w:p w:rsidR="00522C35" w:rsidRDefault="00522C35" w:rsidP="00522C35">
      <w:pPr>
        <w:spacing w:after="0" w:line="360" w:lineRule="auto"/>
        <w:jc w:val="both"/>
        <w:rPr>
          <w:rFonts w:ascii="Arial" w:hAnsi="Arial" w:cs="Arial"/>
          <w:b/>
          <w:color w:val="000000" w:themeColor="text1"/>
          <w:sz w:val="24"/>
          <w:szCs w:val="24"/>
        </w:rPr>
      </w:pPr>
    </w:p>
    <w:p w:rsidR="00522C35" w:rsidRPr="00522C35" w:rsidRDefault="00522C35" w:rsidP="00522C35">
      <w:pPr>
        <w:spacing w:after="0" w:line="360" w:lineRule="auto"/>
        <w:jc w:val="both"/>
        <w:rPr>
          <w:rFonts w:ascii="Arial" w:hAnsi="Arial" w:cs="Arial"/>
          <w:b/>
          <w:color w:val="000000" w:themeColor="text1"/>
          <w:sz w:val="24"/>
          <w:szCs w:val="24"/>
        </w:rPr>
      </w:pPr>
    </w:p>
    <w:p w:rsidR="000B7066" w:rsidRDefault="00522C35" w:rsidP="00E023D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w:t>
      </w:r>
      <w:r w:rsidR="008050E9">
        <w:rPr>
          <w:rFonts w:ascii="Arial" w:hAnsi="Arial" w:cs="Arial"/>
          <w:color w:val="000000" w:themeColor="text1"/>
          <w:sz w:val="24"/>
          <w:szCs w:val="24"/>
        </w:rPr>
        <w:t xml:space="preserve"> mais comum consiste em erupção eritematosa que afetam o corpo a exposições à luz ultravioleta</w:t>
      </w:r>
      <w:r w:rsidR="00314B07">
        <w:rPr>
          <w:rFonts w:ascii="Arial" w:hAnsi="Arial" w:cs="Arial"/>
          <w:color w:val="000000" w:themeColor="text1"/>
          <w:sz w:val="24"/>
          <w:szCs w:val="24"/>
        </w:rPr>
        <w:t xml:space="preserve"> (luz do sol e fluorescente)</w:t>
      </w:r>
      <w:r w:rsidR="008050E9">
        <w:rPr>
          <w:rFonts w:ascii="Arial" w:hAnsi="Arial" w:cs="Arial"/>
          <w:color w:val="000000" w:themeColor="text1"/>
          <w:sz w:val="24"/>
          <w:szCs w:val="24"/>
        </w:rPr>
        <w:t xml:space="preserve"> </w:t>
      </w:r>
      <w:r w:rsidR="00314B07">
        <w:rPr>
          <w:rFonts w:ascii="Arial" w:hAnsi="Arial" w:cs="Arial"/>
          <w:color w:val="000000" w:themeColor="text1"/>
          <w:sz w:val="24"/>
          <w:szCs w:val="24"/>
        </w:rPr>
        <w:t xml:space="preserve">ocorrem em cerca de 50% dos pacientes. Alguns pacientes </w:t>
      </w:r>
      <w:proofErr w:type="spellStart"/>
      <w:r w:rsidR="00314B07">
        <w:rPr>
          <w:rFonts w:ascii="Arial" w:hAnsi="Arial" w:cs="Arial"/>
          <w:color w:val="000000" w:themeColor="text1"/>
          <w:sz w:val="24"/>
          <w:szCs w:val="24"/>
        </w:rPr>
        <w:t>lúpicos</w:t>
      </w:r>
      <w:proofErr w:type="spellEnd"/>
      <w:r w:rsidR="00314B07">
        <w:rPr>
          <w:rFonts w:ascii="Arial" w:hAnsi="Arial" w:cs="Arial"/>
          <w:color w:val="000000" w:themeColor="text1"/>
          <w:sz w:val="24"/>
          <w:szCs w:val="24"/>
        </w:rPr>
        <w:t xml:space="preserve"> desenvolvem o </w:t>
      </w:r>
      <w:proofErr w:type="spellStart"/>
      <w:r w:rsidR="00314B07">
        <w:rPr>
          <w:rFonts w:ascii="Arial" w:hAnsi="Arial" w:cs="Arial"/>
          <w:color w:val="000000" w:themeColor="text1"/>
          <w:sz w:val="24"/>
          <w:szCs w:val="24"/>
        </w:rPr>
        <w:t>enxantema</w:t>
      </w:r>
      <w:proofErr w:type="spellEnd"/>
      <w:r w:rsidR="00314B07">
        <w:rPr>
          <w:rFonts w:ascii="Arial" w:hAnsi="Arial" w:cs="Arial"/>
          <w:color w:val="000000" w:themeColor="text1"/>
          <w:sz w:val="24"/>
          <w:szCs w:val="24"/>
        </w:rPr>
        <w:t xml:space="preserve"> “em asas de borboletas”, isto é eritema sobre as bochechas e nariz, a pele pode ficar com discreto edema e calor. A aplicação </w:t>
      </w:r>
      <w:proofErr w:type="gramStart"/>
      <w:r w:rsidR="00314B07">
        <w:rPr>
          <w:rFonts w:ascii="Arial" w:hAnsi="Arial" w:cs="Arial"/>
          <w:color w:val="000000" w:themeColor="text1"/>
          <w:sz w:val="24"/>
          <w:szCs w:val="24"/>
        </w:rPr>
        <w:t>do filtro solar</w:t>
      </w:r>
      <w:proofErr w:type="gramEnd"/>
      <w:r w:rsidR="00314B07">
        <w:rPr>
          <w:rFonts w:ascii="Arial" w:hAnsi="Arial" w:cs="Arial"/>
          <w:color w:val="000000" w:themeColor="text1"/>
          <w:sz w:val="24"/>
          <w:szCs w:val="24"/>
        </w:rPr>
        <w:t xml:space="preserve"> encontra normalmente álcool em sua composição, vai estar causando vasodilatação e com isso acomete mais eritema, essas erupções pode acontecer por horas ou dias e freqüentemente. </w:t>
      </w:r>
      <w:r w:rsidR="004C67B5">
        <w:rPr>
          <w:rFonts w:ascii="Arial" w:hAnsi="Arial" w:cs="Arial"/>
          <w:color w:val="000000" w:themeColor="text1"/>
          <w:sz w:val="24"/>
          <w:szCs w:val="24"/>
        </w:rPr>
        <w:t>(SCHUR</w:t>
      </w:r>
      <w:r w:rsidR="00C44886">
        <w:rPr>
          <w:rFonts w:ascii="Arial" w:hAnsi="Arial" w:cs="Arial"/>
          <w:color w:val="000000" w:themeColor="text1"/>
          <w:sz w:val="24"/>
          <w:szCs w:val="24"/>
        </w:rPr>
        <w:t>, 2005).</w:t>
      </w:r>
    </w:p>
    <w:p w:rsidR="00BE1A04" w:rsidRDefault="00BE1A04" w:rsidP="00E023D1">
      <w:pPr>
        <w:spacing w:after="0" w:line="360" w:lineRule="auto"/>
        <w:ind w:firstLine="708"/>
        <w:jc w:val="both"/>
        <w:rPr>
          <w:rFonts w:ascii="Arial" w:hAnsi="Arial" w:cs="Arial"/>
          <w:color w:val="000000" w:themeColor="text1"/>
          <w:sz w:val="24"/>
          <w:szCs w:val="24"/>
        </w:rPr>
      </w:pPr>
    </w:p>
    <w:p w:rsidR="00BE1A04" w:rsidRDefault="00BE1A04" w:rsidP="00E023D1">
      <w:pPr>
        <w:spacing w:after="0" w:line="360" w:lineRule="auto"/>
        <w:ind w:firstLine="708"/>
        <w:jc w:val="both"/>
        <w:rPr>
          <w:rFonts w:ascii="Arial" w:hAnsi="Arial" w:cs="Arial"/>
          <w:color w:val="000000" w:themeColor="text1"/>
          <w:sz w:val="24"/>
          <w:szCs w:val="24"/>
        </w:rPr>
      </w:pPr>
    </w:p>
    <w:p w:rsidR="00522C35" w:rsidRPr="00BE1A04" w:rsidRDefault="00306F9E" w:rsidP="00BE1A0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BE1A04" w:rsidRPr="00BE1A04">
        <w:rPr>
          <w:rFonts w:ascii="Arial" w:hAnsi="Arial" w:cs="Arial"/>
          <w:b/>
          <w:color w:val="000000" w:themeColor="text1"/>
          <w:sz w:val="24"/>
          <w:szCs w:val="24"/>
        </w:rPr>
        <w:t>.3 Lesões vasculares</w:t>
      </w:r>
    </w:p>
    <w:p w:rsidR="00BE1A04" w:rsidRDefault="00BE1A04" w:rsidP="00E023D1">
      <w:pPr>
        <w:spacing w:after="0" w:line="360" w:lineRule="auto"/>
        <w:ind w:firstLine="708"/>
        <w:jc w:val="both"/>
        <w:rPr>
          <w:rFonts w:ascii="Arial" w:hAnsi="Arial" w:cs="Arial"/>
          <w:color w:val="000000" w:themeColor="text1"/>
          <w:sz w:val="24"/>
          <w:szCs w:val="24"/>
        </w:rPr>
      </w:pPr>
    </w:p>
    <w:p w:rsidR="00BE1A04" w:rsidRDefault="00BE1A04" w:rsidP="00E023D1">
      <w:pPr>
        <w:spacing w:after="0" w:line="360" w:lineRule="auto"/>
        <w:ind w:firstLine="708"/>
        <w:jc w:val="both"/>
        <w:rPr>
          <w:rFonts w:ascii="Arial" w:hAnsi="Arial" w:cs="Arial"/>
          <w:color w:val="000000" w:themeColor="text1"/>
          <w:sz w:val="24"/>
          <w:szCs w:val="24"/>
        </w:rPr>
      </w:pPr>
    </w:p>
    <w:p w:rsidR="000B7066" w:rsidRDefault="00BE1A04" w:rsidP="00E023D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É</w:t>
      </w:r>
      <w:r w:rsidR="00C44886">
        <w:rPr>
          <w:rFonts w:ascii="Arial" w:hAnsi="Arial" w:cs="Arial"/>
          <w:color w:val="000000" w:themeColor="text1"/>
          <w:sz w:val="24"/>
          <w:szCs w:val="24"/>
        </w:rPr>
        <w:t xml:space="preserve"> comum no LES ativo, ocorrências de vasculite dos pequenos vasos. </w:t>
      </w:r>
      <w:proofErr w:type="gramStart"/>
      <w:r w:rsidR="00C44886">
        <w:rPr>
          <w:rFonts w:ascii="Arial" w:hAnsi="Arial" w:cs="Arial"/>
          <w:color w:val="000000" w:themeColor="text1"/>
          <w:sz w:val="24"/>
          <w:szCs w:val="24"/>
        </w:rPr>
        <w:t>Pode</w:t>
      </w:r>
      <w:proofErr w:type="gramEnd"/>
      <w:r w:rsidR="00C44886">
        <w:rPr>
          <w:rFonts w:ascii="Arial" w:hAnsi="Arial" w:cs="Arial"/>
          <w:color w:val="000000" w:themeColor="text1"/>
          <w:sz w:val="24"/>
          <w:szCs w:val="24"/>
        </w:rPr>
        <w:t xml:space="preserve"> ocorrer manifestações cutâneas nas doenças de vasos de pequeno calibre, que são hemorragias </w:t>
      </w:r>
      <w:proofErr w:type="spellStart"/>
      <w:r w:rsidR="00C44886">
        <w:rPr>
          <w:rFonts w:ascii="Arial" w:hAnsi="Arial" w:cs="Arial"/>
          <w:color w:val="000000" w:themeColor="text1"/>
          <w:sz w:val="24"/>
          <w:szCs w:val="24"/>
        </w:rPr>
        <w:t>subungueais</w:t>
      </w:r>
      <w:proofErr w:type="spellEnd"/>
      <w:r w:rsidR="00C44886">
        <w:rPr>
          <w:rFonts w:ascii="Arial" w:hAnsi="Arial" w:cs="Arial"/>
          <w:color w:val="000000" w:themeColor="text1"/>
          <w:sz w:val="24"/>
          <w:szCs w:val="24"/>
        </w:rPr>
        <w:t xml:space="preserve"> lineares, oclusões </w:t>
      </w:r>
      <w:proofErr w:type="spellStart"/>
      <w:r w:rsidR="00C44886">
        <w:rPr>
          <w:rFonts w:ascii="Arial" w:hAnsi="Arial" w:cs="Arial"/>
          <w:color w:val="000000" w:themeColor="text1"/>
          <w:sz w:val="24"/>
          <w:szCs w:val="24"/>
        </w:rPr>
        <w:t>perinunguais</w:t>
      </w:r>
      <w:proofErr w:type="spellEnd"/>
      <w:r w:rsidR="00C44886">
        <w:rPr>
          <w:rFonts w:ascii="Arial" w:hAnsi="Arial" w:cs="Arial"/>
          <w:color w:val="000000" w:themeColor="text1"/>
          <w:sz w:val="24"/>
          <w:szCs w:val="24"/>
        </w:rPr>
        <w:t xml:space="preserve">, infartos das polpas dos dedos e úlceras </w:t>
      </w:r>
      <w:proofErr w:type="spellStart"/>
      <w:r w:rsidR="00C44886">
        <w:rPr>
          <w:rFonts w:ascii="Arial" w:hAnsi="Arial" w:cs="Arial"/>
          <w:color w:val="000000" w:themeColor="text1"/>
          <w:sz w:val="24"/>
          <w:szCs w:val="24"/>
        </w:rPr>
        <w:t>atróficas</w:t>
      </w:r>
      <w:proofErr w:type="spellEnd"/>
      <w:r w:rsidR="00C44886">
        <w:rPr>
          <w:rFonts w:ascii="Arial" w:hAnsi="Arial" w:cs="Arial"/>
          <w:color w:val="000000" w:themeColor="text1"/>
          <w:sz w:val="24"/>
          <w:szCs w:val="24"/>
        </w:rPr>
        <w:t xml:space="preserve">. A vasculite de pequenos vasos também pode causar </w:t>
      </w:r>
      <w:proofErr w:type="spellStart"/>
      <w:r w:rsidR="00C44886">
        <w:rPr>
          <w:rFonts w:ascii="Arial" w:hAnsi="Arial" w:cs="Arial"/>
          <w:color w:val="000000" w:themeColor="text1"/>
          <w:sz w:val="24"/>
          <w:szCs w:val="24"/>
        </w:rPr>
        <w:t>neur</w:t>
      </w:r>
      <w:r w:rsidR="00702910">
        <w:rPr>
          <w:rFonts w:ascii="Arial" w:hAnsi="Arial" w:cs="Arial"/>
          <w:color w:val="000000" w:themeColor="text1"/>
          <w:sz w:val="24"/>
          <w:szCs w:val="24"/>
        </w:rPr>
        <w:t>n</w:t>
      </w:r>
      <w:r w:rsidR="00103233">
        <w:rPr>
          <w:rFonts w:ascii="Arial" w:hAnsi="Arial" w:cs="Arial"/>
          <w:color w:val="000000" w:themeColor="text1"/>
          <w:sz w:val="24"/>
          <w:szCs w:val="24"/>
        </w:rPr>
        <w:t>opa</w:t>
      </w:r>
      <w:r w:rsidR="00C44886">
        <w:rPr>
          <w:rFonts w:ascii="Arial" w:hAnsi="Arial" w:cs="Arial"/>
          <w:color w:val="000000" w:themeColor="text1"/>
          <w:sz w:val="24"/>
          <w:szCs w:val="24"/>
        </w:rPr>
        <w:t>tia</w:t>
      </w:r>
      <w:proofErr w:type="spellEnd"/>
      <w:r w:rsidR="00C44886">
        <w:rPr>
          <w:rFonts w:ascii="Arial" w:hAnsi="Arial" w:cs="Arial"/>
          <w:color w:val="000000" w:themeColor="text1"/>
          <w:sz w:val="24"/>
          <w:szCs w:val="24"/>
        </w:rPr>
        <w:t xml:space="preserve"> periférica </w:t>
      </w:r>
      <w:r w:rsidR="00702910">
        <w:rPr>
          <w:rFonts w:ascii="Arial" w:hAnsi="Arial" w:cs="Arial"/>
          <w:color w:val="000000" w:themeColor="text1"/>
          <w:sz w:val="24"/>
          <w:szCs w:val="24"/>
        </w:rPr>
        <w:t xml:space="preserve">em “meia lua”. As manifestações variam desde infarto do </w:t>
      </w:r>
      <w:r w:rsidR="00702910">
        <w:rPr>
          <w:rFonts w:ascii="Arial" w:hAnsi="Arial" w:cs="Arial"/>
          <w:color w:val="000000" w:themeColor="text1"/>
          <w:sz w:val="24"/>
          <w:szCs w:val="24"/>
        </w:rPr>
        <w:lastRenderedPageBreak/>
        <w:t xml:space="preserve">intestino a </w:t>
      </w:r>
      <w:proofErr w:type="spellStart"/>
      <w:r w:rsidR="00702910">
        <w:rPr>
          <w:rFonts w:ascii="Arial" w:hAnsi="Arial" w:cs="Arial"/>
          <w:color w:val="000000" w:themeColor="text1"/>
          <w:sz w:val="24"/>
          <w:szCs w:val="24"/>
        </w:rPr>
        <w:t>mononeurite</w:t>
      </w:r>
      <w:proofErr w:type="spellEnd"/>
      <w:r w:rsidR="00702910">
        <w:rPr>
          <w:rFonts w:ascii="Arial" w:hAnsi="Arial" w:cs="Arial"/>
          <w:color w:val="000000" w:themeColor="text1"/>
          <w:sz w:val="24"/>
          <w:szCs w:val="24"/>
        </w:rPr>
        <w:t xml:space="preserve"> múltipla e </w:t>
      </w:r>
      <w:proofErr w:type="gramStart"/>
      <w:r w:rsidR="00702910">
        <w:rPr>
          <w:rFonts w:ascii="Arial" w:hAnsi="Arial" w:cs="Arial"/>
          <w:color w:val="000000" w:themeColor="text1"/>
          <w:sz w:val="24"/>
          <w:szCs w:val="24"/>
        </w:rPr>
        <w:t>acidentes vascular cerebrais</w:t>
      </w:r>
      <w:proofErr w:type="gramEnd"/>
      <w:r w:rsidR="001917E8">
        <w:rPr>
          <w:rFonts w:ascii="Arial" w:hAnsi="Arial" w:cs="Arial"/>
          <w:color w:val="000000" w:themeColor="text1"/>
          <w:sz w:val="24"/>
          <w:szCs w:val="24"/>
        </w:rPr>
        <w:t xml:space="preserve"> (AVC)</w:t>
      </w:r>
      <w:r w:rsidR="00702910">
        <w:rPr>
          <w:rFonts w:ascii="Arial" w:hAnsi="Arial" w:cs="Arial"/>
          <w:color w:val="000000" w:themeColor="text1"/>
          <w:sz w:val="24"/>
          <w:szCs w:val="24"/>
        </w:rPr>
        <w:t>. (</w:t>
      </w:r>
      <w:r w:rsidR="00136B47">
        <w:rPr>
          <w:rFonts w:ascii="Arial" w:hAnsi="Arial" w:cs="Arial"/>
          <w:color w:val="000000" w:themeColor="text1"/>
          <w:sz w:val="24"/>
          <w:szCs w:val="24"/>
        </w:rPr>
        <w:t>STITES; TERR; PARSLOW, 2000).</w:t>
      </w:r>
    </w:p>
    <w:p w:rsidR="00BE1A04" w:rsidRDefault="00BE1A04" w:rsidP="00E023D1">
      <w:pPr>
        <w:spacing w:after="0" w:line="360" w:lineRule="auto"/>
        <w:ind w:firstLine="708"/>
        <w:jc w:val="both"/>
        <w:rPr>
          <w:rFonts w:ascii="Arial" w:hAnsi="Arial" w:cs="Arial"/>
          <w:color w:val="000000" w:themeColor="text1"/>
          <w:sz w:val="24"/>
          <w:szCs w:val="24"/>
        </w:rPr>
      </w:pPr>
    </w:p>
    <w:p w:rsidR="00BE1A04" w:rsidRDefault="00BE1A04" w:rsidP="00E023D1">
      <w:pPr>
        <w:spacing w:after="0" w:line="360" w:lineRule="auto"/>
        <w:ind w:firstLine="708"/>
        <w:jc w:val="both"/>
        <w:rPr>
          <w:rFonts w:ascii="Arial" w:hAnsi="Arial" w:cs="Arial"/>
          <w:color w:val="000000" w:themeColor="text1"/>
          <w:sz w:val="24"/>
          <w:szCs w:val="24"/>
        </w:rPr>
      </w:pPr>
    </w:p>
    <w:p w:rsidR="00BE1A04" w:rsidRPr="00BE1A04" w:rsidRDefault="00306F9E" w:rsidP="00BE1A0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BE1A04" w:rsidRPr="00BE1A04">
        <w:rPr>
          <w:rFonts w:ascii="Arial" w:hAnsi="Arial" w:cs="Arial"/>
          <w:b/>
          <w:color w:val="000000" w:themeColor="text1"/>
          <w:sz w:val="24"/>
          <w:szCs w:val="24"/>
        </w:rPr>
        <w:t>.4 Manifestações pulmonares</w:t>
      </w:r>
    </w:p>
    <w:p w:rsidR="00BE1A04" w:rsidRDefault="00BE1A04" w:rsidP="00BE1A04">
      <w:pPr>
        <w:spacing w:after="0" w:line="360" w:lineRule="auto"/>
        <w:ind w:firstLine="708"/>
        <w:jc w:val="both"/>
        <w:rPr>
          <w:rFonts w:ascii="Arial" w:hAnsi="Arial" w:cs="Arial"/>
          <w:color w:val="000000" w:themeColor="text1"/>
          <w:sz w:val="24"/>
          <w:szCs w:val="24"/>
        </w:rPr>
      </w:pPr>
    </w:p>
    <w:p w:rsidR="00BE1A04" w:rsidRDefault="00BE1A04" w:rsidP="00BE1A04">
      <w:pPr>
        <w:spacing w:after="0" w:line="360" w:lineRule="auto"/>
        <w:ind w:firstLine="708"/>
        <w:jc w:val="both"/>
        <w:rPr>
          <w:rFonts w:ascii="Arial" w:hAnsi="Arial" w:cs="Arial"/>
          <w:color w:val="000000" w:themeColor="text1"/>
          <w:sz w:val="24"/>
          <w:szCs w:val="24"/>
        </w:rPr>
      </w:pPr>
    </w:p>
    <w:p w:rsidR="000B7066" w:rsidRDefault="00BE1A04" w:rsidP="00BE1A04">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O</w:t>
      </w:r>
      <w:r w:rsidR="00053329">
        <w:rPr>
          <w:rFonts w:ascii="Arial" w:hAnsi="Arial" w:cs="Arial"/>
          <w:color w:val="000000" w:themeColor="text1"/>
          <w:sz w:val="24"/>
          <w:szCs w:val="24"/>
        </w:rPr>
        <w:t>correm</w:t>
      </w:r>
      <w:r w:rsidR="00395E08">
        <w:rPr>
          <w:rFonts w:ascii="Arial" w:hAnsi="Arial" w:cs="Arial"/>
          <w:color w:val="000000" w:themeColor="text1"/>
          <w:sz w:val="24"/>
          <w:szCs w:val="24"/>
        </w:rPr>
        <w:t xml:space="preserve"> na maioria dos pacientes </w:t>
      </w:r>
      <w:proofErr w:type="spellStart"/>
      <w:r w:rsidR="00395E08">
        <w:rPr>
          <w:rFonts w:ascii="Arial" w:hAnsi="Arial" w:cs="Arial"/>
          <w:color w:val="000000" w:themeColor="text1"/>
          <w:sz w:val="24"/>
          <w:szCs w:val="24"/>
        </w:rPr>
        <w:t>lúpicos</w:t>
      </w:r>
      <w:proofErr w:type="spellEnd"/>
      <w:r w:rsidR="00395E08">
        <w:rPr>
          <w:rFonts w:ascii="Arial" w:hAnsi="Arial" w:cs="Arial"/>
          <w:color w:val="000000" w:themeColor="text1"/>
          <w:sz w:val="24"/>
          <w:szCs w:val="24"/>
        </w:rPr>
        <w:t xml:space="preserve">, a forma mais freqüente </w:t>
      </w:r>
      <w:r w:rsidR="00163062">
        <w:rPr>
          <w:rFonts w:ascii="Arial" w:hAnsi="Arial" w:cs="Arial"/>
          <w:color w:val="000000" w:themeColor="text1"/>
          <w:sz w:val="24"/>
          <w:szCs w:val="24"/>
        </w:rPr>
        <w:t xml:space="preserve">com 40-60% </w:t>
      </w:r>
      <w:r w:rsidR="00395E08">
        <w:rPr>
          <w:rFonts w:ascii="Arial" w:hAnsi="Arial" w:cs="Arial"/>
          <w:color w:val="000000" w:themeColor="text1"/>
          <w:sz w:val="24"/>
          <w:szCs w:val="24"/>
        </w:rPr>
        <w:t xml:space="preserve">é </w:t>
      </w:r>
      <w:r w:rsidR="00163062">
        <w:rPr>
          <w:rFonts w:ascii="Arial" w:hAnsi="Arial" w:cs="Arial"/>
          <w:color w:val="000000" w:themeColor="text1"/>
          <w:sz w:val="24"/>
          <w:szCs w:val="24"/>
        </w:rPr>
        <w:t>em forma de derrame pleural</w:t>
      </w:r>
      <w:r w:rsidR="00395E08">
        <w:rPr>
          <w:rFonts w:ascii="Arial" w:hAnsi="Arial" w:cs="Arial"/>
          <w:color w:val="000000" w:themeColor="text1"/>
          <w:sz w:val="24"/>
          <w:szCs w:val="24"/>
        </w:rPr>
        <w:t xml:space="preserve">, também pode ocorrer tosse, dispnéia, provas de função </w:t>
      </w:r>
      <w:proofErr w:type="gramStart"/>
      <w:r w:rsidR="00395E08">
        <w:rPr>
          <w:rFonts w:ascii="Arial" w:hAnsi="Arial" w:cs="Arial"/>
          <w:color w:val="000000" w:themeColor="text1"/>
          <w:sz w:val="24"/>
          <w:szCs w:val="24"/>
        </w:rPr>
        <w:t>pulmonar anormais</w:t>
      </w:r>
      <w:proofErr w:type="gramEnd"/>
      <w:r w:rsidR="00395E08">
        <w:rPr>
          <w:rFonts w:ascii="Arial" w:hAnsi="Arial" w:cs="Arial"/>
          <w:color w:val="000000" w:themeColor="text1"/>
          <w:sz w:val="24"/>
          <w:szCs w:val="24"/>
        </w:rPr>
        <w:t xml:space="preserve"> ou anormalidades nas radiografias de tórax.</w:t>
      </w:r>
      <w:r w:rsidR="00163062">
        <w:rPr>
          <w:rFonts w:ascii="Arial" w:hAnsi="Arial" w:cs="Arial"/>
          <w:color w:val="000000" w:themeColor="text1"/>
          <w:sz w:val="24"/>
          <w:szCs w:val="24"/>
        </w:rPr>
        <w:t xml:space="preserve"> A pleurisia é comum em 50% dos pacientes, a causa mais comum é dor na parede torácica à pressão ou movimentos locais. A tosse geralmente representa sinal de infecção, mas em pacientes que estejam recebendo corticosteróides deve ser considerado como um edema pulmonar secundário à insuficiência cardíaca ou renal, ou sobrecarga hídrica. </w:t>
      </w:r>
      <w:r w:rsidR="00BC2C76">
        <w:rPr>
          <w:rFonts w:ascii="Arial" w:hAnsi="Arial" w:cs="Arial"/>
          <w:color w:val="000000" w:themeColor="text1"/>
          <w:sz w:val="24"/>
          <w:szCs w:val="24"/>
        </w:rPr>
        <w:t xml:space="preserve">Existe também a forma de </w:t>
      </w:r>
      <w:proofErr w:type="spellStart"/>
      <w:r w:rsidR="00BC2C76">
        <w:rPr>
          <w:rFonts w:ascii="Arial" w:hAnsi="Arial" w:cs="Arial"/>
          <w:color w:val="000000" w:themeColor="text1"/>
          <w:sz w:val="24"/>
          <w:szCs w:val="24"/>
        </w:rPr>
        <w:t>pneumolite</w:t>
      </w:r>
      <w:proofErr w:type="spellEnd"/>
      <w:r w:rsidR="00BC2C76">
        <w:rPr>
          <w:rFonts w:ascii="Arial" w:hAnsi="Arial" w:cs="Arial"/>
          <w:color w:val="000000" w:themeColor="text1"/>
          <w:sz w:val="24"/>
          <w:szCs w:val="24"/>
        </w:rPr>
        <w:t xml:space="preserve"> </w:t>
      </w:r>
      <w:proofErr w:type="spellStart"/>
      <w:r w:rsidR="00BC2C76">
        <w:rPr>
          <w:rFonts w:ascii="Arial" w:hAnsi="Arial" w:cs="Arial"/>
          <w:color w:val="000000" w:themeColor="text1"/>
          <w:sz w:val="24"/>
          <w:szCs w:val="24"/>
        </w:rPr>
        <w:t>lúpica</w:t>
      </w:r>
      <w:proofErr w:type="spellEnd"/>
      <w:r w:rsidR="00BC2C76">
        <w:rPr>
          <w:rFonts w:ascii="Arial" w:hAnsi="Arial" w:cs="Arial"/>
          <w:color w:val="000000" w:themeColor="text1"/>
          <w:sz w:val="24"/>
          <w:szCs w:val="24"/>
        </w:rPr>
        <w:t xml:space="preserve"> aguda que ocorre em 5-12% dos pacientes e é caracterizado por feb</w:t>
      </w:r>
      <w:r w:rsidR="00053329">
        <w:rPr>
          <w:rFonts w:ascii="Arial" w:hAnsi="Arial" w:cs="Arial"/>
          <w:color w:val="000000" w:themeColor="text1"/>
          <w:sz w:val="24"/>
          <w:szCs w:val="24"/>
        </w:rPr>
        <w:t>re, tosse, pleurisia e dispnéia</w:t>
      </w:r>
      <w:r w:rsidR="00BC2C76">
        <w:rPr>
          <w:rFonts w:ascii="Arial" w:hAnsi="Arial" w:cs="Arial"/>
          <w:color w:val="000000" w:themeColor="text1"/>
          <w:sz w:val="24"/>
          <w:szCs w:val="24"/>
        </w:rPr>
        <w:t xml:space="preserve"> </w:t>
      </w:r>
      <w:r w:rsidR="004C67B5">
        <w:rPr>
          <w:rFonts w:ascii="Arial" w:hAnsi="Arial" w:cs="Arial"/>
          <w:color w:val="000000" w:themeColor="text1"/>
          <w:sz w:val="24"/>
          <w:szCs w:val="24"/>
        </w:rPr>
        <w:t>(BORBA NETO; CARVALHO</w:t>
      </w:r>
      <w:r w:rsidR="00053329">
        <w:rPr>
          <w:rFonts w:ascii="Arial" w:hAnsi="Arial" w:cs="Arial"/>
          <w:color w:val="000000" w:themeColor="text1"/>
          <w:sz w:val="24"/>
          <w:szCs w:val="24"/>
        </w:rPr>
        <w:t xml:space="preserve">, 2008). </w:t>
      </w:r>
      <w:r w:rsidR="00BC2C76">
        <w:rPr>
          <w:rFonts w:ascii="Arial" w:hAnsi="Arial" w:cs="Arial"/>
          <w:color w:val="000000" w:themeColor="text1"/>
          <w:sz w:val="24"/>
          <w:szCs w:val="24"/>
        </w:rPr>
        <w:t>Em alguns pacientes f</w:t>
      </w:r>
      <w:r w:rsidR="00D02D4B">
        <w:rPr>
          <w:rFonts w:ascii="Arial" w:hAnsi="Arial" w:cs="Arial"/>
          <w:color w:val="000000" w:themeColor="text1"/>
          <w:sz w:val="24"/>
          <w:szCs w:val="24"/>
        </w:rPr>
        <w:t>oram descritos a síndrome do pul</w:t>
      </w:r>
      <w:r w:rsidR="00BC2C76">
        <w:rPr>
          <w:rFonts w:ascii="Arial" w:hAnsi="Arial" w:cs="Arial"/>
          <w:color w:val="000000" w:themeColor="text1"/>
          <w:sz w:val="24"/>
          <w:szCs w:val="24"/>
        </w:rPr>
        <w:t>mão encolhido ou desaparecido, que resulta do enfraquecimento e el</w:t>
      </w:r>
      <w:r w:rsidR="00D02D4B">
        <w:rPr>
          <w:rFonts w:ascii="Arial" w:hAnsi="Arial" w:cs="Arial"/>
          <w:color w:val="000000" w:themeColor="text1"/>
          <w:sz w:val="24"/>
          <w:szCs w:val="24"/>
        </w:rPr>
        <w:t>e</w:t>
      </w:r>
      <w:r w:rsidR="00BC2C76">
        <w:rPr>
          <w:rFonts w:ascii="Arial" w:hAnsi="Arial" w:cs="Arial"/>
          <w:color w:val="000000" w:themeColor="text1"/>
          <w:sz w:val="24"/>
          <w:szCs w:val="24"/>
        </w:rPr>
        <w:t xml:space="preserve">vação do diafragma, a hipertensão pulmonar pode complicar o LES é freqüente com esclerodermia ou doença mista do tecido conjuntivo. Nos achados tardios é comum ocorrer dispnéia, </w:t>
      </w:r>
      <w:proofErr w:type="spellStart"/>
      <w:r w:rsidR="00BC2C76">
        <w:rPr>
          <w:rFonts w:ascii="Arial" w:hAnsi="Arial" w:cs="Arial"/>
          <w:color w:val="000000" w:themeColor="text1"/>
          <w:sz w:val="24"/>
          <w:szCs w:val="24"/>
        </w:rPr>
        <w:t>hipoxemia</w:t>
      </w:r>
      <w:proofErr w:type="spellEnd"/>
      <w:r w:rsidR="00BC2C76">
        <w:rPr>
          <w:rFonts w:ascii="Arial" w:hAnsi="Arial" w:cs="Arial"/>
          <w:color w:val="000000" w:themeColor="text1"/>
          <w:sz w:val="24"/>
          <w:szCs w:val="24"/>
        </w:rPr>
        <w:t>, doença pulmonar restritiva e capacidade de difusão do CO</w:t>
      </w:r>
      <w:r w:rsidR="00BC2C76" w:rsidRPr="00BC2C76">
        <w:rPr>
          <w:rFonts w:ascii="Arial" w:hAnsi="Arial" w:cs="Arial"/>
          <w:color w:val="000000" w:themeColor="text1"/>
          <w:sz w:val="16"/>
          <w:szCs w:val="16"/>
        </w:rPr>
        <w:t xml:space="preserve">2 </w:t>
      </w:r>
      <w:r w:rsidR="00053329">
        <w:rPr>
          <w:rFonts w:ascii="Arial" w:hAnsi="Arial" w:cs="Arial"/>
          <w:color w:val="000000" w:themeColor="text1"/>
          <w:sz w:val="24"/>
          <w:szCs w:val="24"/>
        </w:rPr>
        <w:t>reduzida</w:t>
      </w:r>
      <w:r w:rsidR="00BC2C76">
        <w:rPr>
          <w:rFonts w:ascii="Arial" w:hAnsi="Arial" w:cs="Arial"/>
          <w:color w:val="000000" w:themeColor="text1"/>
          <w:sz w:val="24"/>
          <w:szCs w:val="24"/>
        </w:rPr>
        <w:t xml:space="preserve"> </w:t>
      </w:r>
      <w:r w:rsidR="004C67B5">
        <w:rPr>
          <w:rFonts w:ascii="Arial" w:hAnsi="Arial" w:cs="Arial"/>
          <w:color w:val="000000" w:themeColor="text1"/>
          <w:sz w:val="24"/>
          <w:szCs w:val="24"/>
        </w:rPr>
        <w:t>(SCHUR</w:t>
      </w:r>
      <w:r w:rsidR="00053329">
        <w:rPr>
          <w:rFonts w:ascii="Arial" w:hAnsi="Arial" w:cs="Arial"/>
          <w:color w:val="000000" w:themeColor="text1"/>
          <w:sz w:val="24"/>
          <w:szCs w:val="24"/>
        </w:rPr>
        <w:t>, 2005).</w:t>
      </w:r>
    </w:p>
    <w:p w:rsidR="00BE1A04" w:rsidRDefault="00BE1A04" w:rsidP="00BE1A04">
      <w:pPr>
        <w:spacing w:after="0" w:line="360" w:lineRule="auto"/>
        <w:ind w:firstLine="708"/>
        <w:jc w:val="both"/>
        <w:rPr>
          <w:rFonts w:ascii="Arial" w:hAnsi="Arial" w:cs="Arial"/>
          <w:color w:val="000000" w:themeColor="text1"/>
          <w:sz w:val="24"/>
          <w:szCs w:val="24"/>
        </w:rPr>
      </w:pPr>
    </w:p>
    <w:p w:rsidR="00BE1A04" w:rsidRDefault="00BE1A04" w:rsidP="00BE1A04">
      <w:pPr>
        <w:spacing w:after="0" w:line="360" w:lineRule="auto"/>
        <w:ind w:firstLine="708"/>
        <w:jc w:val="both"/>
        <w:rPr>
          <w:rFonts w:ascii="Arial" w:hAnsi="Arial" w:cs="Arial"/>
          <w:color w:val="000000" w:themeColor="text1"/>
          <w:sz w:val="24"/>
          <w:szCs w:val="24"/>
        </w:rPr>
      </w:pPr>
    </w:p>
    <w:p w:rsidR="00BE1A04" w:rsidRPr="00BE1A04" w:rsidRDefault="00306F9E" w:rsidP="00BE1A0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BE1A04" w:rsidRPr="00BE1A04">
        <w:rPr>
          <w:rFonts w:ascii="Arial" w:hAnsi="Arial" w:cs="Arial"/>
          <w:b/>
          <w:color w:val="000000" w:themeColor="text1"/>
          <w:sz w:val="24"/>
          <w:szCs w:val="24"/>
        </w:rPr>
        <w:t>.5 Manifestações cardiovasculares</w:t>
      </w:r>
    </w:p>
    <w:p w:rsidR="00BE1A04" w:rsidRDefault="00BE1A04" w:rsidP="00BE1A04">
      <w:pPr>
        <w:spacing w:after="0" w:line="360" w:lineRule="auto"/>
        <w:ind w:firstLine="708"/>
        <w:jc w:val="both"/>
        <w:rPr>
          <w:rFonts w:ascii="Arial" w:hAnsi="Arial" w:cs="Arial"/>
          <w:color w:val="000000" w:themeColor="text1"/>
          <w:sz w:val="24"/>
          <w:szCs w:val="24"/>
        </w:rPr>
      </w:pPr>
    </w:p>
    <w:p w:rsidR="00BE1A04" w:rsidRDefault="00BE1A04" w:rsidP="00BE1A04">
      <w:pPr>
        <w:spacing w:after="0" w:line="360" w:lineRule="auto"/>
        <w:ind w:firstLine="708"/>
        <w:jc w:val="both"/>
        <w:rPr>
          <w:rFonts w:ascii="Arial" w:hAnsi="Arial" w:cs="Arial"/>
          <w:color w:val="000000" w:themeColor="text1"/>
          <w:sz w:val="24"/>
          <w:szCs w:val="24"/>
        </w:rPr>
      </w:pPr>
    </w:p>
    <w:p w:rsidR="00B12560" w:rsidRDefault="000A20BE" w:rsidP="002A5456">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De acordo com Sato (2004) </w:t>
      </w:r>
      <w:r w:rsidR="00BE1A04">
        <w:rPr>
          <w:rFonts w:ascii="Arial" w:hAnsi="Arial" w:cs="Arial"/>
          <w:color w:val="000000" w:themeColor="text1"/>
          <w:sz w:val="24"/>
          <w:szCs w:val="24"/>
        </w:rPr>
        <w:t>n</w:t>
      </w:r>
      <w:r w:rsidR="00E04C56">
        <w:rPr>
          <w:rFonts w:ascii="Arial" w:hAnsi="Arial" w:cs="Arial"/>
          <w:color w:val="000000" w:themeColor="text1"/>
          <w:sz w:val="24"/>
          <w:szCs w:val="24"/>
        </w:rPr>
        <w:t>as manifestações cardiovasculares esta apresentando u</w:t>
      </w:r>
      <w:r w:rsidR="00065268">
        <w:rPr>
          <w:rFonts w:ascii="Arial" w:hAnsi="Arial" w:cs="Arial"/>
          <w:color w:val="000000" w:themeColor="text1"/>
          <w:sz w:val="24"/>
          <w:szCs w:val="24"/>
        </w:rPr>
        <w:t xml:space="preserve">m </w:t>
      </w:r>
      <w:r w:rsidR="00BE1A04">
        <w:rPr>
          <w:rFonts w:ascii="Arial" w:hAnsi="Arial" w:cs="Arial"/>
          <w:color w:val="000000" w:themeColor="text1"/>
          <w:sz w:val="24"/>
          <w:szCs w:val="24"/>
        </w:rPr>
        <w:t xml:space="preserve">número cada vez maior de </w:t>
      </w:r>
      <w:r w:rsidR="00065268">
        <w:rPr>
          <w:rFonts w:ascii="Arial" w:hAnsi="Arial" w:cs="Arial"/>
          <w:color w:val="000000" w:themeColor="text1"/>
          <w:sz w:val="24"/>
          <w:szCs w:val="24"/>
        </w:rPr>
        <w:t>jovens</w:t>
      </w:r>
      <w:r w:rsidR="00E04C56">
        <w:rPr>
          <w:rFonts w:ascii="Arial" w:hAnsi="Arial" w:cs="Arial"/>
          <w:color w:val="000000" w:themeColor="text1"/>
          <w:sz w:val="24"/>
          <w:szCs w:val="24"/>
        </w:rPr>
        <w:t xml:space="preserve"> </w:t>
      </w:r>
      <w:proofErr w:type="spellStart"/>
      <w:r w:rsidR="00E04C56">
        <w:rPr>
          <w:rFonts w:ascii="Arial" w:hAnsi="Arial" w:cs="Arial"/>
          <w:color w:val="000000" w:themeColor="text1"/>
          <w:sz w:val="24"/>
          <w:szCs w:val="24"/>
        </w:rPr>
        <w:t>lúpicos</w:t>
      </w:r>
      <w:proofErr w:type="spellEnd"/>
      <w:r w:rsidR="00E04C56">
        <w:rPr>
          <w:rFonts w:ascii="Arial" w:hAnsi="Arial" w:cs="Arial"/>
          <w:color w:val="000000" w:themeColor="text1"/>
          <w:sz w:val="24"/>
          <w:szCs w:val="24"/>
        </w:rPr>
        <w:t>,</w:t>
      </w:r>
      <w:r w:rsidR="00065268">
        <w:rPr>
          <w:rFonts w:ascii="Arial" w:hAnsi="Arial" w:cs="Arial"/>
          <w:color w:val="000000" w:themeColor="text1"/>
          <w:sz w:val="24"/>
          <w:szCs w:val="24"/>
        </w:rPr>
        <w:t xml:space="preserve"> em especial aqueles que foram tratados com corticosteróides</w:t>
      </w:r>
      <w:r w:rsidR="00BE1A04">
        <w:rPr>
          <w:rFonts w:ascii="Arial" w:hAnsi="Arial" w:cs="Arial"/>
          <w:color w:val="000000" w:themeColor="text1"/>
          <w:sz w:val="24"/>
          <w:szCs w:val="24"/>
        </w:rPr>
        <w:t>, os quais</w:t>
      </w:r>
      <w:r w:rsidR="00065268">
        <w:rPr>
          <w:rFonts w:ascii="Arial" w:hAnsi="Arial" w:cs="Arial"/>
          <w:color w:val="000000" w:themeColor="text1"/>
          <w:sz w:val="24"/>
          <w:szCs w:val="24"/>
        </w:rPr>
        <w:t xml:space="preserve"> vão apresentar evidências clínicas de doença arterial coronariana devido à aterosclerose coronariana.</w:t>
      </w:r>
      <w:r>
        <w:rPr>
          <w:rFonts w:ascii="Arial" w:hAnsi="Arial" w:cs="Arial"/>
          <w:color w:val="000000" w:themeColor="text1"/>
          <w:sz w:val="24"/>
          <w:szCs w:val="24"/>
        </w:rPr>
        <w:t xml:space="preserve"> M</w:t>
      </w:r>
      <w:r w:rsidR="00E04C56">
        <w:rPr>
          <w:rFonts w:ascii="Arial" w:hAnsi="Arial" w:cs="Arial"/>
          <w:color w:val="000000" w:themeColor="text1"/>
          <w:sz w:val="24"/>
          <w:szCs w:val="24"/>
        </w:rPr>
        <w:t>anifesta principalmente em forma de pericardite</w:t>
      </w:r>
      <w:r>
        <w:rPr>
          <w:rFonts w:ascii="Arial" w:hAnsi="Arial" w:cs="Arial"/>
          <w:color w:val="000000" w:themeColor="text1"/>
          <w:sz w:val="24"/>
          <w:szCs w:val="24"/>
        </w:rPr>
        <w:t>, a miocardite é menos comum. Para</w:t>
      </w:r>
      <w:r w:rsidR="00B12560">
        <w:rPr>
          <w:rFonts w:ascii="Arial" w:hAnsi="Arial" w:cs="Arial"/>
          <w:color w:val="000000" w:themeColor="text1"/>
          <w:sz w:val="24"/>
          <w:szCs w:val="24"/>
        </w:rPr>
        <w:t xml:space="preserve"> complementar estas manifestações recorremos a</w:t>
      </w:r>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Palmeiro</w:t>
      </w:r>
      <w:proofErr w:type="spellEnd"/>
      <w:r>
        <w:rPr>
          <w:rFonts w:ascii="Arial" w:hAnsi="Arial" w:cs="Arial"/>
          <w:color w:val="000000" w:themeColor="text1"/>
          <w:sz w:val="24"/>
          <w:szCs w:val="24"/>
        </w:rPr>
        <w:t xml:space="preserve"> (2006, p. 136)</w:t>
      </w:r>
      <w:r w:rsidR="00B12560">
        <w:rPr>
          <w:rFonts w:ascii="Arial" w:hAnsi="Arial" w:cs="Arial"/>
          <w:color w:val="000000" w:themeColor="text1"/>
          <w:sz w:val="24"/>
          <w:szCs w:val="24"/>
        </w:rPr>
        <w:t xml:space="preserve"> que acrescenta:</w:t>
      </w:r>
    </w:p>
    <w:p w:rsidR="000B7066" w:rsidRPr="00B044A8" w:rsidRDefault="00B044A8" w:rsidP="00B044A8">
      <w:pPr>
        <w:spacing w:after="0" w:line="240" w:lineRule="auto"/>
        <w:ind w:left="2268"/>
        <w:jc w:val="both"/>
        <w:rPr>
          <w:rFonts w:ascii="Arial" w:hAnsi="Arial" w:cs="Arial"/>
          <w:color w:val="000000" w:themeColor="text1"/>
          <w:sz w:val="20"/>
          <w:szCs w:val="20"/>
        </w:rPr>
      </w:pPr>
      <w:r w:rsidRPr="00B044A8">
        <w:rPr>
          <w:rFonts w:ascii="Arial" w:hAnsi="Arial" w:cs="Arial"/>
          <w:color w:val="000000" w:themeColor="text1"/>
          <w:sz w:val="20"/>
          <w:szCs w:val="20"/>
        </w:rPr>
        <w:lastRenderedPageBreak/>
        <w:t xml:space="preserve">[...] </w:t>
      </w:r>
      <w:r w:rsidR="00B12560" w:rsidRPr="00B044A8">
        <w:rPr>
          <w:rFonts w:ascii="Arial" w:hAnsi="Arial" w:cs="Arial"/>
          <w:color w:val="000000" w:themeColor="text1"/>
          <w:sz w:val="20"/>
          <w:szCs w:val="20"/>
        </w:rPr>
        <w:t xml:space="preserve">A endocardite verrucosa não-bacteriana (endocardite de </w:t>
      </w:r>
      <w:proofErr w:type="spellStart"/>
      <w:r w:rsidR="00B12560" w:rsidRPr="00B044A8">
        <w:rPr>
          <w:rFonts w:ascii="Arial" w:hAnsi="Arial" w:cs="Arial"/>
          <w:color w:val="000000" w:themeColor="text1"/>
          <w:sz w:val="20"/>
          <w:szCs w:val="20"/>
        </w:rPr>
        <w:t>Libman-Sacks</w:t>
      </w:r>
      <w:proofErr w:type="spellEnd"/>
      <w:r w:rsidR="00B12560" w:rsidRPr="00B044A8">
        <w:rPr>
          <w:rFonts w:ascii="Arial" w:hAnsi="Arial" w:cs="Arial"/>
          <w:color w:val="000000" w:themeColor="text1"/>
          <w:sz w:val="20"/>
          <w:szCs w:val="20"/>
        </w:rPr>
        <w:t xml:space="preserve">) ocorre com menos freqüência com o uso clínico corrente de esteróides. É típica a presença de numerosas e pequenas verrucosas (1 a </w:t>
      </w:r>
      <w:proofErr w:type="gramStart"/>
      <w:r w:rsidR="00B12560" w:rsidRPr="00B044A8">
        <w:rPr>
          <w:rFonts w:ascii="Arial" w:hAnsi="Arial" w:cs="Arial"/>
          <w:color w:val="000000" w:themeColor="text1"/>
          <w:sz w:val="20"/>
          <w:szCs w:val="20"/>
        </w:rPr>
        <w:t>3mm</w:t>
      </w:r>
      <w:proofErr w:type="gramEnd"/>
      <w:r w:rsidR="00B12560" w:rsidRPr="00B044A8">
        <w:rPr>
          <w:rFonts w:ascii="Arial" w:hAnsi="Arial" w:cs="Arial"/>
          <w:color w:val="000000" w:themeColor="text1"/>
          <w:sz w:val="20"/>
          <w:szCs w:val="20"/>
        </w:rPr>
        <w:t>) em qualquer uma das superfícies (ou ambas) das valvas cardíacas mitral e tricúspide (i. e., na superfície voltada para o fluxo sanguíneo d</w:t>
      </w:r>
      <w:r w:rsidRPr="00B044A8">
        <w:rPr>
          <w:rFonts w:ascii="Arial" w:hAnsi="Arial" w:cs="Arial"/>
          <w:color w:val="000000" w:themeColor="text1"/>
          <w:sz w:val="20"/>
          <w:szCs w:val="20"/>
        </w:rPr>
        <w:t>e saída, ou na região inferior do folheto). Alterações valvulares sutis ou evidentes, detectadas</w:t>
      </w:r>
      <w:proofErr w:type="gramStart"/>
      <w:r w:rsidRPr="00B044A8">
        <w:rPr>
          <w:rFonts w:ascii="Arial" w:hAnsi="Arial" w:cs="Arial"/>
          <w:color w:val="000000" w:themeColor="text1"/>
          <w:sz w:val="20"/>
          <w:szCs w:val="20"/>
        </w:rPr>
        <w:t xml:space="preserve"> </w:t>
      </w:r>
      <w:r w:rsidR="00B12560" w:rsidRPr="00B044A8">
        <w:rPr>
          <w:rFonts w:ascii="Arial" w:hAnsi="Arial" w:cs="Arial"/>
          <w:color w:val="000000" w:themeColor="text1"/>
          <w:sz w:val="20"/>
          <w:szCs w:val="20"/>
        </w:rPr>
        <w:t xml:space="preserve"> </w:t>
      </w:r>
      <w:proofErr w:type="gramEnd"/>
      <w:r w:rsidRPr="00B044A8">
        <w:rPr>
          <w:rFonts w:ascii="Arial" w:hAnsi="Arial" w:cs="Arial"/>
          <w:color w:val="000000" w:themeColor="text1"/>
          <w:sz w:val="20"/>
          <w:szCs w:val="20"/>
        </w:rPr>
        <w:t xml:space="preserve">prontamente por </w:t>
      </w:r>
      <w:proofErr w:type="spellStart"/>
      <w:r w:rsidRPr="00B044A8">
        <w:rPr>
          <w:rFonts w:ascii="Arial" w:hAnsi="Arial" w:cs="Arial"/>
          <w:color w:val="000000" w:themeColor="text1"/>
          <w:sz w:val="20"/>
          <w:szCs w:val="20"/>
        </w:rPr>
        <w:t>ecocardiografia</w:t>
      </w:r>
      <w:proofErr w:type="spellEnd"/>
      <w:r w:rsidRPr="00B044A8">
        <w:rPr>
          <w:rFonts w:ascii="Arial" w:hAnsi="Arial" w:cs="Arial"/>
          <w:color w:val="000000" w:themeColor="text1"/>
          <w:sz w:val="20"/>
          <w:szCs w:val="20"/>
        </w:rPr>
        <w:t xml:space="preserve">, são comuns. Elas afetam </w:t>
      </w:r>
      <w:proofErr w:type="gramStart"/>
      <w:r w:rsidRPr="00B044A8">
        <w:rPr>
          <w:rFonts w:ascii="Arial" w:hAnsi="Arial" w:cs="Arial"/>
          <w:color w:val="000000" w:themeColor="text1"/>
          <w:sz w:val="20"/>
          <w:szCs w:val="20"/>
        </w:rPr>
        <w:t>as valvas mitral e aórtica</w:t>
      </w:r>
      <w:proofErr w:type="gramEnd"/>
      <w:r w:rsidRPr="00B044A8">
        <w:rPr>
          <w:rFonts w:ascii="Arial" w:hAnsi="Arial" w:cs="Arial"/>
          <w:color w:val="000000" w:themeColor="text1"/>
          <w:sz w:val="20"/>
          <w:szCs w:val="20"/>
        </w:rPr>
        <w:t xml:space="preserve"> e podem causar estenose ou regu</w:t>
      </w:r>
      <w:r w:rsidR="00522C35">
        <w:rPr>
          <w:rFonts w:ascii="Arial" w:hAnsi="Arial" w:cs="Arial"/>
          <w:color w:val="000000" w:themeColor="text1"/>
          <w:sz w:val="20"/>
          <w:szCs w:val="20"/>
        </w:rPr>
        <w:t>r</w:t>
      </w:r>
      <w:r w:rsidR="00C504B4">
        <w:rPr>
          <w:rFonts w:ascii="Arial" w:hAnsi="Arial" w:cs="Arial"/>
          <w:color w:val="000000" w:themeColor="text1"/>
          <w:sz w:val="20"/>
          <w:szCs w:val="20"/>
        </w:rPr>
        <w:t>gitação.</w:t>
      </w:r>
    </w:p>
    <w:p w:rsidR="00B044A8" w:rsidRDefault="00B044A8" w:rsidP="00B044A8">
      <w:pPr>
        <w:spacing w:after="0" w:line="360" w:lineRule="auto"/>
        <w:jc w:val="both"/>
        <w:rPr>
          <w:rFonts w:ascii="Arial" w:hAnsi="Arial" w:cs="Arial"/>
          <w:color w:val="000000" w:themeColor="text1"/>
          <w:sz w:val="24"/>
          <w:szCs w:val="24"/>
        </w:rPr>
      </w:pPr>
    </w:p>
    <w:p w:rsidR="00BE1A04" w:rsidRDefault="00BE1A04" w:rsidP="00B044A8">
      <w:pPr>
        <w:spacing w:after="0" w:line="360" w:lineRule="auto"/>
        <w:jc w:val="both"/>
        <w:rPr>
          <w:rFonts w:ascii="Arial" w:hAnsi="Arial" w:cs="Arial"/>
          <w:color w:val="000000" w:themeColor="text1"/>
          <w:sz w:val="24"/>
          <w:szCs w:val="24"/>
        </w:rPr>
      </w:pPr>
    </w:p>
    <w:p w:rsidR="000B7066" w:rsidRDefault="00306F9E" w:rsidP="00BE1A0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BE1A04" w:rsidRPr="00BE1A04">
        <w:rPr>
          <w:rFonts w:ascii="Arial" w:hAnsi="Arial" w:cs="Arial"/>
          <w:b/>
          <w:color w:val="000000" w:themeColor="text1"/>
          <w:sz w:val="24"/>
          <w:szCs w:val="24"/>
        </w:rPr>
        <w:t xml:space="preserve">.6 </w:t>
      </w:r>
      <w:r w:rsidR="000B7066" w:rsidRPr="00BE1A04">
        <w:rPr>
          <w:rFonts w:ascii="Arial" w:hAnsi="Arial" w:cs="Arial"/>
          <w:b/>
          <w:color w:val="000000" w:themeColor="text1"/>
          <w:sz w:val="24"/>
          <w:szCs w:val="24"/>
        </w:rPr>
        <w:t>Considerações hematológicas</w:t>
      </w:r>
    </w:p>
    <w:p w:rsidR="004A347E" w:rsidRDefault="004A347E" w:rsidP="00BE1A04">
      <w:pPr>
        <w:spacing w:after="0" w:line="360" w:lineRule="auto"/>
        <w:jc w:val="both"/>
        <w:rPr>
          <w:rFonts w:ascii="Arial" w:hAnsi="Arial" w:cs="Arial"/>
          <w:b/>
          <w:color w:val="000000" w:themeColor="text1"/>
          <w:sz w:val="24"/>
          <w:szCs w:val="24"/>
        </w:rPr>
      </w:pPr>
    </w:p>
    <w:p w:rsidR="004A347E" w:rsidRDefault="004A347E" w:rsidP="00BE1A04">
      <w:pPr>
        <w:spacing w:after="0" w:line="360" w:lineRule="auto"/>
        <w:jc w:val="both"/>
        <w:rPr>
          <w:rFonts w:ascii="Arial" w:hAnsi="Arial" w:cs="Arial"/>
          <w:b/>
          <w:color w:val="000000" w:themeColor="text1"/>
          <w:sz w:val="24"/>
          <w:szCs w:val="24"/>
        </w:rPr>
      </w:pPr>
    </w:p>
    <w:p w:rsidR="008A04CE" w:rsidRDefault="00E7548F" w:rsidP="00BE1A04">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ab/>
      </w:r>
      <w:r w:rsidRPr="00E7548F">
        <w:rPr>
          <w:rFonts w:ascii="Arial" w:hAnsi="Arial" w:cs="Arial"/>
          <w:color w:val="000000" w:themeColor="text1"/>
          <w:sz w:val="24"/>
          <w:szCs w:val="24"/>
        </w:rPr>
        <w:t xml:space="preserve">As </w:t>
      </w:r>
      <w:r>
        <w:rPr>
          <w:rFonts w:ascii="Arial" w:hAnsi="Arial" w:cs="Arial"/>
          <w:color w:val="000000" w:themeColor="text1"/>
          <w:sz w:val="24"/>
          <w:szCs w:val="24"/>
        </w:rPr>
        <w:t xml:space="preserve">alterações hematológicas ocorrem de 60 </w:t>
      </w:r>
      <w:proofErr w:type="gramStart"/>
      <w:r>
        <w:rPr>
          <w:rFonts w:ascii="Arial" w:hAnsi="Arial" w:cs="Arial"/>
          <w:color w:val="000000" w:themeColor="text1"/>
          <w:sz w:val="24"/>
          <w:szCs w:val="24"/>
        </w:rPr>
        <w:t>à</w:t>
      </w:r>
      <w:proofErr w:type="gramEnd"/>
      <w:r>
        <w:rPr>
          <w:rFonts w:ascii="Arial" w:hAnsi="Arial" w:cs="Arial"/>
          <w:color w:val="000000" w:themeColor="text1"/>
          <w:sz w:val="24"/>
          <w:szCs w:val="24"/>
        </w:rPr>
        <w:t xml:space="preserve"> 70% dos pacientes </w:t>
      </w:r>
      <w:proofErr w:type="spellStart"/>
      <w:r>
        <w:rPr>
          <w:rFonts w:ascii="Arial" w:hAnsi="Arial" w:cs="Arial"/>
          <w:color w:val="000000" w:themeColor="text1"/>
          <w:sz w:val="24"/>
          <w:szCs w:val="24"/>
        </w:rPr>
        <w:t>lúpicos</w:t>
      </w:r>
      <w:proofErr w:type="spellEnd"/>
      <w:r>
        <w:rPr>
          <w:rFonts w:ascii="Arial" w:hAnsi="Arial" w:cs="Arial"/>
          <w:color w:val="000000" w:themeColor="text1"/>
          <w:sz w:val="24"/>
          <w:szCs w:val="24"/>
        </w:rPr>
        <w:t xml:space="preserve"> e podem ser observadas em fases precoces da doença, elas podem preceder as manifestações clínicas, sendo de grande ajuda no diagnóstico da  a série branca é a que mais se mostra alterada, sendo os principais achados a </w:t>
      </w:r>
      <w:proofErr w:type="spellStart"/>
      <w:r>
        <w:rPr>
          <w:rFonts w:ascii="Arial" w:hAnsi="Arial" w:cs="Arial"/>
          <w:color w:val="000000" w:themeColor="text1"/>
          <w:sz w:val="24"/>
          <w:szCs w:val="24"/>
        </w:rPr>
        <w:t>leucopenia</w:t>
      </w:r>
      <w:proofErr w:type="spellEnd"/>
      <w:r>
        <w:rPr>
          <w:rFonts w:ascii="Arial" w:hAnsi="Arial" w:cs="Arial"/>
          <w:color w:val="000000" w:themeColor="text1"/>
          <w:sz w:val="24"/>
          <w:szCs w:val="24"/>
        </w:rPr>
        <w:t xml:space="preserve"> e a </w:t>
      </w:r>
      <w:proofErr w:type="spellStart"/>
      <w:r>
        <w:rPr>
          <w:rFonts w:ascii="Arial" w:hAnsi="Arial" w:cs="Arial"/>
          <w:color w:val="000000" w:themeColor="text1"/>
          <w:sz w:val="24"/>
          <w:szCs w:val="24"/>
        </w:rPr>
        <w:t>leufopenia</w:t>
      </w:r>
      <w:proofErr w:type="spellEnd"/>
      <w:r>
        <w:rPr>
          <w:rFonts w:ascii="Arial" w:hAnsi="Arial" w:cs="Arial"/>
          <w:color w:val="000000" w:themeColor="text1"/>
          <w:sz w:val="24"/>
          <w:szCs w:val="24"/>
        </w:rPr>
        <w:t>, isoladas ou associadas.</w:t>
      </w:r>
      <w:r w:rsidR="004F1DE2">
        <w:rPr>
          <w:rFonts w:ascii="Arial" w:hAnsi="Arial" w:cs="Arial"/>
          <w:color w:val="000000" w:themeColor="text1"/>
          <w:sz w:val="24"/>
          <w:szCs w:val="24"/>
        </w:rPr>
        <w:t xml:space="preserve"> O monitoramento dos parâmetros são uteis para o acompanhamento do LES, pois a diminuição no número </w:t>
      </w:r>
      <w:r w:rsidR="00953B24">
        <w:rPr>
          <w:rFonts w:ascii="Arial" w:hAnsi="Arial" w:cs="Arial"/>
          <w:color w:val="000000" w:themeColor="text1"/>
          <w:sz w:val="24"/>
          <w:szCs w:val="24"/>
        </w:rPr>
        <w:t xml:space="preserve">dessas células </w:t>
      </w:r>
      <w:r w:rsidR="00FC0683">
        <w:rPr>
          <w:rFonts w:ascii="Arial" w:hAnsi="Arial" w:cs="Arial"/>
          <w:color w:val="000000" w:themeColor="text1"/>
          <w:sz w:val="24"/>
          <w:szCs w:val="24"/>
        </w:rPr>
        <w:t>em geral, reflete de forma precisa e pr</w:t>
      </w:r>
      <w:r w:rsidR="004C67B5">
        <w:rPr>
          <w:rFonts w:ascii="Arial" w:hAnsi="Arial" w:cs="Arial"/>
          <w:color w:val="000000" w:themeColor="text1"/>
          <w:sz w:val="24"/>
          <w:szCs w:val="24"/>
        </w:rPr>
        <w:t>ecoce a atividade do LES. Borba Neto, Carvalho</w:t>
      </w:r>
      <w:r w:rsidR="00FC0683">
        <w:rPr>
          <w:rFonts w:ascii="Arial" w:hAnsi="Arial" w:cs="Arial"/>
          <w:color w:val="000000" w:themeColor="text1"/>
          <w:sz w:val="24"/>
          <w:szCs w:val="24"/>
        </w:rPr>
        <w:t xml:space="preserve"> (2008, p. 52) complementa que:</w:t>
      </w:r>
    </w:p>
    <w:p w:rsidR="00FC0683" w:rsidRDefault="00FC0683" w:rsidP="00BE1A04">
      <w:pPr>
        <w:spacing w:after="0" w:line="360" w:lineRule="auto"/>
        <w:jc w:val="both"/>
        <w:rPr>
          <w:rFonts w:ascii="Arial" w:hAnsi="Arial" w:cs="Arial"/>
          <w:color w:val="000000" w:themeColor="text1"/>
          <w:sz w:val="24"/>
          <w:szCs w:val="24"/>
        </w:rPr>
      </w:pPr>
    </w:p>
    <w:p w:rsidR="00FC0683" w:rsidRPr="00BA01F0" w:rsidRDefault="00BA01F0" w:rsidP="00BA01F0">
      <w:pPr>
        <w:spacing w:after="0" w:line="240" w:lineRule="auto"/>
        <w:ind w:left="2268"/>
        <w:jc w:val="both"/>
        <w:rPr>
          <w:rFonts w:ascii="Arial" w:hAnsi="Arial" w:cs="Arial"/>
          <w:color w:val="000000" w:themeColor="text1"/>
          <w:sz w:val="20"/>
          <w:szCs w:val="20"/>
        </w:rPr>
      </w:pPr>
      <w:r w:rsidRPr="00BA01F0">
        <w:rPr>
          <w:rFonts w:ascii="Arial" w:hAnsi="Arial" w:cs="Arial"/>
          <w:color w:val="000000" w:themeColor="text1"/>
          <w:sz w:val="20"/>
          <w:szCs w:val="20"/>
        </w:rPr>
        <w:t>“</w:t>
      </w:r>
      <w:r w:rsidR="00FC0683" w:rsidRPr="00BA01F0">
        <w:rPr>
          <w:rFonts w:ascii="Arial" w:hAnsi="Arial" w:cs="Arial"/>
          <w:color w:val="000000" w:themeColor="text1"/>
          <w:sz w:val="20"/>
          <w:szCs w:val="20"/>
        </w:rPr>
        <w:t xml:space="preserve">[...] A anemia é identificada em até 80% dos pacientes em alguma fase da doença e pode ser classificada em imune e não-imune. A mais comum das anemias não-imunes é a anemia da doença crônica, seguida pela anemia secundária à deficiência de ferro e a secundária à doença renal. A anemia hemolítica </w:t>
      </w:r>
      <w:proofErr w:type="spellStart"/>
      <w:r w:rsidR="00FC0683" w:rsidRPr="00BA01F0">
        <w:rPr>
          <w:rFonts w:ascii="Arial" w:hAnsi="Arial" w:cs="Arial"/>
          <w:color w:val="000000" w:themeColor="text1"/>
          <w:sz w:val="20"/>
          <w:szCs w:val="20"/>
        </w:rPr>
        <w:t>Coombs</w:t>
      </w:r>
      <w:proofErr w:type="spellEnd"/>
      <w:r w:rsidR="00FC0683" w:rsidRPr="00BA01F0">
        <w:rPr>
          <w:rFonts w:ascii="Arial" w:hAnsi="Arial" w:cs="Arial"/>
          <w:color w:val="000000" w:themeColor="text1"/>
          <w:sz w:val="20"/>
          <w:szCs w:val="20"/>
        </w:rPr>
        <w:t xml:space="preserve"> positivo é a principal representante do grupo das anemias imunes e faz parte dos critérios de classificação da doença, podendo preceder em anos o diagnóstico de lúpus. Alem disso, pode-se identificar </w:t>
      </w:r>
      <w:proofErr w:type="gramStart"/>
      <w:r w:rsidR="00FC0683" w:rsidRPr="00BA01F0">
        <w:rPr>
          <w:rFonts w:ascii="Arial" w:hAnsi="Arial" w:cs="Arial"/>
          <w:color w:val="000000" w:themeColor="text1"/>
          <w:sz w:val="20"/>
          <w:szCs w:val="20"/>
        </w:rPr>
        <w:t>uma outra</w:t>
      </w:r>
      <w:proofErr w:type="gramEnd"/>
      <w:r w:rsidR="00FC0683" w:rsidRPr="00BA01F0">
        <w:rPr>
          <w:rFonts w:ascii="Arial" w:hAnsi="Arial" w:cs="Arial"/>
          <w:color w:val="000000" w:themeColor="text1"/>
          <w:sz w:val="20"/>
          <w:szCs w:val="20"/>
        </w:rPr>
        <w:t xml:space="preserve"> forma de hemólise, que é a anemia hemolítica </w:t>
      </w:r>
      <w:proofErr w:type="spellStart"/>
      <w:r w:rsidR="00FC0683" w:rsidRPr="00BA01F0">
        <w:rPr>
          <w:rFonts w:ascii="Arial" w:hAnsi="Arial" w:cs="Arial"/>
          <w:color w:val="000000" w:themeColor="text1"/>
          <w:sz w:val="20"/>
          <w:szCs w:val="20"/>
        </w:rPr>
        <w:t>microangiopática</w:t>
      </w:r>
      <w:proofErr w:type="spellEnd"/>
      <w:r w:rsidR="00FC0683" w:rsidRPr="00BA01F0">
        <w:rPr>
          <w:rFonts w:ascii="Arial" w:hAnsi="Arial" w:cs="Arial"/>
          <w:color w:val="000000" w:themeColor="text1"/>
          <w:sz w:val="20"/>
          <w:szCs w:val="20"/>
        </w:rPr>
        <w:t xml:space="preserve">, caracteristicamente </w:t>
      </w:r>
      <w:proofErr w:type="spellStart"/>
      <w:r w:rsidR="00FC0683" w:rsidRPr="00BA01F0">
        <w:rPr>
          <w:rFonts w:ascii="Arial" w:hAnsi="Arial" w:cs="Arial"/>
          <w:color w:val="000000" w:themeColor="text1"/>
          <w:sz w:val="20"/>
          <w:szCs w:val="20"/>
        </w:rPr>
        <w:t>Coombs</w:t>
      </w:r>
      <w:proofErr w:type="spellEnd"/>
      <w:r w:rsidR="00FC0683" w:rsidRPr="00BA01F0">
        <w:rPr>
          <w:rFonts w:ascii="Arial" w:hAnsi="Arial" w:cs="Arial"/>
          <w:color w:val="000000" w:themeColor="text1"/>
          <w:sz w:val="20"/>
          <w:szCs w:val="20"/>
        </w:rPr>
        <w:t xml:space="preserve"> e com </w:t>
      </w:r>
      <w:proofErr w:type="spellStart"/>
      <w:r w:rsidR="00FC0683" w:rsidRPr="00BA01F0">
        <w:rPr>
          <w:rFonts w:ascii="Arial" w:hAnsi="Arial" w:cs="Arial"/>
          <w:color w:val="000000" w:themeColor="text1"/>
          <w:sz w:val="20"/>
          <w:szCs w:val="20"/>
        </w:rPr>
        <w:t>esquizóxitos</w:t>
      </w:r>
      <w:proofErr w:type="spellEnd"/>
      <w:r w:rsidR="00FC0683" w:rsidRPr="00BA01F0">
        <w:rPr>
          <w:rFonts w:ascii="Arial" w:hAnsi="Arial" w:cs="Arial"/>
          <w:color w:val="000000" w:themeColor="text1"/>
          <w:sz w:val="20"/>
          <w:szCs w:val="20"/>
        </w:rPr>
        <w:t xml:space="preserve"> na </w:t>
      </w:r>
      <w:proofErr w:type="spellStart"/>
      <w:r w:rsidR="00FC0683" w:rsidRPr="00BA01F0">
        <w:rPr>
          <w:rFonts w:ascii="Arial" w:hAnsi="Arial" w:cs="Arial"/>
          <w:color w:val="000000" w:themeColor="text1"/>
          <w:sz w:val="20"/>
          <w:szCs w:val="20"/>
        </w:rPr>
        <w:t>perifeira</w:t>
      </w:r>
      <w:proofErr w:type="spellEnd"/>
      <w:r w:rsidR="00FC0683" w:rsidRPr="00BA01F0">
        <w:rPr>
          <w:rFonts w:ascii="Arial" w:hAnsi="Arial" w:cs="Arial"/>
          <w:color w:val="000000" w:themeColor="text1"/>
          <w:sz w:val="20"/>
          <w:szCs w:val="20"/>
        </w:rPr>
        <w:t>, normalmente relacionada à presença de vasculite sistêmica.</w:t>
      </w:r>
      <w:r w:rsidRPr="00BA01F0">
        <w:rPr>
          <w:rFonts w:ascii="Arial" w:hAnsi="Arial" w:cs="Arial"/>
          <w:color w:val="000000" w:themeColor="text1"/>
          <w:sz w:val="20"/>
          <w:szCs w:val="20"/>
        </w:rPr>
        <w:t>”</w:t>
      </w:r>
    </w:p>
    <w:p w:rsidR="00BA01F0" w:rsidRDefault="00BA01F0" w:rsidP="00BE1A04">
      <w:pPr>
        <w:spacing w:after="0" w:line="360" w:lineRule="auto"/>
        <w:jc w:val="both"/>
        <w:rPr>
          <w:rFonts w:ascii="Arial" w:hAnsi="Arial" w:cs="Arial"/>
          <w:color w:val="000000" w:themeColor="text1"/>
          <w:sz w:val="24"/>
          <w:szCs w:val="24"/>
        </w:rPr>
      </w:pPr>
    </w:p>
    <w:p w:rsidR="00BA01F0" w:rsidRDefault="00BA01F0" w:rsidP="00BE1A04">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Outras manifestações hematológicas é a </w:t>
      </w:r>
      <w:proofErr w:type="spellStart"/>
      <w:r>
        <w:rPr>
          <w:rFonts w:ascii="Arial" w:hAnsi="Arial" w:cs="Arial"/>
          <w:color w:val="000000" w:themeColor="text1"/>
          <w:sz w:val="24"/>
          <w:szCs w:val="24"/>
        </w:rPr>
        <w:t>plaquetopenia</w:t>
      </w:r>
      <w:proofErr w:type="spellEnd"/>
      <w:r>
        <w:rPr>
          <w:rFonts w:ascii="Arial" w:hAnsi="Arial" w:cs="Arial"/>
          <w:color w:val="000000" w:themeColor="text1"/>
          <w:sz w:val="24"/>
          <w:szCs w:val="24"/>
        </w:rPr>
        <w:t xml:space="preserve">, seu quadro é caracterizado por sangramento de variadas origens; a púrpura </w:t>
      </w:r>
      <w:proofErr w:type="spellStart"/>
      <w:r>
        <w:rPr>
          <w:rFonts w:ascii="Arial" w:hAnsi="Arial" w:cs="Arial"/>
          <w:color w:val="000000" w:themeColor="text1"/>
          <w:sz w:val="24"/>
          <w:szCs w:val="24"/>
        </w:rPr>
        <w:t>trombocitopênica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trobólitica</w:t>
      </w:r>
      <w:proofErr w:type="spellEnd"/>
      <w:r>
        <w:rPr>
          <w:rFonts w:ascii="Arial" w:hAnsi="Arial" w:cs="Arial"/>
          <w:color w:val="000000" w:themeColor="text1"/>
          <w:sz w:val="24"/>
          <w:szCs w:val="24"/>
        </w:rPr>
        <w:t xml:space="preserve"> (PTT) é uma complicação rara e grave do LES, se caracteriza por febre, púrpura </w:t>
      </w:r>
      <w:proofErr w:type="spellStart"/>
      <w:r>
        <w:rPr>
          <w:rFonts w:ascii="Arial" w:hAnsi="Arial" w:cs="Arial"/>
          <w:color w:val="000000" w:themeColor="text1"/>
          <w:sz w:val="24"/>
          <w:szCs w:val="24"/>
        </w:rPr>
        <w:t>trombocitopênica</w:t>
      </w:r>
      <w:proofErr w:type="spellEnd"/>
      <w:r>
        <w:rPr>
          <w:rFonts w:ascii="Arial" w:hAnsi="Arial" w:cs="Arial"/>
          <w:color w:val="000000" w:themeColor="text1"/>
          <w:sz w:val="24"/>
          <w:szCs w:val="24"/>
        </w:rPr>
        <w:t xml:space="preserve">, anemia hemolítica, </w:t>
      </w:r>
      <w:proofErr w:type="spellStart"/>
      <w:r>
        <w:rPr>
          <w:rFonts w:ascii="Arial" w:hAnsi="Arial" w:cs="Arial"/>
          <w:color w:val="000000" w:themeColor="text1"/>
          <w:sz w:val="24"/>
          <w:szCs w:val="24"/>
        </w:rPr>
        <w:t>microangiopática</w:t>
      </w:r>
      <w:proofErr w:type="spellEnd"/>
      <w:r w:rsidR="00615C0E">
        <w:rPr>
          <w:rFonts w:ascii="Arial" w:hAnsi="Arial" w:cs="Arial"/>
          <w:color w:val="000000" w:themeColor="text1"/>
          <w:sz w:val="24"/>
          <w:szCs w:val="24"/>
        </w:rPr>
        <w:t xml:space="preserve"> (presença de hemácias </w:t>
      </w:r>
      <w:proofErr w:type="spellStart"/>
      <w:r w:rsidR="00615C0E">
        <w:rPr>
          <w:rFonts w:ascii="Arial" w:hAnsi="Arial" w:cs="Arial"/>
          <w:color w:val="000000" w:themeColor="text1"/>
          <w:sz w:val="24"/>
          <w:szCs w:val="24"/>
        </w:rPr>
        <w:t>gragmentadas</w:t>
      </w:r>
      <w:proofErr w:type="spellEnd"/>
      <w:r w:rsidR="00615C0E">
        <w:rPr>
          <w:rFonts w:ascii="Arial" w:hAnsi="Arial" w:cs="Arial"/>
          <w:color w:val="000000" w:themeColor="text1"/>
          <w:sz w:val="24"/>
          <w:szCs w:val="24"/>
        </w:rPr>
        <w:t xml:space="preserve"> – </w:t>
      </w:r>
      <w:proofErr w:type="spellStart"/>
      <w:r w:rsidR="00615C0E">
        <w:rPr>
          <w:rFonts w:ascii="Arial" w:hAnsi="Arial" w:cs="Arial"/>
          <w:color w:val="000000" w:themeColor="text1"/>
          <w:sz w:val="24"/>
          <w:szCs w:val="24"/>
        </w:rPr>
        <w:t>esquizócitos</w:t>
      </w:r>
      <w:proofErr w:type="spellEnd"/>
      <w:r w:rsidR="00615C0E">
        <w:rPr>
          <w:rFonts w:ascii="Arial" w:hAnsi="Arial" w:cs="Arial"/>
          <w:color w:val="000000" w:themeColor="text1"/>
          <w:sz w:val="24"/>
          <w:szCs w:val="24"/>
        </w:rPr>
        <w:t xml:space="preserve"> – elevação da </w:t>
      </w:r>
      <w:proofErr w:type="spellStart"/>
      <w:r w:rsidR="00615C0E">
        <w:rPr>
          <w:rFonts w:ascii="Arial" w:hAnsi="Arial" w:cs="Arial"/>
          <w:color w:val="000000" w:themeColor="text1"/>
          <w:sz w:val="24"/>
          <w:szCs w:val="24"/>
        </w:rPr>
        <w:t>desidrogenase</w:t>
      </w:r>
      <w:proofErr w:type="spellEnd"/>
      <w:r w:rsidR="00615C0E">
        <w:rPr>
          <w:rFonts w:ascii="Arial" w:hAnsi="Arial" w:cs="Arial"/>
          <w:color w:val="000000" w:themeColor="text1"/>
          <w:sz w:val="24"/>
          <w:szCs w:val="24"/>
        </w:rPr>
        <w:t xml:space="preserve"> lática, </w:t>
      </w:r>
      <w:proofErr w:type="spellStart"/>
      <w:r w:rsidR="00615C0E">
        <w:rPr>
          <w:rFonts w:ascii="Arial" w:hAnsi="Arial" w:cs="Arial"/>
          <w:color w:val="000000" w:themeColor="text1"/>
          <w:sz w:val="24"/>
          <w:szCs w:val="24"/>
        </w:rPr>
        <w:t>reticulocitose</w:t>
      </w:r>
      <w:proofErr w:type="spellEnd"/>
      <w:r w:rsidR="00615C0E">
        <w:rPr>
          <w:rFonts w:ascii="Arial" w:hAnsi="Arial" w:cs="Arial"/>
          <w:color w:val="000000" w:themeColor="text1"/>
          <w:sz w:val="24"/>
          <w:szCs w:val="24"/>
        </w:rPr>
        <w:t xml:space="preserve">, </w:t>
      </w:r>
      <w:proofErr w:type="spellStart"/>
      <w:r w:rsidR="00615C0E">
        <w:rPr>
          <w:rFonts w:ascii="Arial" w:hAnsi="Arial" w:cs="Arial"/>
          <w:color w:val="000000" w:themeColor="text1"/>
          <w:sz w:val="24"/>
          <w:szCs w:val="24"/>
        </w:rPr>
        <w:t>Coombs</w:t>
      </w:r>
      <w:proofErr w:type="spellEnd"/>
      <w:r w:rsidR="00615C0E">
        <w:rPr>
          <w:rFonts w:ascii="Arial" w:hAnsi="Arial" w:cs="Arial"/>
          <w:color w:val="000000" w:themeColor="text1"/>
          <w:sz w:val="24"/>
          <w:szCs w:val="24"/>
        </w:rPr>
        <w:t xml:space="preserve"> negativo, </w:t>
      </w:r>
      <w:proofErr w:type="spellStart"/>
      <w:r w:rsidR="00615C0E">
        <w:rPr>
          <w:rFonts w:ascii="Arial" w:hAnsi="Arial" w:cs="Arial"/>
          <w:color w:val="000000" w:themeColor="text1"/>
          <w:sz w:val="24"/>
          <w:szCs w:val="24"/>
        </w:rPr>
        <w:t>hiperbilirrubinemia</w:t>
      </w:r>
      <w:proofErr w:type="spellEnd"/>
      <w:r w:rsidR="00615C0E">
        <w:rPr>
          <w:rFonts w:ascii="Arial" w:hAnsi="Arial" w:cs="Arial"/>
          <w:color w:val="000000" w:themeColor="text1"/>
          <w:sz w:val="24"/>
          <w:szCs w:val="24"/>
        </w:rPr>
        <w:t xml:space="preserve"> indireta e hemoglobinúria), sintomas neuróticos, flutuantes e disfunção renal (MAGALHÃES; DANADI; LOUZADA JUNIOR, 2003).</w:t>
      </w:r>
    </w:p>
    <w:p w:rsidR="004C67B5" w:rsidRPr="00E7548F" w:rsidRDefault="004C67B5" w:rsidP="00BE1A04">
      <w:pPr>
        <w:spacing w:after="0" w:line="360" w:lineRule="auto"/>
        <w:jc w:val="both"/>
        <w:rPr>
          <w:rFonts w:ascii="Arial" w:hAnsi="Arial" w:cs="Arial"/>
          <w:color w:val="000000" w:themeColor="text1"/>
          <w:sz w:val="24"/>
          <w:szCs w:val="24"/>
        </w:rPr>
      </w:pPr>
    </w:p>
    <w:p w:rsidR="000B7066" w:rsidRDefault="00306F9E" w:rsidP="00BE1A0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lastRenderedPageBreak/>
        <w:t>4</w:t>
      </w:r>
      <w:r w:rsidR="00BE1A04" w:rsidRPr="00BE1A04">
        <w:rPr>
          <w:rFonts w:ascii="Arial" w:hAnsi="Arial" w:cs="Arial"/>
          <w:b/>
          <w:color w:val="000000" w:themeColor="text1"/>
          <w:sz w:val="24"/>
          <w:szCs w:val="24"/>
        </w:rPr>
        <w:t xml:space="preserve">.7 </w:t>
      </w:r>
      <w:r w:rsidR="000B7066" w:rsidRPr="00BE1A04">
        <w:rPr>
          <w:rFonts w:ascii="Arial" w:hAnsi="Arial" w:cs="Arial"/>
          <w:b/>
          <w:color w:val="000000" w:themeColor="text1"/>
          <w:sz w:val="24"/>
          <w:szCs w:val="24"/>
        </w:rPr>
        <w:t>Manifestações renais</w:t>
      </w:r>
      <w:r w:rsidR="00522C35" w:rsidRPr="00BE1A04">
        <w:rPr>
          <w:rFonts w:ascii="Arial" w:hAnsi="Arial" w:cs="Arial"/>
          <w:b/>
          <w:color w:val="000000" w:themeColor="text1"/>
          <w:sz w:val="24"/>
          <w:szCs w:val="24"/>
        </w:rPr>
        <w:t xml:space="preserve"> </w:t>
      </w:r>
    </w:p>
    <w:p w:rsidR="00677454" w:rsidRDefault="00677454" w:rsidP="00BE1A04">
      <w:pPr>
        <w:spacing w:after="0" w:line="360" w:lineRule="auto"/>
        <w:jc w:val="both"/>
        <w:rPr>
          <w:rFonts w:ascii="Arial" w:hAnsi="Arial" w:cs="Arial"/>
          <w:b/>
          <w:color w:val="000000" w:themeColor="text1"/>
          <w:sz w:val="24"/>
          <w:szCs w:val="24"/>
        </w:rPr>
      </w:pPr>
    </w:p>
    <w:p w:rsidR="004A347E" w:rsidRDefault="004A347E" w:rsidP="00BE1A04">
      <w:pPr>
        <w:spacing w:after="0" w:line="360" w:lineRule="auto"/>
        <w:jc w:val="both"/>
        <w:rPr>
          <w:rFonts w:ascii="Arial" w:hAnsi="Arial" w:cs="Arial"/>
          <w:b/>
          <w:color w:val="000000" w:themeColor="text1"/>
          <w:sz w:val="24"/>
          <w:szCs w:val="24"/>
        </w:rPr>
      </w:pPr>
    </w:p>
    <w:p w:rsidR="004E5BB2" w:rsidRDefault="00677454" w:rsidP="00BE1A04">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sidR="004C67B5">
        <w:rPr>
          <w:rFonts w:ascii="Arial" w:hAnsi="Arial" w:cs="Arial"/>
          <w:color w:val="000000" w:themeColor="text1"/>
          <w:sz w:val="24"/>
          <w:szCs w:val="24"/>
        </w:rPr>
        <w:t xml:space="preserve">Para </w:t>
      </w:r>
      <w:proofErr w:type="spellStart"/>
      <w:r w:rsidR="004C67B5">
        <w:rPr>
          <w:rFonts w:ascii="Arial" w:hAnsi="Arial" w:cs="Arial"/>
          <w:color w:val="000000" w:themeColor="text1"/>
          <w:sz w:val="24"/>
          <w:szCs w:val="24"/>
        </w:rPr>
        <w:t>Schur</w:t>
      </w:r>
      <w:proofErr w:type="spellEnd"/>
      <w:r w:rsidR="006A5E6A">
        <w:rPr>
          <w:rFonts w:ascii="Arial" w:hAnsi="Arial" w:cs="Arial"/>
          <w:color w:val="000000" w:themeColor="text1"/>
          <w:sz w:val="24"/>
          <w:szCs w:val="24"/>
        </w:rPr>
        <w:t xml:space="preserve"> (2005) a</w:t>
      </w:r>
      <w:r>
        <w:rPr>
          <w:rFonts w:ascii="Arial" w:hAnsi="Arial" w:cs="Arial"/>
          <w:color w:val="000000" w:themeColor="text1"/>
          <w:sz w:val="24"/>
          <w:szCs w:val="24"/>
        </w:rPr>
        <w:t xml:space="preserve"> nefrite </w:t>
      </w:r>
      <w:proofErr w:type="spellStart"/>
      <w:r>
        <w:rPr>
          <w:rFonts w:ascii="Arial" w:hAnsi="Arial" w:cs="Arial"/>
          <w:color w:val="000000" w:themeColor="text1"/>
          <w:sz w:val="24"/>
          <w:szCs w:val="24"/>
        </w:rPr>
        <w:t>lúpica</w:t>
      </w:r>
      <w:proofErr w:type="spellEnd"/>
      <w:r>
        <w:rPr>
          <w:rFonts w:ascii="Arial" w:hAnsi="Arial" w:cs="Arial"/>
          <w:color w:val="000000" w:themeColor="text1"/>
          <w:sz w:val="24"/>
          <w:szCs w:val="24"/>
        </w:rPr>
        <w:t xml:space="preserve"> clínica é observada em cerca de 50% dos pacientes com LES, é caracterizada por anormalidades urinárias ou funcionais. A presença de nefrite </w:t>
      </w:r>
      <w:proofErr w:type="spellStart"/>
      <w:r>
        <w:rPr>
          <w:rFonts w:ascii="Arial" w:hAnsi="Arial" w:cs="Arial"/>
          <w:color w:val="000000" w:themeColor="text1"/>
          <w:sz w:val="24"/>
          <w:szCs w:val="24"/>
        </w:rPr>
        <w:t>lúpica</w:t>
      </w:r>
      <w:proofErr w:type="spellEnd"/>
      <w:r>
        <w:rPr>
          <w:rFonts w:ascii="Arial" w:hAnsi="Arial" w:cs="Arial"/>
          <w:color w:val="000000" w:themeColor="text1"/>
          <w:sz w:val="24"/>
          <w:szCs w:val="24"/>
        </w:rPr>
        <w:t xml:space="preserve"> clínica causa preocupação devido ao seu potencial de morbidade aumentada. A nefrite mínima ou mesangial (tipo II)</w:t>
      </w:r>
      <w:proofErr w:type="gramStart"/>
      <w:r>
        <w:rPr>
          <w:rFonts w:ascii="Arial" w:hAnsi="Arial" w:cs="Arial"/>
          <w:color w:val="000000" w:themeColor="text1"/>
          <w:sz w:val="24"/>
          <w:szCs w:val="24"/>
        </w:rPr>
        <w:t>, desenvolve-se</w:t>
      </w:r>
      <w:proofErr w:type="gramEnd"/>
      <w:r>
        <w:rPr>
          <w:rFonts w:ascii="Arial" w:hAnsi="Arial" w:cs="Arial"/>
          <w:color w:val="000000" w:themeColor="text1"/>
          <w:sz w:val="24"/>
          <w:szCs w:val="24"/>
        </w:rPr>
        <w:t xml:space="preserve"> em 10 a 20% dos pacientes, sendo que estes podem apresentar algumas anormalidades urinárias. </w:t>
      </w:r>
      <w:r w:rsidR="006A5E6A">
        <w:rPr>
          <w:rFonts w:ascii="Arial" w:hAnsi="Arial" w:cs="Arial"/>
          <w:color w:val="000000" w:themeColor="text1"/>
          <w:sz w:val="24"/>
          <w:szCs w:val="24"/>
        </w:rPr>
        <w:t xml:space="preserve">A nefrite proliferativa focal (tipo III), apresenta quadro clínico similar ao </w:t>
      </w:r>
      <w:proofErr w:type="spellStart"/>
      <w:r w:rsidR="006A5E6A">
        <w:rPr>
          <w:rFonts w:ascii="Arial" w:hAnsi="Arial" w:cs="Arial"/>
          <w:color w:val="000000" w:themeColor="text1"/>
          <w:sz w:val="24"/>
          <w:szCs w:val="24"/>
        </w:rPr>
        <w:t>mesanginal</w:t>
      </w:r>
      <w:proofErr w:type="spellEnd"/>
      <w:r w:rsidR="006A5E6A">
        <w:rPr>
          <w:rFonts w:ascii="Arial" w:hAnsi="Arial" w:cs="Arial"/>
          <w:color w:val="000000" w:themeColor="text1"/>
          <w:sz w:val="24"/>
          <w:szCs w:val="24"/>
        </w:rPr>
        <w:t xml:space="preserve"> (tipo IIB)</w:t>
      </w:r>
      <w:proofErr w:type="gramStart"/>
      <w:r w:rsidR="006A5E6A">
        <w:rPr>
          <w:rFonts w:ascii="Arial" w:hAnsi="Arial" w:cs="Arial"/>
          <w:color w:val="000000" w:themeColor="text1"/>
          <w:sz w:val="24"/>
          <w:szCs w:val="24"/>
        </w:rPr>
        <w:t xml:space="preserve"> porém</w:t>
      </w:r>
      <w:proofErr w:type="gramEnd"/>
      <w:r w:rsidR="006A5E6A">
        <w:rPr>
          <w:rFonts w:ascii="Arial" w:hAnsi="Arial" w:cs="Arial"/>
          <w:color w:val="000000" w:themeColor="text1"/>
          <w:sz w:val="24"/>
          <w:szCs w:val="24"/>
        </w:rPr>
        <w:t xml:space="preserve"> mais grave, mas com prognóstico bom. A </w:t>
      </w:r>
      <w:proofErr w:type="spellStart"/>
      <w:r w:rsidR="006A5E6A">
        <w:rPr>
          <w:rFonts w:ascii="Arial" w:hAnsi="Arial" w:cs="Arial"/>
          <w:color w:val="000000" w:themeColor="text1"/>
          <w:sz w:val="24"/>
          <w:szCs w:val="24"/>
        </w:rPr>
        <w:t>glomeronefrite</w:t>
      </w:r>
      <w:proofErr w:type="spellEnd"/>
      <w:r w:rsidR="006A5E6A">
        <w:rPr>
          <w:rFonts w:ascii="Arial" w:hAnsi="Arial" w:cs="Arial"/>
          <w:color w:val="000000" w:themeColor="text1"/>
          <w:sz w:val="24"/>
          <w:szCs w:val="24"/>
        </w:rPr>
        <w:t xml:space="preserve"> proliferativa difusa (tipo IV) ocorre em mais de 50% dos pacientes. Sendo estes pacientes em geral hipertensos. Quando a </w:t>
      </w:r>
      <w:proofErr w:type="spellStart"/>
      <w:r w:rsidR="006A5E6A">
        <w:rPr>
          <w:rFonts w:ascii="Arial" w:hAnsi="Arial" w:cs="Arial"/>
          <w:color w:val="000000" w:themeColor="text1"/>
          <w:sz w:val="24"/>
          <w:szCs w:val="24"/>
        </w:rPr>
        <w:t>creatinina</w:t>
      </w:r>
      <w:proofErr w:type="spellEnd"/>
      <w:r w:rsidR="006A5E6A">
        <w:rPr>
          <w:rFonts w:ascii="Arial" w:hAnsi="Arial" w:cs="Arial"/>
          <w:color w:val="000000" w:themeColor="text1"/>
          <w:sz w:val="24"/>
          <w:szCs w:val="24"/>
        </w:rPr>
        <w:t xml:space="preserve"> nos níveis iniciais aparecem maiores de 1,2</w:t>
      </w:r>
      <w:proofErr w:type="spellStart"/>
      <w:proofErr w:type="gramStart"/>
      <w:r w:rsidR="006A5E6A">
        <w:rPr>
          <w:rFonts w:ascii="Arial" w:hAnsi="Arial" w:cs="Arial"/>
          <w:color w:val="000000" w:themeColor="text1"/>
          <w:sz w:val="24"/>
          <w:szCs w:val="24"/>
        </w:rPr>
        <w:t>mg</w:t>
      </w:r>
      <w:proofErr w:type="spellEnd"/>
      <w:proofErr w:type="gramEnd"/>
      <w:r w:rsidR="006A5E6A">
        <w:rPr>
          <w:rFonts w:ascii="Arial" w:hAnsi="Arial" w:cs="Arial"/>
          <w:color w:val="000000" w:themeColor="text1"/>
          <w:sz w:val="24"/>
          <w:szCs w:val="24"/>
        </w:rPr>
        <w:t xml:space="preserve">/dl, indica um prognostico ruim à longo prazo em relação à função renal. A </w:t>
      </w:r>
      <w:proofErr w:type="spellStart"/>
      <w:r w:rsidR="006A5E6A">
        <w:rPr>
          <w:rFonts w:ascii="Arial" w:hAnsi="Arial" w:cs="Arial"/>
          <w:color w:val="000000" w:themeColor="text1"/>
          <w:sz w:val="24"/>
          <w:szCs w:val="24"/>
        </w:rPr>
        <w:t>glomeronefrite</w:t>
      </w:r>
      <w:proofErr w:type="spellEnd"/>
      <w:r w:rsidR="006A5E6A">
        <w:rPr>
          <w:rFonts w:ascii="Arial" w:hAnsi="Arial" w:cs="Arial"/>
          <w:color w:val="000000" w:themeColor="text1"/>
          <w:sz w:val="24"/>
          <w:szCs w:val="24"/>
        </w:rPr>
        <w:t xml:space="preserve"> membranosa (tipo V) também ocorre em 10 a 2</w:t>
      </w:r>
      <w:r w:rsidR="004C67B5">
        <w:rPr>
          <w:rFonts w:ascii="Arial" w:hAnsi="Arial" w:cs="Arial"/>
          <w:color w:val="000000" w:themeColor="text1"/>
          <w:sz w:val="24"/>
          <w:szCs w:val="24"/>
        </w:rPr>
        <w:t xml:space="preserve">0% dos pacientes </w:t>
      </w:r>
      <w:proofErr w:type="spellStart"/>
      <w:r w:rsidR="004C67B5">
        <w:rPr>
          <w:rFonts w:ascii="Arial" w:hAnsi="Arial" w:cs="Arial"/>
          <w:color w:val="000000" w:themeColor="text1"/>
          <w:sz w:val="24"/>
          <w:szCs w:val="24"/>
        </w:rPr>
        <w:t>lúpicos</w:t>
      </w:r>
      <w:proofErr w:type="spellEnd"/>
      <w:r w:rsidR="004C67B5">
        <w:rPr>
          <w:rFonts w:ascii="Arial" w:hAnsi="Arial" w:cs="Arial"/>
          <w:color w:val="000000" w:themeColor="text1"/>
          <w:sz w:val="24"/>
          <w:szCs w:val="24"/>
        </w:rPr>
        <w:t xml:space="preserve">. </w:t>
      </w:r>
      <w:proofErr w:type="spellStart"/>
      <w:r w:rsidR="004C67B5">
        <w:rPr>
          <w:rFonts w:ascii="Arial" w:hAnsi="Arial" w:cs="Arial"/>
          <w:color w:val="000000" w:themeColor="text1"/>
          <w:sz w:val="24"/>
          <w:szCs w:val="24"/>
        </w:rPr>
        <w:t>Schur</w:t>
      </w:r>
      <w:proofErr w:type="spellEnd"/>
      <w:r w:rsidR="006A5E6A">
        <w:rPr>
          <w:rFonts w:ascii="Arial" w:hAnsi="Arial" w:cs="Arial"/>
          <w:color w:val="000000" w:themeColor="text1"/>
          <w:sz w:val="24"/>
          <w:szCs w:val="24"/>
        </w:rPr>
        <w:t xml:space="preserve"> (2005, p. </w:t>
      </w:r>
      <w:r w:rsidR="004E5BB2">
        <w:rPr>
          <w:rFonts w:ascii="Arial" w:hAnsi="Arial" w:cs="Arial"/>
          <w:color w:val="000000" w:themeColor="text1"/>
          <w:sz w:val="24"/>
          <w:szCs w:val="24"/>
        </w:rPr>
        <w:t xml:space="preserve">1942) ainda </w:t>
      </w:r>
      <w:proofErr w:type="spellStart"/>
      <w:r w:rsidR="004E5BB2">
        <w:rPr>
          <w:rFonts w:ascii="Arial" w:hAnsi="Arial" w:cs="Arial"/>
          <w:color w:val="000000" w:themeColor="text1"/>
          <w:sz w:val="24"/>
          <w:szCs w:val="24"/>
        </w:rPr>
        <w:t>resalta</w:t>
      </w:r>
      <w:proofErr w:type="spellEnd"/>
      <w:r w:rsidR="004E5BB2">
        <w:rPr>
          <w:rFonts w:ascii="Arial" w:hAnsi="Arial" w:cs="Arial"/>
          <w:color w:val="000000" w:themeColor="text1"/>
          <w:sz w:val="24"/>
          <w:szCs w:val="24"/>
        </w:rPr>
        <w:t xml:space="preserve"> que:</w:t>
      </w:r>
    </w:p>
    <w:p w:rsidR="004E5BB2" w:rsidRDefault="004E5BB2" w:rsidP="00BE1A04">
      <w:pPr>
        <w:spacing w:after="0" w:line="360" w:lineRule="auto"/>
        <w:jc w:val="both"/>
        <w:rPr>
          <w:rFonts w:ascii="Arial" w:hAnsi="Arial" w:cs="Arial"/>
          <w:color w:val="000000" w:themeColor="text1"/>
          <w:sz w:val="24"/>
          <w:szCs w:val="24"/>
        </w:rPr>
      </w:pPr>
    </w:p>
    <w:p w:rsidR="00677454" w:rsidRPr="004E5BB2" w:rsidRDefault="004E5BB2" w:rsidP="004E5BB2">
      <w:pPr>
        <w:spacing w:after="0" w:line="240" w:lineRule="auto"/>
        <w:ind w:left="2268"/>
        <w:jc w:val="both"/>
        <w:rPr>
          <w:rFonts w:ascii="Arial" w:hAnsi="Arial" w:cs="Arial"/>
          <w:color w:val="000000" w:themeColor="text1"/>
          <w:sz w:val="20"/>
          <w:szCs w:val="20"/>
        </w:rPr>
      </w:pPr>
      <w:r w:rsidRPr="004E5BB2">
        <w:rPr>
          <w:rFonts w:ascii="Arial" w:hAnsi="Arial" w:cs="Arial"/>
          <w:color w:val="000000" w:themeColor="text1"/>
          <w:sz w:val="20"/>
          <w:szCs w:val="20"/>
        </w:rPr>
        <w:t>[...] A</w:t>
      </w:r>
      <w:r w:rsidR="006A5E6A" w:rsidRPr="004E5BB2">
        <w:rPr>
          <w:rFonts w:ascii="Arial" w:hAnsi="Arial" w:cs="Arial"/>
          <w:color w:val="000000" w:themeColor="text1"/>
          <w:sz w:val="20"/>
          <w:szCs w:val="20"/>
        </w:rPr>
        <w:t xml:space="preserve"> </w:t>
      </w:r>
      <w:proofErr w:type="spellStart"/>
      <w:r w:rsidR="006A5E6A" w:rsidRPr="004E5BB2">
        <w:rPr>
          <w:rFonts w:ascii="Arial" w:hAnsi="Arial" w:cs="Arial"/>
          <w:color w:val="000000" w:themeColor="text1"/>
          <w:sz w:val="20"/>
          <w:szCs w:val="20"/>
        </w:rPr>
        <w:t>pro</w:t>
      </w:r>
      <w:r w:rsidRPr="004E5BB2">
        <w:rPr>
          <w:rFonts w:ascii="Arial" w:hAnsi="Arial" w:cs="Arial"/>
          <w:color w:val="000000" w:themeColor="text1"/>
          <w:sz w:val="20"/>
          <w:szCs w:val="20"/>
        </w:rPr>
        <w:t>teinúria</w:t>
      </w:r>
      <w:proofErr w:type="spellEnd"/>
      <w:r w:rsidRPr="004E5BB2">
        <w:rPr>
          <w:rFonts w:ascii="Arial" w:hAnsi="Arial" w:cs="Arial"/>
          <w:color w:val="000000" w:themeColor="text1"/>
          <w:sz w:val="20"/>
          <w:szCs w:val="20"/>
        </w:rPr>
        <w:t xml:space="preserve"> é</w:t>
      </w:r>
      <w:r w:rsidR="006A5E6A" w:rsidRPr="004E5BB2">
        <w:rPr>
          <w:rFonts w:ascii="Arial" w:hAnsi="Arial" w:cs="Arial"/>
          <w:color w:val="000000" w:themeColor="text1"/>
          <w:sz w:val="20"/>
          <w:szCs w:val="20"/>
        </w:rPr>
        <w:t xml:space="preserve"> acentuada</w:t>
      </w:r>
      <w:r w:rsidRPr="004E5BB2">
        <w:rPr>
          <w:rFonts w:ascii="Arial" w:hAnsi="Arial" w:cs="Arial"/>
          <w:color w:val="000000" w:themeColor="text1"/>
          <w:sz w:val="20"/>
          <w:szCs w:val="20"/>
        </w:rPr>
        <w:t>,</w:t>
      </w:r>
      <w:r w:rsidR="006A5E6A" w:rsidRPr="004E5BB2">
        <w:rPr>
          <w:rFonts w:ascii="Arial" w:hAnsi="Arial" w:cs="Arial"/>
          <w:color w:val="000000" w:themeColor="text1"/>
          <w:sz w:val="20"/>
          <w:szCs w:val="20"/>
        </w:rPr>
        <w:t xml:space="preserve"> com pouco sedimento urinário</w:t>
      </w:r>
      <w:r w:rsidRPr="004E5BB2">
        <w:rPr>
          <w:rFonts w:ascii="Arial" w:hAnsi="Arial" w:cs="Arial"/>
          <w:color w:val="000000" w:themeColor="text1"/>
          <w:sz w:val="20"/>
          <w:szCs w:val="20"/>
        </w:rPr>
        <w:t xml:space="preserve">; os níveis de complemento, anticorpo </w:t>
      </w:r>
      <w:proofErr w:type="gramStart"/>
      <w:r w:rsidRPr="004E5BB2">
        <w:rPr>
          <w:rFonts w:ascii="Arial" w:hAnsi="Arial" w:cs="Arial"/>
          <w:color w:val="000000" w:themeColor="text1"/>
          <w:sz w:val="20"/>
          <w:szCs w:val="20"/>
        </w:rPr>
        <w:t>anti-DNA</w:t>
      </w:r>
      <w:proofErr w:type="gramEnd"/>
      <w:r w:rsidRPr="004E5BB2">
        <w:rPr>
          <w:rFonts w:ascii="Arial" w:hAnsi="Arial" w:cs="Arial"/>
          <w:color w:val="000000" w:themeColor="text1"/>
          <w:sz w:val="20"/>
          <w:szCs w:val="20"/>
        </w:rPr>
        <w:t xml:space="preserve"> e complexo imune estão normais; a filtração glomerular está normal; os lipídios séricos estão elevados e a hipertensão é um estado tardio. A </w:t>
      </w:r>
      <w:proofErr w:type="spellStart"/>
      <w:r w:rsidRPr="004E5BB2">
        <w:rPr>
          <w:rFonts w:ascii="Arial" w:hAnsi="Arial" w:cs="Arial"/>
          <w:color w:val="000000" w:themeColor="text1"/>
          <w:sz w:val="20"/>
          <w:szCs w:val="20"/>
        </w:rPr>
        <w:t>proteinúria</w:t>
      </w:r>
      <w:proofErr w:type="spellEnd"/>
      <w:r w:rsidRPr="004E5BB2">
        <w:rPr>
          <w:rFonts w:ascii="Arial" w:hAnsi="Arial" w:cs="Arial"/>
          <w:color w:val="000000" w:themeColor="text1"/>
          <w:sz w:val="20"/>
          <w:szCs w:val="20"/>
        </w:rPr>
        <w:t xml:space="preserve"> leve tem um bom prognóstico, mas a síndrome </w:t>
      </w:r>
      <w:proofErr w:type="spellStart"/>
      <w:r w:rsidRPr="004E5BB2">
        <w:rPr>
          <w:rFonts w:ascii="Arial" w:hAnsi="Arial" w:cs="Arial"/>
          <w:color w:val="000000" w:themeColor="text1"/>
          <w:sz w:val="20"/>
          <w:szCs w:val="20"/>
        </w:rPr>
        <w:t>nefrótica</w:t>
      </w:r>
      <w:proofErr w:type="spellEnd"/>
      <w:r w:rsidRPr="004E5BB2">
        <w:rPr>
          <w:rFonts w:ascii="Arial" w:hAnsi="Arial" w:cs="Arial"/>
          <w:color w:val="000000" w:themeColor="text1"/>
          <w:sz w:val="20"/>
          <w:szCs w:val="20"/>
        </w:rPr>
        <w:t xml:space="preserve"> com edema persistente e altos níveis de li</w:t>
      </w:r>
      <w:r w:rsidR="00C504B4">
        <w:rPr>
          <w:rFonts w:ascii="Arial" w:hAnsi="Arial" w:cs="Arial"/>
          <w:color w:val="000000" w:themeColor="text1"/>
          <w:sz w:val="20"/>
          <w:szCs w:val="20"/>
        </w:rPr>
        <w:t>pídios tem um prognóstico ruim.</w:t>
      </w:r>
    </w:p>
    <w:p w:rsidR="004E5BB2" w:rsidRDefault="004E5BB2" w:rsidP="00BE1A04">
      <w:pPr>
        <w:spacing w:after="0" w:line="360" w:lineRule="auto"/>
        <w:jc w:val="both"/>
        <w:rPr>
          <w:rFonts w:ascii="Arial" w:hAnsi="Arial" w:cs="Arial"/>
          <w:color w:val="000000" w:themeColor="text1"/>
          <w:sz w:val="24"/>
          <w:szCs w:val="24"/>
        </w:rPr>
      </w:pPr>
    </w:p>
    <w:p w:rsidR="004A347E" w:rsidRDefault="004E5BB2" w:rsidP="00BE1A04">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As biópsias são necessárias</w:t>
      </w:r>
      <w:r w:rsidR="004A347E">
        <w:rPr>
          <w:rFonts w:ascii="Arial" w:hAnsi="Arial" w:cs="Arial"/>
          <w:color w:val="000000" w:themeColor="text1"/>
          <w:sz w:val="24"/>
          <w:szCs w:val="24"/>
        </w:rPr>
        <w:t xml:space="preserve"> e de extrema avalia</w:t>
      </w:r>
      <w:r>
        <w:rPr>
          <w:rFonts w:ascii="Arial" w:hAnsi="Arial" w:cs="Arial"/>
          <w:color w:val="000000" w:themeColor="text1"/>
          <w:sz w:val="24"/>
          <w:szCs w:val="24"/>
        </w:rPr>
        <w:t xml:space="preserve">, para determinar o tipo patológico de nefrite, detectar se a inflamação ativa, se </w:t>
      </w:r>
      <w:proofErr w:type="gramStart"/>
      <w:r>
        <w:rPr>
          <w:rFonts w:ascii="Arial" w:hAnsi="Arial" w:cs="Arial"/>
          <w:color w:val="000000" w:themeColor="text1"/>
          <w:sz w:val="24"/>
          <w:szCs w:val="24"/>
        </w:rPr>
        <w:t>esta presente</w:t>
      </w:r>
      <w:proofErr w:type="gramEnd"/>
      <w:r>
        <w:rPr>
          <w:rFonts w:ascii="Arial" w:hAnsi="Arial" w:cs="Arial"/>
          <w:color w:val="000000" w:themeColor="text1"/>
          <w:sz w:val="24"/>
          <w:szCs w:val="24"/>
        </w:rPr>
        <w:t xml:space="preserve"> versus fibrose e esclerose, e também para distinguir a nefrite </w:t>
      </w:r>
      <w:proofErr w:type="spellStart"/>
      <w:r>
        <w:rPr>
          <w:rFonts w:ascii="Arial" w:hAnsi="Arial" w:cs="Arial"/>
          <w:color w:val="000000" w:themeColor="text1"/>
          <w:sz w:val="24"/>
          <w:szCs w:val="24"/>
        </w:rPr>
        <w:t>lúpica</w:t>
      </w:r>
      <w:proofErr w:type="spellEnd"/>
      <w:r>
        <w:rPr>
          <w:rFonts w:ascii="Arial" w:hAnsi="Arial" w:cs="Arial"/>
          <w:color w:val="000000" w:themeColor="text1"/>
          <w:sz w:val="24"/>
          <w:szCs w:val="24"/>
        </w:rPr>
        <w:t xml:space="preserve"> de outras formas de patologias renais</w:t>
      </w:r>
      <w:r w:rsidR="004A347E">
        <w:rPr>
          <w:rFonts w:ascii="Arial" w:hAnsi="Arial" w:cs="Arial"/>
          <w:color w:val="000000" w:themeColor="text1"/>
          <w:sz w:val="24"/>
          <w:szCs w:val="24"/>
        </w:rPr>
        <w:t xml:space="preserve">, principalmente quando existem outros fatores que podem interferir na análise da lesão renal, tais como diabetes de </w:t>
      </w:r>
      <w:proofErr w:type="spellStart"/>
      <w:r w:rsidR="004A347E">
        <w:rPr>
          <w:rFonts w:ascii="Arial" w:hAnsi="Arial" w:cs="Arial"/>
          <w:color w:val="000000" w:themeColor="text1"/>
          <w:sz w:val="24"/>
          <w:szCs w:val="24"/>
        </w:rPr>
        <w:t>mellitus</w:t>
      </w:r>
      <w:proofErr w:type="spellEnd"/>
      <w:r w:rsidR="004A347E">
        <w:rPr>
          <w:rFonts w:ascii="Arial" w:hAnsi="Arial" w:cs="Arial"/>
          <w:color w:val="000000" w:themeColor="text1"/>
          <w:sz w:val="24"/>
          <w:szCs w:val="24"/>
        </w:rPr>
        <w:t xml:space="preserve">, hipertensão arterial maligna, síndrome do anticorpo </w:t>
      </w:r>
      <w:proofErr w:type="spellStart"/>
      <w:r w:rsidR="004A347E">
        <w:rPr>
          <w:rFonts w:ascii="Arial" w:hAnsi="Arial" w:cs="Arial"/>
          <w:color w:val="000000" w:themeColor="text1"/>
          <w:sz w:val="24"/>
          <w:szCs w:val="24"/>
        </w:rPr>
        <w:t>antifosfolípide</w:t>
      </w:r>
      <w:proofErr w:type="spellEnd"/>
      <w:r w:rsidR="004A347E">
        <w:rPr>
          <w:rFonts w:ascii="Arial" w:hAnsi="Arial" w:cs="Arial"/>
          <w:color w:val="000000" w:themeColor="text1"/>
          <w:sz w:val="24"/>
          <w:szCs w:val="24"/>
        </w:rPr>
        <w:t xml:space="preserve"> e uso de medicamentos potencialmente </w:t>
      </w:r>
      <w:proofErr w:type="spellStart"/>
      <w:r w:rsidR="004A347E">
        <w:rPr>
          <w:rFonts w:ascii="Arial" w:hAnsi="Arial" w:cs="Arial"/>
          <w:color w:val="000000" w:themeColor="text1"/>
          <w:sz w:val="24"/>
          <w:szCs w:val="24"/>
        </w:rPr>
        <w:t>nefrotóxicos</w:t>
      </w:r>
      <w:proofErr w:type="spellEnd"/>
      <w:r w:rsidR="004A347E">
        <w:rPr>
          <w:rFonts w:ascii="Arial" w:hAnsi="Arial" w:cs="Arial"/>
          <w:color w:val="000000" w:themeColor="text1"/>
          <w:sz w:val="24"/>
          <w:szCs w:val="24"/>
        </w:rPr>
        <w:t xml:space="preserve">, além de auxiliar na análise dos índices de atividade e cronicidade renais que podem ser </w:t>
      </w:r>
      <w:proofErr w:type="spellStart"/>
      <w:r w:rsidR="004A347E">
        <w:rPr>
          <w:rFonts w:ascii="Arial" w:hAnsi="Arial" w:cs="Arial"/>
          <w:color w:val="000000" w:themeColor="text1"/>
          <w:sz w:val="24"/>
          <w:szCs w:val="24"/>
        </w:rPr>
        <w:t>úties</w:t>
      </w:r>
      <w:proofErr w:type="spellEnd"/>
      <w:r w:rsidR="004A347E">
        <w:rPr>
          <w:rFonts w:ascii="Arial" w:hAnsi="Arial" w:cs="Arial"/>
          <w:color w:val="000000" w:themeColor="text1"/>
          <w:sz w:val="24"/>
          <w:szCs w:val="24"/>
        </w:rPr>
        <w:t xml:space="preserve"> no delineamento da terapêutica dos pacientes</w:t>
      </w:r>
      <w:r>
        <w:rPr>
          <w:rFonts w:ascii="Arial" w:hAnsi="Arial" w:cs="Arial"/>
          <w:color w:val="000000" w:themeColor="text1"/>
          <w:sz w:val="24"/>
          <w:szCs w:val="24"/>
        </w:rPr>
        <w:t xml:space="preserve">. As infecções das vias urinárias são muito comuns em </w:t>
      </w:r>
      <w:r w:rsidR="004A347E">
        <w:rPr>
          <w:rFonts w:ascii="Arial" w:hAnsi="Arial" w:cs="Arial"/>
          <w:color w:val="000000" w:themeColor="text1"/>
          <w:sz w:val="24"/>
          <w:szCs w:val="24"/>
        </w:rPr>
        <w:t>pacient</w:t>
      </w:r>
      <w:r w:rsidR="001917E8">
        <w:rPr>
          <w:rFonts w:ascii="Arial" w:hAnsi="Arial" w:cs="Arial"/>
          <w:color w:val="000000" w:themeColor="text1"/>
          <w:sz w:val="24"/>
          <w:szCs w:val="24"/>
        </w:rPr>
        <w:t xml:space="preserve">es fazem o uso das </w:t>
      </w:r>
      <w:proofErr w:type="spellStart"/>
      <w:r w:rsidR="004C67B5">
        <w:rPr>
          <w:rFonts w:ascii="Arial" w:hAnsi="Arial" w:cs="Arial"/>
          <w:color w:val="000000" w:themeColor="text1"/>
          <w:sz w:val="24"/>
          <w:szCs w:val="24"/>
        </w:rPr>
        <w:t>AINE</w:t>
      </w:r>
      <w:r w:rsidR="001917E8">
        <w:rPr>
          <w:rFonts w:ascii="Arial" w:hAnsi="Arial" w:cs="Arial"/>
          <w:color w:val="000000" w:themeColor="text1"/>
          <w:sz w:val="24"/>
          <w:szCs w:val="24"/>
        </w:rPr>
        <w:t>s</w:t>
      </w:r>
      <w:proofErr w:type="spellEnd"/>
      <w:r w:rsidR="004C67B5">
        <w:rPr>
          <w:rFonts w:ascii="Arial" w:hAnsi="Arial" w:cs="Arial"/>
          <w:color w:val="000000" w:themeColor="text1"/>
          <w:sz w:val="24"/>
          <w:szCs w:val="24"/>
        </w:rPr>
        <w:t xml:space="preserve"> (BORBA NETO; CARVALHO</w:t>
      </w:r>
      <w:r w:rsidR="004A347E">
        <w:rPr>
          <w:rFonts w:ascii="Arial" w:hAnsi="Arial" w:cs="Arial"/>
          <w:color w:val="000000" w:themeColor="text1"/>
          <w:sz w:val="24"/>
          <w:szCs w:val="24"/>
        </w:rPr>
        <w:t>, 2008).</w:t>
      </w:r>
    </w:p>
    <w:p w:rsidR="004A347E" w:rsidRDefault="004A347E" w:rsidP="00BE1A04">
      <w:pPr>
        <w:spacing w:after="0" w:line="360" w:lineRule="auto"/>
        <w:jc w:val="both"/>
        <w:rPr>
          <w:rFonts w:ascii="Arial" w:hAnsi="Arial" w:cs="Arial"/>
          <w:color w:val="000000" w:themeColor="text1"/>
          <w:sz w:val="24"/>
          <w:szCs w:val="24"/>
        </w:rPr>
      </w:pPr>
    </w:p>
    <w:p w:rsidR="00D1498C" w:rsidRPr="00677454" w:rsidRDefault="00D1498C" w:rsidP="00BE1A04">
      <w:pPr>
        <w:spacing w:after="0" w:line="360" w:lineRule="auto"/>
        <w:jc w:val="both"/>
        <w:rPr>
          <w:rFonts w:ascii="Arial" w:hAnsi="Arial" w:cs="Arial"/>
          <w:color w:val="000000" w:themeColor="text1"/>
          <w:sz w:val="24"/>
          <w:szCs w:val="24"/>
        </w:rPr>
      </w:pPr>
    </w:p>
    <w:p w:rsidR="004A347E" w:rsidRDefault="00306F9E" w:rsidP="00BE1A04">
      <w:pPr>
        <w:spacing w:after="0" w:line="360" w:lineRule="auto"/>
        <w:jc w:val="both"/>
        <w:rPr>
          <w:rFonts w:ascii="Arial" w:hAnsi="Arial" w:cs="Arial"/>
          <w:b/>
          <w:color w:val="000000" w:themeColor="text1"/>
          <w:sz w:val="24"/>
          <w:szCs w:val="24"/>
        </w:rPr>
      </w:pPr>
      <w:proofErr w:type="gramStart"/>
      <w:r>
        <w:rPr>
          <w:rFonts w:ascii="Arial" w:hAnsi="Arial" w:cs="Arial"/>
          <w:b/>
          <w:color w:val="000000" w:themeColor="text1"/>
          <w:sz w:val="24"/>
          <w:szCs w:val="24"/>
        </w:rPr>
        <w:t>4</w:t>
      </w:r>
      <w:r w:rsidR="00BE1A04" w:rsidRPr="00BE1A04">
        <w:rPr>
          <w:rFonts w:ascii="Arial" w:hAnsi="Arial" w:cs="Arial"/>
          <w:b/>
          <w:color w:val="000000" w:themeColor="text1"/>
          <w:sz w:val="24"/>
          <w:szCs w:val="24"/>
        </w:rPr>
        <w:t xml:space="preserve">.8 </w:t>
      </w:r>
      <w:r w:rsidR="000B7066" w:rsidRPr="00BE1A04">
        <w:rPr>
          <w:rFonts w:ascii="Arial" w:hAnsi="Arial" w:cs="Arial"/>
          <w:b/>
          <w:color w:val="000000" w:themeColor="text1"/>
          <w:sz w:val="24"/>
          <w:szCs w:val="24"/>
        </w:rPr>
        <w:t>Manifestações gastrointestin</w:t>
      </w:r>
      <w:r w:rsidR="00C504B4">
        <w:rPr>
          <w:rFonts w:ascii="Arial" w:hAnsi="Arial" w:cs="Arial"/>
          <w:b/>
          <w:color w:val="000000" w:themeColor="text1"/>
          <w:sz w:val="24"/>
          <w:szCs w:val="24"/>
        </w:rPr>
        <w:t>al</w:t>
      </w:r>
      <w:proofErr w:type="gramEnd"/>
    </w:p>
    <w:p w:rsidR="004A347E" w:rsidRDefault="00C95F6E" w:rsidP="00BE1A04">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lastRenderedPageBreak/>
        <w:tab/>
      </w:r>
      <w:r>
        <w:rPr>
          <w:rFonts w:ascii="Arial" w:hAnsi="Arial" w:cs="Arial"/>
          <w:color w:val="000000" w:themeColor="text1"/>
          <w:sz w:val="24"/>
          <w:szCs w:val="24"/>
        </w:rPr>
        <w:t xml:space="preserve">Podem ser acometidas de 25 a 40% dos pacientes </w:t>
      </w:r>
      <w:proofErr w:type="spellStart"/>
      <w:r>
        <w:rPr>
          <w:rFonts w:ascii="Arial" w:hAnsi="Arial" w:cs="Arial"/>
          <w:color w:val="000000" w:themeColor="text1"/>
          <w:sz w:val="24"/>
          <w:szCs w:val="24"/>
        </w:rPr>
        <w:t>lúpicos</w:t>
      </w:r>
      <w:proofErr w:type="spellEnd"/>
      <w:r w:rsidR="00DE22B6">
        <w:rPr>
          <w:rFonts w:ascii="Arial" w:hAnsi="Arial" w:cs="Arial"/>
          <w:color w:val="000000" w:themeColor="text1"/>
          <w:sz w:val="24"/>
          <w:szCs w:val="24"/>
        </w:rPr>
        <w:t>, em ate 25% dos pacientes tem queixas esofágicas e</w:t>
      </w:r>
      <w:r w:rsidR="001917E8">
        <w:rPr>
          <w:rFonts w:ascii="Arial" w:hAnsi="Arial" w:cs="Arial"/>
          <w:color w:val="000000" w:themeColor="text1"/>
          <w:sz w:val="24"/>
          <w:szCs w:val="24"/>
        </w:rPr>
        <w:t xml:space="preserve"> </w:t>
      </w:r>
      <w:proofErr w:type="spellStart"/>
      <w:r w:rsidR="001917E8">
        <w:rPr>
          <w:rFonts w:ascii="Arial" w:hAnsi="Arial" w:cs="Arial"/>
          <w:color w:val="000000" w:themeColor="text1"/>
          <w:sz w:val="24"/>
          <w:szCs w:val="24"/>
        </w:rPr>
        <w:t>disfagia</w:t>
      </w:r>
      <w:proofErr w:type="spellEnd"/>
      <w:r w:rsidR="001917E8">
        <w:rPr>
          <w:rFonts w:ascii="Arial" w:hAnsi="Arial" w:cs="Arial"/>
          <w:color w:val="000000" w:themeColor="text1"/>
          <w:sz w:val="24"/>
          <w:szCs w:val="24"/>
        </w:rPr>
        <w:t>, que pode ser resultado</w:t>
      </w:r>
      <w:r w:rsidR="00DE22B6">
        <w:rPr>
          <w:rFonts w:ascii="Arial" w:hAnsi="Arial" w:cs="Arial"/>
          <w:color w:val="000000" w:themeColor="text1"/>
          <w:sz w:val="24"/>
          <w:szCs w:val="24"/>
        </w:rPr>
        <w:t xml:space="preserve"> de hérnia de hiato e de refluxo gástrico. As ausências de anormalidades nas radiografias</w:t>
      </w:r>
      <w:proofErr w:type="gramStart"/>
      <w:r w:rsidR="00DE22B6">
        <w:rPr>
          <w:rFonts w:ascii="Arial" w:hAnsi="Arial" w:cs="Arial"/>
          <w:color w:val="000000" w:themeColor="text1"/>
          <w:sz w:val="24"/>
          <w:szCs w:val="24"/>
        </w:rPr>
        <w:t>, tem</w:t>
      </w:r>
      <w:proofErr w:type="gramEnd"/>
      <w:r w:rsidR="00DE22B6">
        <w:rPr>
          <w:rFonts w:ascii="Arial" w:hAnsi="Arial" w:cs="Arial"/>
          <w:color w:val="000000" w:themeColor="text1"/>
          <w:sz w:val="24"/>
          <w:szCs w:val="24"/>
        </w:rPr>
        <w:t xml:space="preserve"> como ca</w:t>
      </w:r>
      <w:r w:rsidR="002F716D">
        <w:rPr>
          <w:rFonts w:ascii="Arial" w:hAnsi="Arial" w:cs="Arial"/>
          <w:color w:val="000000" w:themeColor="text1"/>
          <w:sz w:val="24"/>
          <w:szCs w:val="24"/>
        </w:rPr>
        <w:t>usa o estresse; e quando as</w:t>
      </w:r>
      <w:r w:rsidR="00DE22B6">
        <w:rPr>
          <w:rFonts w:ascii="Arial" w:hAnsi="Arial" w:cs="Arial"/>
          <w:color w:val="000000" w:themeColor="text1"/>
          <w:sz w:val="24"/>
          <w:szCs w:val="24"/>
        </w:rPr>
        <w:t xml:space="preserve"> anormalidades estiverem presentes no esôfago, a síndrome de superposição da esc</w:t>
      </w:r>
      <w:r w:rsidR="005B3C20">
        <w:rPr>
          <w:rFonts w:ascii="Arial" w:hAnsi="Arial" w:cs="Arial"/>
          <w:color w:val="000000" w:themeColor="text1"/>
          <w:sz w:val="24"/>
          <w:szCs w:val="24"/>
        </w:rPr>
        <w:t>leroder</w:t>
      </w:r>
      <w:r w:rsidR="004C67B5">
        <w:rPr>
          <w:rFonts w:ascii="Arial" w:hAnsi="Arial" w:cs="Arial"/>
          <w:color w:val="000000" w:themeColor="text1"/>
          <w:sz w:val="24"/>
          <w:szCs w:val="24"/>
        </w:rPr>
        <w:t>mia deve ser considerada (SCHUR</w:t>
      </w:r>
      <w:r w:rsidR="005B3C20">
        <w:rPr>
          <w:rFonts w:ascii="Arial" w:hAnsi="Arial" w:cs="Arial"/>
          <w:color w:val="000000" w:themeColor="text1"/>
          <w:sz w:val="24"/>
          <w:szCs w:val="24"/>
        </w:rPr>
        <w:t>, 2005).</w:t>
      </w:r>
    </w:p>
    <w:p w:rsidR="00C61134" w:rsidRDefault="005B3C20" w:rsidP="00BE1A04">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Pode acometer vasculite mesentérica, com presença de dor abdominal e </w:t>
      </w:r>
      <w:proofErr w:type="spellStart"/>
      <w:r>
        <w:rPr>
          <w:rFonts w:ascii="Arial" w:hAnsi="Arial" w:cs="Arial"/>
          <w:color w:val="000000" w:themeColor="text1"/>
          <w:sz w:val="24"/>
          <w:szCs w:val="24"/>
        </w:rPr>
        <w:t>enterorragia</w:t>
      </w:r>
      <w:proofErr w:type="spellEnd"/>
      <w:r>
        <w:rPr>
          <w:rFonts w:ascii="Arial" w:hAnsi="Arial" w:cs="Arial"/>
          <w:color w:val="000000" w:themeColor="text1"/>
          <w:sz w:val="24"/>
          <w:szCs w:val="24"/>
        </w:rPr>
        <w:t xml:space="preserve">, normalmente envolvendo outros órgãos. O envolvimento abdominal pode se manifestar como abdome agudo, com </w:t>
      </w:r>
      <w:proofErr w:type="spellStart"/>
      <w:r>
        <w:rPr>
          <w:rFonts w:ascii="Arial" w:hAnsi="Arial" w:cs="Arial"/>
          <w:color w:val="000000" w:themeColor="text1"/>
          <w:sz w:val="24"/>
          <w:szCs w:val="24"/>
        </w:rPr>
        <w:t>peritonismo</w:t>
      </w:r>
      <w:proofErr w:type="spellEnd"/>
      <w:r>
        <w:rPr>
          <w:rFonts w:ascii="Arial" w:hAnsi="Arial" w:cs="Arial"/>
          <w:color w:val="000000" w:themeColor="text1"/>
          <w:sz w:val="24"/>
          <w:szCs w:val="24"/>
        </w:rPr>
        <w:t xml:space="preserve"> importante. A indicação cirúrgica dependera da avaliação cirúrgica e da intensidade da dor abdominal, o achado cirúrgico pode ser tanto de uma grande arca de alças intestinais, necrosadas, como de simples aderência de alças, sem sinal de isquemia. Não existe nenhum exame subsidiário que permita diferenciar tal quadro. A arteriografia pode evidenciar vasculite e a </w:t>
      </w:r>
      <w:proofErr w:type="spellStart"/>
      <w:r>
        <w:rPr>
          <w:rFonts w:ascii="Arial" w:hAnsi="Arial" w:cs="Arial"/>
          <w:color w:val="000000" w:themeColor="text1"/>
          <w:sz w:val="24"/>
          <w:szCs w:val="24"/>
        </w:rPr>
        <w:t>colonoscopia</w:t>
      </w:r>
      <w:proofErr w:type="spellEnd"/>
      <w:r>
        <w:rPr>
          <w:rFonts w:ascii="Arial" w:hAnsi="Arial" w:cs="Arial"/>
          <w:color w:val="000000" w:themeColor="text1"/>
          <w:sz w:val="24"/>
          <w:szCs w:val="24"/>
        </w:rPr>
        <w:t xml:space="preserve"> pode revelar ulcerações intestinais. Se tiver ocorrido perfuração, é mandatória a realização de </w:t>
      </w:r>
      <w:proofErr w:type="spellStart"/>
      <w:r>
        <w:rPr>
          <w:rFonts w:ascii="Arial" w:hAnsi="Arial" w:cs="Arial"/>
          <w:color w:val="000000" w:themeColor="text1"/>
          <w:sz w:val="24"/>
          <w:szCs w:val="24"/>
        </w:rPr>
        <w:t>laparotomia</w:t>
      </w:r>
      <w:proofErr w:type="spellEnd"/>
      <w:r>
        <w:rPr>
          <w:rFonts w:ascii="Arial" w:hAnsi="Arial" w:cs="Arial"/>
          <w:color w:val="000000" w:themeColor="text1"/>
          <w:sz w:val="24"/>
          <w:szCs w:val="24"/>
        </w:rPr>
        <w:t xml:space="preserve">. </w:t>
      </w:r>
      <w:r w:rsidR="00C61134">
        <w:rPr>
          <w:rFonts w:ascii="Arial" w:hAnsi="Arial" w:cs="Arial"/>
          <w:color w:val="000000" w:themeColor="text1"/>
          <w:sz w:val="24"/>
          <w:szCs w:val="24"/>
        </w:rPr>
        <w:t xml:space="preserve">Outra manifestação é a pancreatite secundária à vasculite pancreática, mas a pancreatite também pode ocorrer como complicação do uso regular e em doses altas de prednisona, uso de diuréticos e de </w:t>
      </w:r>
      <w:proofErr w:type="spellStart"/>
      <w:r w:rsidR="00C61134">
        <w:rPr>
          <w:rFonts w:ascii="Arial" w:hAnsi="Arial" w:cs="Arial"/>
          <w:color w:val="000000" w:themeColor="text1"/>
          <w:sz w:val="24"/>
          <w:szCs w:val="24"/>
        </w:rPr>
        <w:t>azatioprina</w:t>
      </w:r>
      <w:proofErr w:type="spellEnd"/>
      <w:r w:rsidR="00C61134">
        <w:rPr>
          <w:rFonts w:ascii="Arial" w:hAnsi="Arial" w:cs="Arial"/>
          <w:color w:val="000000" w:themeColor="text1"/>
          <w:sz w:val="24"/>
          <w:szCs w:val="24"/>
        </w:rPr>
        <w:t>. Assim o diagnóstico diferencial deve ser considerado antes de iniciada a terapia com corticóide (MAGALHÃES; DONADI; LOUZADA JÚNIOR, 2003).</w:t>
      </w:r>
    </w:p>
    <w:p w:rsidR="00C61134" w:rsidRDefault="00C61134" w:rsidP="00BE1A04">
      <w:pPr>
        <w:spacing w:after="0" w:line="360" w:lineRule="auto"/>
        <w:jc w:val="both"/>
        <w:rPr>
          <w:rFonts w:ascii="Arial" w:hAnsi="Arial" w:cs="Arial"/>
          <w:color w:val="000000" w:themeColor="text1"/>
          <w:sz w:val="24"/>
          <w:szCs w:val="24"/>
        </w:rPr>
      </w:pPr>
    </w:p>
    <w:p w:rsidR="005B3C20" w:rsidRPr="00C95F6E" w:rsidRDefault="00C61134" w:rsidP="00BE1A04">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 </w:t>
      </w:r>
    </w:p>
    <w:p w:rsidR="000B7066" w:rsidRPr="00BE1A04" w:rsidRDefault="00306F9E" w:rsidP="00BE1A04">
      <w:pPr>
        <w:spacing w:after="0" w:line="360" w:lineRule="auto"/>
        <w:jc w:val="both"/>
        <w:rPr>
          <w:rFonts w:ascii="Arial" w:hAnsi="Arial" w:cs="Arial"/>
          <w:b/>
          <w:color w:val="000000" w:themeColor="text1"/>
          <w:sz w:val="24"/>
          <w:szCs w:val="24"/>
        </w:rPr>
      </w:pPr>
      <w:r>
        <w:rPr>
          <w:rFonts w:ascii="Arial" w:hAnsi="Arial" w:cs="Arial"/>
          <w:b/>
          <w:color w:val="000000" w:themeColor="text1"/>
          <w:sz w:val="24"/>
          <w:szCs w:val="24"/>
        </w:rPr>
        <w:t>4</w:t>
      </w:r>
      <w:r w:rsidR="00BE1A04" w:rsidRPr="00BE1A04">
        <w:rPr>
          <w:rFonts w:ascii="Arial" w:hAnsi="Arial" w:cs="Arial"/>
          <w:b/>
          <w:color w:val="000000" w:themeColor="text1"/>
          <w:sz w:val="24"/>
          <w:szCs w:val="24"/>
        </w:rPr>
        <w:t xml:space="preserve">.9 </w:t>
      </w:r>
      <w:r w:rsidR="000B7066" w:rsidRPr="00BE1A04">
        <w:rPr>
          <w:rFonts w:ascii="Arial" w:hAnsi="Arial" w:cs="Arial"/>
          <w:b/>
          <w:color w:val="000000" w:themeColor="text1"/>
          <w:sz w:val="24"/>
          <w:szCs w:val="24"/>
        </w:rPr>
        <w:t>Manifestações neuropsiquiátricas</w:t>
      </w:r>
    </w:p>
    <w:p w:rsidR="00686E9B" w:rsidRDefault="00686E9B" w:rsidP="00E023D1">
      <w:pPr>
        <w:spacing w:after="0" w:line="360" w:lineRule="auto"/>
        <w:ind w:firstLine="708"/>
        <w:jc w:val="both"/>
        <w:rPr>
          <w:rFonts w:ascii="Arial" w:hAnsi="Arial" w:cs="Arial"/>
          <w:color w:val="000000" w:themeColor="text1"/>
          <w:sz w:val="24"/>
          <w:szCs w:val="24"/>
        </w:rPr>
      </w:pPr>
    </w:p>
    <w:p w:rsidR="00686E9B" w:rsidRDefault="00686E9B" w:rsidP="00E023D1">
      <w:pPr>
        <w:spacing w:after="0" w:line="360" w:lineRule="auto"/>
        <w:ind w:firstLine="708"/>
        <w:jc w:val="both"/>
        <w:rPr>
          <w:rFonts w:ascii="Arial" w:hAnsi="Arial" w:cs="Arial"/>
          <w:color w:val="000000" w:themeColor="text1"/>
          <w:sz w:val="24"/>
          <w:szCs w:val="24"/>
        </w:rPr>
      </w:pPr>
    </w:p>
    <w:p w:rsidR="00686E9B" w:rsidRDefault="00686E9B" w:rsidP="00E023D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As manifestações neuropsiquiátricas podem acometer praticamente todos os pacientes </w:t>
      </w:r>
      <w:proofErr w:type="spellStart"/>
      <w:r>
        <w:rPr>
          <w:rFonts w:ascii="Arial" w:hAnsi="Arial" w:cs="Arial"/>
          <w:color w:val="000000" w:themeColor="text1"/>
          <w:sz w:val="24"/>
          <w:szCs w:val="24"/>
        </w:rPr>
        <w:t>lúpicos</w:t>
      </w:r>
      <w:proofErr w:type="spell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muitos</w:t>
      </w:r>
      <w:proofErr w:type="gramEnd"/>
      <w:r>
        <w:rPr>
          <w:rFonts w:ascii="Arial" w:hAnsi="Arial" w:cs="Arial"/>
          <w:color w:val="000000" w:themeColor="text1"/>
          <w:sz w:val="24"/>
          <w:szCs w:val="24"/>
        </w:rPr>
        <w:t xml:space="preserve"> deles manifestam-se ansiedade, depressão, freqüentemente em resposta de sua enfermidade e da ameaça de perda de saúde, família, emprego, </w:t>
      </w:r>
      <w:proofErr w:type="spellStart"/>
      <w:r>
        <w:rPr>
          <w:rFonts w:ascii="Arial" w:hAnsi="Arial" w:cs="Arial"/>
          <w:color w:val="000000" w:themeColor="text1"/>
          <w:sz w:val="24"/>
          <w:szCs w:val="24"/>
        </w:rPr>
        <w:t>desfiguramento</w:t>
      </w:r>
      <w:proofErr w:type="spellEnd"/>
      <w:r>
        <w:rPr>
          <w:rFonts w:ascii="Arial" w:hAnsi="Arial" w:cs="Arial"/>
          <w:color w:val="000000" w:themeColor="text1"/>
          <w:sz w:val="24"/>
          <w:szCs w:val="24"/>
        </w:rPr>
        <w:t xml:space="preserve">, incapacidade, dependência e morte. Os sintomas são: queixas psicossomáticas como insônia, anorexia, constipação, mialgia, </w:t>
      </w:r>
      <w:proofErr w:type="spellStart"/>
      <w:r>
        <w:rPr>
          <w:rFonts w:ascii="Arial" w:hAnsi="Arial" w:cs="Arial"/>
          <w:color w:val="000000" w:themeColor="text1"/>
          <w:sz w:val="24"/>
          <w:szCs w:val="24"/>
        </w:rPr>
        <w:t>artralgia</w:t>
      </w:r>
      <w:proofErr w:type="spellEnd"/>
      <w:r>
        <w:rPr>
          <w:rFonts w:ascii="Arial" w:hAnsi="Arial" w:cs="Arial"/>
          <w:color w:val="000000" w:themeColor="text1"/>
          <w:sz w:val="24"/>
          <w:szCs w:val="24"/>
        </w:rPr>
        <w:t xml:space="preserve">, fadiga, palpitações, diarréia, vertigens, </w:t>
      </w:r>
      <w:proofErr w:type="spellStart"/>
      <w:r>
        <w:rPr>
          <w:rFonts w:ascii="Arial" w:hAnsi="Arial" w:cs="Arial"/>
          <w:color w:val="000000" w:themeColor="text1"/>
          <w:sz w:val="24"/>
          <w:szCs w:val="24"/>
        </w:rPr>
        <w:t>hiperventilação</w:t>
      </w:r>
      <w:proofErr w:type="spellEnd"/>
      <w:r>
        <w:rPr>
          <w:rFonts w:ascii="Arial" w:hAnsi="Arial" w:cs="Arial"/>
          <w:color w:val="000000" w:themeColor="text1"/>
          <w:sz w:val="24"/>
          <w:szCs w:val="24"/>
        </w:rPr>
        <w:t xml:space="preserve">, perda de memória, labilidade emocional, confusão, concentração diminuída, cefaléia e defeitos cognitivos. Estes sintomas são respostas patológicas às enfermidades e devem ser </w:t>
      </w:r>
      <w:r>
        <w:rPr>
          <w:rFonts w:ascii="Arial" w:hAnsi="Arial" w:cs="Arial"/>
          <w:color w:val="000000" w:themeColor="text1"/>
          <w:sz w:val="24"/>
          <w:szCs w:val="24"/>
        </w:rPr>
        <w:lastRenderedPageBreak/>
        <w:t>diferenciadas da doença cerebral orgânica, que pode c</w:t>
      </w:r>
      <w:r w:rsidR="004C67B5">
        <w:rPr>
          <w:rFonts w:ascii="Arial" w:hAnsi="Arial" w:cs="Arial"/>
          <w:color w:val="000000" w:themeColor="text1"/>
          <w:sz w:val="24"/>
          <w:szCs w:val="24"/>
        </w:rPr>
        <w:t>ausar os mesmos sintomas (SCHUR</w:t>
      </w:r>
      <w:r>
        <w:rPr>
          <w:rFonts w:ascii="Arial" w:hAnsi="Arial" w:cs="Arial"/>
          <w:color w:val="000000" w:themeColor="text1"/>
          <w:sz w:val="24"/>
          <w:szCs w:val="24"/>
        </w:rPr>
        <w:t>, 2005).</w:t>
      </w:r>
    </w:p>
    <w:p w:rsidR="00686E9B" w:rsidRDefault="00344EB6" w:rsidP="00E023D1">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Foi padronizada uma nova nomenclatura para as síndromes neuropsiquiátricas no LES, cuja uniformização representa </w:t>
      </w:r>
      <w:proofErr w:type="gramStart"/>
      <w:r>
        <w:rPr>
          <w:rFonts w:ascii="Arial" w:hAnsi="Arial" w:cs="Arial"/>
          <w:color w:val="000000" w:themeColor="text1"/>
          <w:sz w:val="24"/>
          <w:szCs w:val="24"/>
        </w:rPr>
        <w:t>uma avanço</w:t>
      </w:r>
      <w:proofErr w:type="gramEnd"/>
      <w:r>
        <w:rPr>
          <w:rFonts w:ascii="Arial" w:hAnsi="Arial" w:cs="Arial"/>
          <w:color w:val="000000" w:themeColor="text1"/>
          <w:sz w:val="24"/>
          <w:szCs w:val="24"/>
        </w:rPr>
        <w:t>, dessa forma foram classificadas 19 síndromes subdivididas em dois grandes grupos: sistema nervoso central e sistema nervoso periférico (veja Quadro 2)</w:t>
      </w:r>
      <w:r w:rsidR="00C54B3F">
        <w:rPr>
          <w:rFonts w:ascii="Arial" w:hAnsi="Arial" w:cs="Arial"/>
          <w:color w:val="000000" w:themeColor="text1"/>
          <w:sz w:val="24"/>
          <w:szCs w:val="24"/>
        </w:rPr>
        <w:t xml:space="preserve">. </w:t>
      </w:r>
    </w:p>
    <w:p w:rsidR="00C54B3F" w:rsidRDefault="00C54B3F" w:rsidP="00E023D1">
      <w:pPr>
        <w:spacing w:after="0" w:line="360" w:lineRule="auto"/>
        <w:ind w:firstLine="708"/>
        <w:jc w:val="both"/>
        <w:rPr>
          <w:rFonts w:ascii="Arial" w:hAnsi="Arial" w:cs="Arial"/>
          <w:color w:val="000000" w:themeColor="text1"/>
          <w:sz w:val="24"/>
          <w:szCs w:val="24"/>
        </w:rPr>
      </w:pPr>
    </w:p>
    <w:p w:rsidR="00344EB6" w:rsidRDefault="00306F9E" w:rsidP="00C54B3F">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Quadro 3</w:t>
      </w:r>
      <w:r w:rsidR="00C54B3F" w:rsidRPr="00C54B3F">
        <w:rPr>
          <w:rFonts w:ascii="Arial" w:hAnsi="Arial" w:cs="Arial"/>
          <w:b/>
          <w:color w:val="000000" w:themeColor="text1"/>
          <w:sz w:val="24"/>
          <w:szCs w:val="24"/>
        </w:rPr>
        <w:t xml:space="preserve"> –</w:t>
      </w:r>
      <w:r w:rsidR="00C54B3F">
        <w:rPr>
          <w:rFonts w:ascii="Arial" w:hAnsi="Arial" w:cs="Arial"/>
          <w:color w:val="000000" w:themeColor="text1"/>
          <w:sz w:val="24"/>
          <w:szCs w:val="24"/>
        </w:rPr>
        <w:t xml:space="preserve"> Síndromes neuropsiquiátricas observadas no LES segundo o Comitê de nomenclatura Colégio Americano de Reumatologia.</w:t>
      </w:r>
    </w:p>
    <w:tbl>
      <w:tblPr>
        <w:tblW w:w="0" w:type="auto"/>
        <w:tblInd w:w="2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97"/>
      </w:tblGrid>
      <w:tr w:rsidR="00344EB6" w:rsidTr="00C54B3F">
        <w:trPr>
          <w:trHeight w:val="278"/>
        </w:trPr>
        <w:tc>
          <w:tcPr>
            <w:tcW w:w="4897" w:type="dxa"/>
          </w:tcPr>
          <w:p w:rsidR="00344EB6" w:rsidRPr="00C54B3F" w:rsidRDefault="00344EB6" w:rsidP="00C54B3F">
            <w:pPr>
              <w:spacing w:after="0" w:line="240" w:lineRule="auto"/>
              <w:jc w:val="both"/>
              <w:rPr>
                <w:rFonts w:ascii="Arial" w:hAnsi="Arial" w:cs="Arial"/>
                <w:b/>
                <w:color w:val="000000" w:themeColor="text1"/>
                <w:sz w:val="24"/>
                <w:szCs w:val="24"/>
              </w:rPr>
            </w:pPr>
            <w:r w:rsidRPr="00C54B3F">
              <w:rPr>
                <w:rFonts w:ascii="Arial" w:hAnsi="Arial" w:cs="Arial"/>
                <w:b/>
                <w:color w:val="000000" w:themeColor="text1"/>
                <w:sz w:val="24"/>
                <w:szCs w:val="24"/>
              </w:rPr>
              <w:t>Sistema nervoso central</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Meningite asséptica</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Doença cerebrovascular</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Síndrome </w:t>
            </w:r>
            <w:proofErr w:type="spellStart"/>
            <w:r>
              <w:rPr>
                <w:rFonts w:ascii="Arial" w:hAnsi="Arial" w:cs="Arial"/>
                <w:color w:val="000000" w:themeColor="text1"/>
                <w:sz w:val="24"/>
                <w:szCs w:val="24"/>
              </w:rPr>
              <w:t>desmielinizante</w:t>
            </w:r>
            <w:proofErr w:type="spellEnd"/>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Cefaléia </w:t>
            </w:r>
            <w:r w:rsidR="00103233">
              <w:rPr>
                <w:rFonts w:ascii="Arial" w:hAnsi="Arial" w:cs="Arial"/>
                <w:color w:val="000000" w:themeColor="text1"/>
                <w:sz w:val="24"/>
                <w:szCs w:val="24"/>
              </w:rPr>
              <w:t>(incluindo enx</w:t>
            </w:r>
            <w:r>
              <w:rPr>
                <w:rFonts w:ascii="Arial" w:hAnsi="Arial" w:cs="Arial"/>
                <w:color w:val="000000" w:themeColor="text1"/>
                <w:sz w:val="24"/>
                <w:szCs w:val="24"/>
              </w:rPr>
              <w:t>aqueca e hipertensão intracraniana benigna)</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Desordem do movimento (coréia)</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Mielopatia</w:t>
            </w:r>
            <w:proofErr w:type="spellEnd"/>
          </w:p>
          <w:p w:rsidR="00344EB6" w:rsidRDefault="00103233"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Quadro</w:t>
            </w:r>
            <w:r w:rsidR="00344EB6">
              <w:rPr>
                <w:rFonts w:ascii="Arial" w:hAnsi="Arial" w:cs="Arial"/>
                <w:color w:val="000000" w:themeColor="text1"/>
                <w:sz w:val="24"/>
                <w:szCs w:val="24"/>
              </w:rPr>
              <w:t xml:space="preserve"> </w:t>
            </w:r>
            <w:proofErr w:type="spellStart"/>
            <w:r w:rsidR="00344EB6">
              <w:rPr>
                <w:rFonts w:ascii="Arial" w:hAnsi="Arial" w:cs="Arial"/>
                <w:color w:val="000000" w:themeColor="text1"/>
                <w:sz w:val="24"/>
                <w:szCs w:val="24"/>
              </w:rPr>
              <w:t>confusional</w:t>
            </w:r>
            <w:proofErr w:type="spellEnd"/>
            <w:r w:rsidR="00344EB6">
              <w:rPr>
                <w:rFonts w:ascii="Arial" w:hAnsi="Arial" w:cs="Arial"/>
                <w:color w:val="000000" w:themeColor="text1"/>
                <w:sz w:val="24"/>
                <w:szCs w:val="24"/>
              </w:rPr>
              <w:t xml:space="preserve"> agudo</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Desordens de ansiedade</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Disfunção cognitiva</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Alterações do humor</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Psicose</w:t>
            </w:r>
          </w:p>
          <w:p w:rsidR="00047F93" w:rsidRPr="00C54B3F" w:rsidRDefault="00047F93" w:rsidP="00C54B3F">
            <w:pPr>
              <w:spacing w:after="0" w:line="240" w:lineRule="auto"/>
              <w:jc w:val="both"/>
              <w:rPr>
                <w:rFonts w:ascii="Arial" w:hAnsi="Arial" w:cs="Arial"/>
                <w:b/>
                <w:color w:val="000000" w:themeColor="text1"/>
                <w:sz w:val="24"/>
                <w:szCs w:val="24"/>
              </w:rPr>
            </w:pPr>
            <w:r w:rsidRPr="00C54B3F">
              <w:rPr>
                <w:rFonts w:ascii="Arial" w:hAnsi="Arial" w:cs="Arial"/>
                <w:b/>
                <w:color w:val="000000" w:themeColor="text1"/>
                <w:sz w:val="24"/>
                <w:szCs w:val="24"/>
              </w:rPr>
              <w:t>Sistema nervoso periférico</w:t>
            </w:r>
          </w:p>
          <w:p w:rsidR="00344EB6" w:rsidRDefault="00344EB6" w:rsidP="00C54B3F">
            <w:pPr>
              <w:pStyle w:val="PargrafodaLista"/>
              <w:numPr>
                <w:ilvl w:val="0"/>
                <w:numId w:val="17"/>
              </w:num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Polirradiculoneuropatia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desmielinizante</w:t>
            </w:r>
            <w:proofErr w:type="spellEnd"/>
            <w:r>
              <w:rPr>
                <w:rFonts w:ascii="Arial" w:hAnsi="Arial" w:cs="Arial"/>
                <w:color w:val="000000" w:themeColor="text1"/>
                <w:sz w:val="24"/>
                <w:szCs w:val="24"/>
              </w:rPr>
              <w:t xml:space="preserve"> inflamatória aguda</w:t>
            </w:r>
          </w:p>
          <w:p w:rsidR="00344EB6" w:rsidRDefault="00047F93"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(síndrome de </w:t>
            </w:r>
            <w:proofErr w:type="spellStart"/>
            <w:r>
              <w:rPr>
                <w:rFonts w:ascii="Arial" w:hAnsi="Arial" w:cs="Arial"/>
                <w:color w:val="000000" w:themeColor="text1"/>
                <w:sz w:val="24"/>
                <w:szCs w:val="24"/>
              </w:rPr>
              <w:t>Guillain-Barré</w:t>
            </w:r>
            <w:proofErr w:type="spellEnd"/>
            <w:r>
              <w:rPr>
                <w:rFonts w:ascii="Arial" w:hAnsi="Arial" w:cs="Arial"/>
                <w:color w:val="000000" w:themeColor="text1"/>
                <w:sz w:val="24"/>
                <w:szCs w:val="24"/>
              </w:rPr>
              <w:t>)</w:t>
            </w:r>
          </w:p>
          <w:p w:rsidR="00047F93" w:rsidRDefault="00047F93"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Desordens autonômicas</w:t>
            </w:r>
          </w:p>
          <w:p w:rsidR="00047F93" w:rsidRDefault="00047F93" w:rsidP="00C54B3F">
            <w:pPr>
              <w:pStyle w:val="PargrafodaLista"/>
              <w:numPr>
                <w:ilvl w:val="0"/>
                <w:numId w:val="17"/>
              </w:num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Mononeuropatia</w:t>
            </w:r>
            <w:proofErr w:type="spellEnd"/>
            <w:r>
              <w:rPr>
                <w:rFonts w:ascii="Arial" w:hAnsi="Arial" w:cs="Arial"/>
                <w:color w:val="000000" w:themeColor="text1"/>
                <w:sz w:val="24"/>
                <w:szCs w:val="24"/>
              </w:rPr>
              <w:t xml:space="preserve"> </w:t>
            </w:r>
          </w:p>
          <w:p w:rsidR="00047F93" w:rsidRDefault="00047F93" w:rsidP="00C54B3F">
            <w:pPr>
              <w:pStyle w:val="PargrafodaLista"/>
              <w:numPr>
                <w:ilvl w:val="0"/>
                <w:numId w:val="17"/>
              </w:num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Miastenia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gravis</w:t>
            </w:r>
            <w:proofErr w:type="spellEnd"/>
          </w:p>
          <w:p w:rsidR="00047F93" w:rsidRDefault="00047F93" w:rsidP="00C54B3F">
            <w:pPr>
              <w:pStyle w:val="PargrafodaLista"/>
              <w:numPr>
                <w:ilvl w:val="0"/>
                <w:numId w:val="17"/>
              </w:num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Neuropatia craniana</w:t>
            </w:r>
          </w:p>
          <w:p w:rsidR="00047F93" w:rsidRDefault="00047F93" w:rsidP="00C54B3F">
            <w:pPr>
              <w:pStyle w:val="PargrafodaLista"/>
              <w:numPr>
                <w:ilvl w:val="0"/>
                <w:numId w:val="17"/>
              </w:num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Plexopatia</w:t>
            </w:r>
            <w:proofErr w:type="spellEnd"/>
            <w:r>
              <w:rPr>
                <w:rFonts w:ascii="Arial" w:hAnsi="Arial" w:cs="Arial"/>
                <w:color w:val="000000" w:themeColor="text1"/>
                <w:sz w:val="24"/>
                <w:szCs w:val="24"/>
              </w:rPr>
              <w:t xml:space="preserve"> </w:t>
            </w:r>
          </w:p>
          <w:p w:rsidR="00344EB6" w:rsidRPr="00C54B3F" w:rsidRDefault="00103233" w:rsidP="00C54B3F">
            <w:pPr>
              <w:pStyle w:val="PargrafodaLista"/>
              <w:numPr>
                <w:ilvl w:val="0"/>
                <w:numId w:val="17"/>
              </w:numPr>
              <w:spacing w:after="0" w:line="240" w:lineRule="auto"/>
              <w:jc w:val="both"/>
              <w:rPr>
                <w:rFonts w:ascii="Arial" w:hAnsi="Arial" w:cs="Arial"/>
                <w:color w:val="000000" w:themeColor="text1"/>
                <w:sz w:val="24"/>
                <w:szCs w:val="24"/>
              </w:rPr>
            </w:pPr>
            <w:proofErr w:type="spellStart"/>
            <w:r>
              <w:rPr>
                <w:rFonts w:ascii="Arial" w:hAnsi="Arial" w:cs="Arial"/>
                <w:color w:val="000000" w:themeColor="text1"/>
                <w:sz w:val="24"/>
                <w:szCs w:val="24"/>
              </w:rPr>
              <w:t>P</w:t>
            </w:r>
            <w:r w:rsidR="00047F93">
              <w:rPr>
                <w:rFonts w:ascii="Arial" w:hAnsi="Arial" w:cs="Arial"/>
                <w:color w:val="000000" w:themeColor="text1"/>
                <w:sz w:val="24"/>
                <w:szCs w:val="24"/>
              </w:rPr>
              <w:t>olineuropatia</w:t>
            </w:r>
            <w:proofErr w:type="spellEnd"/>
          </w:p>
        </w:tc>
      </w:tr>
    </w:tbl>
    <w:p w:rsidR="00C54B3F" w:rsidRDefault="00C54B3F" w:rsidP="00C54B3F">
      <w:pPr>
        <w:spacing w:after="0" w:line="360" w:lineRule="auto"/>
        <w:ind w:left="744" w:firstLine="336"/>
        <w:rPr>
          <w:rFonts w:ascii="Arial" w:hAnsi="Arial" w:cs="Arial"/>
          <w:color w:val="000000" w:themeColor="text1"/>
          <w:sz w:val="24"/>
          <w:szCs w:val="24"/>
        </w:rPr>
      </w:pPr>
      <w:r w:rsidRPr="00C54B3F">
        <w:rPr>
          <w:rFonts w:ascii="Arial" w:hAnsi="Arial" w:cs="Arial"/>
          <w:b/>
          <w:color w:val="000000" w:themeColor="text1"/>
          <w:sz w:val="20"/>
          <w:szCs w:val="20"/>
        </w:rPr>
        <w:t>Fonte:</w:t>
      </w:r>
      <w:r w:rsidR="00C504B4">
        <w:rPr>
          <w:rFonts w:ascii="Arial" w:hAnsi="Arial" w:cs="Arial"/>
          <w:color w:val="000000" w:themeColor="text1"/>
          <w:sz w:val="20"/>
          <w:szCs w:val="20"/>
        </w:rPr>
        <w:t xml:space="preserve"> </w:t>
      </w:r>
      <w:r w:rsidR="004C67B5">
        <w:rPr>
          <w:rFonts w:ascii="Arial" w:hAnsi="Arial" w:cs="Arial"/>
          <w:color w:val="000000" w:themeColor="text1"/>
          <w:sz w:val="20"/>
          <w:szCs w:val="20"/>
        </w:rPr>
        <w:t>BORBA NETO; CARVALHO</w:t>
      </w:r>
      <w:r w:rsidRPr="00C54B3F">
        <w:rPr>
          <w:rFonts w:ascii="Arial" w:hAnsi="Arial" w:cs="Arial"/>
          <w:color w:val="000000" w:themeColor="text1"/>
          <w:sz w:val="20"/>
          <w:szCs w:val="20"/>
        </w:rPr>
        <w:t>, 2008</w:t>
      </w:r>
    </w:p>
    <w:p w:rsidR="002A5456" w:rsidRPr="002A5456" w:rsidRDefault="002A5456" w:rsidP="00C54B3F">
      <w:pPr>
        <w:spacing w:after="0" w:line="360" w:lineRule="auto"/>
        <w:ind w:left="744" w:firstLine="336"/>
        <w:rPr>
          <w:rFonts w:ascii="Arial" w:hAnsi="Arial" w:cs="Arial"/>
          <w:color w:val="000000" w:themeColor="text1"/>
          <w:sz w:val="24"/>
          <w:szCs w:val="24"/>
        </w:rPr>
      </w:pPr>
    </w:p>
    <w:p w:rsidR="00C54B3F" w:rsidRPr="00C54B3F" w:rsidRDefault="00C54B3F" w:rsidP="00B470C8">
      <w:pPr>
        <w:spacing w:after="0" w:line="360" w:lineRule="auto"/>
        <w:jc w:val="both"/>
        <w:rPr>
          <w:rFonts w:ascii="Arial" w:hAnsi="Arial" w:cs="Arial"/>
          <w:color w:val="000000" w:themeColor="text1"/>
          <w:sz w:val="24"/>
          <w:szCs w:val="24"/>
        </w:rPr>
      </w:pPr>
      <w:r>
        <w:rPr>
          <w:rFonts w:ascii="Arial" w:hAnsi="Arial" w:cs="Arial"/>
          <w:b/>
          <w:color w:val="000000" w:themeColor="text1"/>
          <w:sz w:val="20"/>
          <w:szCs w:val="20"/>
        </w:rPr>
        <w:tab/>
      </w:r>
      <w:r>
        <w:rPr>
          <w:rFonts w:ascii="Arial" w:hAnsi="Arial" w:cs="Arial"/>
          <w:color w:val="000000" w:themeColor="text1"/>
          <w:sz w:val="24"/>
          <w:szCs w:val="24"/>
        </w:rPr>
        <w:t xml:space="preserve">Ainda de acordo com o autor supracitado </w:t>
      </w:r>
      <w:r w:rsidR="00B470C8">
        <w:rPr>
          <w:rFonts w:ascii="Arial" w:hAnsi="Arial" w:cs="Arial"/>
          <w:color w:val="000000" w:themeColor="text1"/>
          <w:sz w:val="24"/>
          <w:szCs w:val="24"/>
        </w:rPr>
        <w:t xml:space="preserve">estas condições podem ser divididas em difusas e quadros focais. As difusas merecem maiores atenção, pois tem os distúrbios de comportamento que atinge 50% dos pacientes </w:t>
      </w:r>
      <w:proofErr w:type="spellStart"/>
      <w:r w:rsidR="00B470C8">
        <w:rPr>
          <w:rFonts w:ascii="Arial" w:hAnsi="Arial" w:cs="Arial"/>
          <w:color w:val="000000" w:themeColor="text1"/>
          <w:sz w:val="24"/>
          <w:szCs w:val="24"/>
        </w:rPr>
        <w:t>lúpicos</w:t>
      </w:r>
      <w:proofErr w:type="spellEnd"/>
      <w:r w:rsidR="00B470C8">
        <w:rPr>
          <w:rFonts w:ascii="Arial" w:hAnsi="Arial" w:cs="Arial"/>
          <w:color w:val="000000" w:themeColor="text1"/>
          <w:sz w:val="24"/>
          <w:szCs w:val="24"/>
        </w:rPr>
        <w:t xml:space="preserve">, os quadros de psicose que atinge 10% em suas diferentes formas, como </w:t>
      </w:r>
      <w:proofErr w:type="spellStart"/>
      <w:r w:rsidR="00B470C8">
        <w:rPr>
          <w:rFonts w:ascii="Arial" w:hAnsi="Arial" w:cs="Arial"/>
          <w:color w:val="000000" w:themeColor="text1"/>
          <w:sz w:val="24"/>
          <w:szCs w:val="24"/>
        </w:rPr>
        <w:t>isquezofrenia</w:t>
      </w:r>
      <w:proofErr w:type="spellEnd"/>
      <w:r w:rsidR="00B470C8">
        <w:rPr>
          <w:rFonts w:ascii="Arial" w:hAnsi="Arial" w:cs="Arial"/>
          <w:color w:val="000000" w:themeColor="text1"/>
          <w:sz w:val="24"/>
          <w:szCs w:val="24"/>
        </w:rPr>
        <w:t xml:space="preserve"> e distúrbios bipolares. Também vai ocorrer cefaléia, o </w:t>
      </w:r>
      <w:proofErr w:type="spellStart"/>
      <w:r w:rsidR="00B470C8">
        <w:rPr>
          <w:rFonts w:ascii="Arial" w:hAnsi="Arial" w:cs="Arial"/>
          <w:color w:val="000000" w:themeColor="text1"/>
          <w:sz w:val="24"/>
          <w:szCs w:val="24"/>
        </w:rPr>
        <w:t>pseudotumor</w:t>
      </w:r>
      <w:proofErr w:type="spellEnd"/>
      <w:r w:rsidR="00B470C8">
        <w:rPr>
          <w:rFonts w:ascii="Arial" w:hAnsi="Arial" w:cs="Arial"/>
          <w:color w:val="000000" w:themeColor="text1"/>
          <w:sz w:val="24"/>
          <w:szCs w:val="24"/>
        </w:rPr>
        <w:t xml:space="preserve"> cerebral e a síndrome orgânica cerebral que é caracterizada por distúrbios de função mental com delírio, inadequação emocional, prejuízo da memória ou concentração. E nos </w:t>
      </w:r>
      <w:r w:rsidR="00B470C8">
        <w:rPr>
          <w:rFonts w:ascii="Arial" w:hAnsi="Arial" w:cs="Arial"/>
          <w:color w:val="000000" w:themeColor="text1"/>
          <w:sz w:val="24"/>
          <w:szCs w:val="24"/>
        </w:rPr>
        <w:lastRenderedPageBreak/>
        <w:t>quadros focais vão aco</w:t>
      </w:r>
      <w:r w:rsidR="001917E8">
        <w:rPr>
          <w:rFonts w:ascii="Arial" w:hAnsi="Arial" w:cs="Arial"/>
          <w:color w:val="000000" w:themeColor="text1"/>
          <w:sz w:val="24"/>
          <w:szCs w:val="24"/>
        </w:rPr>
        <w:t>meter AVC</w:t>
      </w:r>
      <w:r w:rsidR="00B470C8">
        <w:rPr>
          <w:rFonts w:ascii="Arial" w:hAnsi="Arial" w:cs="Arial"/>
          <w:color w:val="000000" w:themeColor="text1"/>
          <w:sz w:val="24"/>
          <w:szCs w:val="24"/>
        </w:rPr>
        <w:t xml:space="preserve">, mielite transversa, síndrome de </w:t>
      </w:r>
      <w:proofErr w:type="spellStart"/>
      <w:r w:rsidR="00B470C8">
        <w:rPr>
          <w:rFonts w:ascii="Arial" w:hAnsi="Arial" w:cs="Arial"/>
          <w:color w:val="000000" w:themeColor="text1"/>
          <w:sz w:val="24"/>
          <w:szCs w:val="24"/>
        </w:rPr>
        <w:t>Guillain-Barré</w:t>
      </w:r>
      <w:proofErr w:type="spellEnd"/>
      <w:r w:rsidR="00B470C8">
        <w:rPr>
          <w:rFonts w:ascii="Arial" w:hAnsi="Arial" w:cs="Arial"/>
          <w:color w:val="000000" w:themeColor="text1"/>
          <w:sz w:val="24"/>
          <w:szCs w:val="24"/>
        </w:rPr>
        <w:t>, meningite asséptica, neuropatia craniana e periférica (</w:t>
      </w:r>
      <w:proofErr w:type="spellStart"/>
      <w:r w:rsidR="00B470C8">
        <w:rPr>
          <w:rFonts w:ascii="Arial" w:hAnsi="Arial" w:cs="Arial"/>
          <w:color w:val="000000" w:themeColor="text1"/>
          <w:sz w:val="24"/>
          <w:szCs w:val="24"/>
        </w:rPr>
        <w:t>mononeurite</w:t>
      </w:r>
      <w:proofErr w:type="spellEnd"/>
      <w:r w:rsidR="00B470C8">
        <w:rPr>
          <w:rFonts w:ascii="Arial" w:hAnsi="Arial" w:cs="Arial"/>
          <w:color w:val="000000" w:themeColor="text1"/>
          <w:sz w:val="24"/>
          <w:szCs w:val="24"/>
        </w:rPr>
        <w:t xml:space="preserve"> </w:t>
      </w:r>
      <w:proofErr w:type="spellStart"/>
      <w:r w:rsidR="00B470C8">
        <w:rPr>
          <w:rFonts w:ascii="Arial" w:hAnsi="Arial" w:cs="Arial"/>
          <w:color w:val="000000" w:themeColor="text1"/>
          <w:sz w:val="24"/>
          <w:szCs w:val="24"/>
        </w:rPr>
        <w:t>multiplex</w:t>
      </w:r>
      <w:proofErr w:type="spellEnd"/>
      <w:r w:rsidR="00B470C8">
        <w:rPr>
          <w:rFonts w:ascii="Arial" w:hAnsi="Arial" w:cs="Arial"/>
          <w:color w:val="000000" w:themeColor="text1"/>
          <w:sz w:val="24"/>
          <w:szCs w:val="24"/>
        </w:rPr>
        <w:t xml:space="preserve">) e alterações de movimento como tremores, coréia e </w:t>
      </w:r>
      <w:proofErr w:type="spellStart"/>
      <w:r w:rsidR="00B470C8">
        <w:rPr>
          <w:rFonts w:ascii="Arial" w:hAnsi="Arial" w:cs="Arial"/>
          <w:color w:val="000000" w:themeColor="text1"/>
          <w:sz w:val="24"/>
          <w:szCs w:val="24"/>
        </w:rPr>
        <w:t>parkinsonismo</w:t>
      </w:r>
      <w:proofErr w:type="spellEnd"/>
      <w:r w:rsidR="00B470C8">
        <w:rPr>
          <w:rFonts w:ascii="Arial" w:hAnsi="Arial" w:cs="Arial"/>
          <w:color w:val="000000" w:themeColor="text1"/>
          <w:sz w:val="24"/>
          <w:szCs w:val="24"/>
        </w:rPr>
        <w:t xml:space="preserve">. </w:t>
      </w:r>
      <w:r w:rsidR="008A04CE">
        <w:rPr>
          <w:rFonts w:ascii="Arial" w:hAnsi="Arial" w:cs="Arial"/>
          <w:color w:val="000000" w:themeColor="text1"/>
          <w:sz w:val="24"/>
          <w:szCs w:val="24"/>
        </w:rPr>
        <w:t>O</w:t>
      </w:r>
      <w:r w:rsidR="00B470C8">
        <w:rPr>
          <w:rFonts w:ascii="Arial" w:hAnsi="Arial" w:cs="Arial"/>
          <w:color w:val="000000" w:themeColor="text1"/>
          <w:sz w:val="24"/>
          <w:szCs w:val="24"/>
        </w:rPr>
        <w:t xml:space="preserve"> </w:t>
      </w:r>
      <w:r w:rsidR="008A04CE">
        <w:rPr>
          <w:rFonts w:ascii="Arial" w:hAnsi="Arial" w:cs="Arial"/>
          <w:color w:val="000000" w:themeColor="text1"/>
          <w:sz w:val="24"/>
          <w:szCs w:val="24"/>
        </w:rPr>
        <w:t>mais</w:t>
      </w:r>
      <w:r w:rsidR="00B470C8">
        <w:rPr>
          <w:rFonts w:ascii="Arial" w:hAnsi="Arial" w:cs="Arial"/>
          <w:color w:val="000000" w:themeColor="text1"/>
          <w:sz w:val="24"/>
          <w:szCs w:val="24"/>
        </w:rPr>
        <w:t xml:space="preserve"> importante no diagnóstico do LES como causa destas manifestações </w:t>
      </w:r>
      <w:r w:rsidR="008A04CE">
        <w:rPr>
          <w:rFonts w:ascii="Arial" w:hAnsi="Arial" w:cs="Arial"/>
          <w:color w:val="000000" w:themeColor="text1"/>
          <w:sz w:val="24"/>
          <w:szCs w:val="24"/>
        </w:rPr>
        <w:t>é a distinção com outras condições às quais o paciente com lúpus esta mais suscetível, como infecção, anormalidades metabólicas, hemorragias, trombose, hipertensão arterial e alterações neurológicas induzidas por medicamentos que devem ser devidamente excluídas.</w:t>
      </w:r>
    </w:p>
    <w:p w:rsidR="00C54B3F" w:rsidRDefault="00C54B3F" w:rsidP="00C54B3F">
      <w:pPr>
        <w:spacing w:after="0" w:line="360" w:lineRule="auto"/>
        <w:ind w:left="1080"/>
        <w:rPr>
          <w:rFonts w:ascii="Arial" w:hAnsi="Arial" w:cs="Arial"/>
          <w:color w:val="000000" w:themeColor="text1"/>
          <w:sz w:val="24"/>
          <w:szCs w:val="24"/>
        </w:rPr>
      </w:pPr>
    </w:p>
    <w:p w:rsidR="00615C0E" w:rsidRDefault="00615C0E" w:rsidP="00C54B3F">
      <w:pPr>
        <w:spacing w:after="0" w:line="360" w:lineRule="auto"/>
        <w:ind w:left="1080"/>
        <w:rPr>
          <w:rFonts w:ascii="Arial" w:hAnsi="Arial" w:cs="Arial"/>
          <w:color w:val="000000" w:themeColor="text1"/>
          <w:sz w:val="24"/>
          <w:szCs w:val="24"/>
        </w:rPr>
      </w:pPr>
    </w:p>
    <w:p w:rsidR="007C65B3" w:rsidRDefault="00306F9E" w:rsidP="00615C0E">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4</w:t>
      </w:r>
      <w:r w:rsidR="00615C0E" w:rsidRPr="00615C0E">
        <w:rPr>
          <w:rFonts w:ascii="Arial" w:hAnsi="Arial" w:cs="Arial"/>
          <w:b/>
          <w:color w:val="000000" w:themeColor="text1"/>
          <w:sz w:val="24"/>
          <w:szCs w:val="24"/>
        </w:rPr>
        <w:t xml:space="preserve">.10 </w:t>
      </w:r>
      <w:r w:rsidR="007C65B3" w:rsidRPr="00615C0E">
        <w:rPr>
          <w:rFonts w:ascii="Arial" w:hAnsi="Arial" w:cs="Arial"/>
          <w:b/>
          <w:color w:val="000000" w:themeColor="text1"/>
          <w:sz w:val="24"/>
          <w:szCs w:val="24"/>
        </w:rPr>
        <w:t>Os transtornos causados pela doença</w:t>
      </w:r>
    </w:p>
    <w:p w:rsidR="00D1498C" w:rsidRDefault="00D1498C" w:rsidP="00615C0E">
      <w:pPr>
        <w:spacing w:after="0" w:line="360" w:lineRule="auto"/>
        <w:rPr>
          <w:rFonts w:ascii="Arial" w:hAnsi="Arial" w:cs="Arial"/>
          <w:b/>
          <w:color w:val="000000" w:themeColor="text1"/>
          <w:sz w:val="24"/>
          <w:szCs w:val="24"/>
        </w:rPr>
      </w:pPr>
    </w:p>
    <w:p w:rsidR="00D1498C" w:rsidRDefault="00D1498C" w:rsidP="00615C0E">
      <w:pPr>
        <w:spacing w:after="0" w:line="360" w:lineRule="auto"/>
        <w:rPr>
          <w:rFonts w:ascii="Arial" w:hAnsi="Arial" w:cs="Arial"/>
          <w:b/>
          <w:color w:val="000000" w:themeColor="text1"/>
          <w:sz w:val="24"/>
          <w:szCs w:val="24"/>
        </w:rPr>
      </w:pPr>
    </w:p>
    <w:p w:rsidR="002A5456" w:rsidRDefault="004C2E1A" w:rsidP="002A5456">
      <w:pPr>
        <w:spacing w:after="0" w:line="360" w:lineRule="auto"/>
        <w:jc w:val="both"/>
        <w:rPr>
          <w:rFonts w:ascii="Arial" w:hAnsi="Arial" w:cs="Arial"/>
          <w:sz w:val="24"/>
          <w:szCs w:val="24"/>
        </w:rPr>
      </w:pPr>
      <w:r w:rsidRPr="004C2E1A">
        <w:rPr>
          <w:rFonts w:ascii="Arial" w:hAnsi="Arial" w:cs="Arial"/>
          <w:color w:val="000000" w:themeColor="text1"/>
          <w:sz w:val="24"/>
          <w:szCs w:val="24"/>
        </w:rPr>
        <w:tab/>
        <w:t xml:space="preserve">A vida individual do paciente </w:t>
      </w:r>
      <w:proofErr w:type="spellStart"/>
      <w:r w:rsidRPr="004C2E1A">
        <w:rPr>
          <w:rFonts w:ascii="Arial" w:hAnsi="Arial" w:cs="Arial"/>
          <w:color w:val="000000" w:themeColor="text1"/>
          <w:sz w:val="24"/>
          <w:szCs w:val="24"/>
        </w:rPr>
        <w:t>lúpico</w:t>
      </w:r>
      <w:proofErr w:type="spellEnd"/>
      <w:r w:rsidRPr="004C2E1A">
        <w:rPr>
          <w:rFonts w:ascii="Arial" w:hAnsi="Arial" w:cs="Arial"/>
          <w:color w:val="000000" w:themeColor="text1"/>
          <w:sz w:val="24"/>
          <w:szCs w:val="24"/>
        </w:rPr>
        <w:t xml:space="preserve"> é irremediavelmente afetada, individualmente e socialmente. </w:t>
      </w:r>
      <w:r w:rsidR="0043648E">
        <w:rPr>
          <w:rFonts w:ascii="Arial" w:hAnsi="Arial" w:cs="Arial"/>
          <w:sz w:val="24"/>
          <w:szCs w:val="24"/>
        </w:rPr>
        <w:t>As marcas do corpo e as dores articulares também representam</w:t>
      </w:r>
      <w:r>
        <w:rPr>
          <w:rFonts w:ascii="Arial" w:hAnsi="Arial" w:cs="Arial"/>
          <w:color w:val="000000" w:themeColor="text1"/>
          <w:sz w:val="24"/>
          <w:szCs w:val="24"/>
        </w:rPr>
        <w:t xml:space="preserve"> </w:t>
      </w:r>
      <w:r>
        <w:rPr>
          <w:rFonts w:ascii="Arial" w:hAnsi="Arial" w:cs="Arial"/>
          <w:sz w:val="24"/>
          <w:szCs w:val="24"/>
        </w:rPr>
        <w:t>limitações importante</w:t>
      </w:r>
      <w:r w:rsidR="00103233">
        <w:rPr>
          <w:rFonts w:ascii="Arial" w:hAnsi="Arial" w:cs="Arial"/>
          <w:sz w:val="24"/>
          <w:szCs w:val="24"/>
        </w:rPr>
        <w:t>s</w:t>
      </w:r>
      <w:r>
        <w:rPr>
          <w:rFonts w:ascii="Arial" w:hAnsi="Arial" w:cs="Arial"/>
          <w:sz w:val="24"/>
          <w:szCs w:val="24"/>
        </w:rPr>
        <w:t xml:space="preserve">. </w:t>
      </w:r>
      <w:r w:rsidR="0043648E">
        <w:rPr>
          <w:rFonts w:ascii="Arial" w:hAnsi="Arial" w:cs="Arial"/>
          <w:sz w:val="24"/>
          <w:szCs w:val="24"/>
        </w:rPr>
        <w:t>Essas dificuldades se intensificam com as limitações impostas</w:t>
      </w:r>
      <w:r>
        <w:rPr>
          <w:rFonts w:ascii="Arial" w:hAnsi="Arial" w:cs="Arial"/>
          <w:sz w:val="24"/>
          <w:szCs w:val="24"/>
        </w:rPr>
        <w:t xml:space="preserve"> </w:t>
      </w:r>
      <w:r w:rsidR="0043648E">
        <w:rPr>
          <w:rFonts w:ascii="Arial" w:hAnsi="Arial" w:cs="Arial"/>
          <w:sz w:val="24"/>
          <w:szCs w:val="24"/>
        </w:rPr>
        <w:t>pela doença, tal como a impossibilidade de pegar sol. Importante ressaltar</w:t>
      </w:r>
      <w:r>
        <w:rPr>
          <w:rFonts w:ascii="Arial" w:hAnsi="Arial" w:cs="Arial"/>
          <w:sz w:val="24"/>
          <w:szCs w:val="24"/>
        </w:rPr>
        <w:t xml:space="preserve"> </w:t>
      </w:r>
      <w:r w:rsidR="0043648E">
        <w:rPr>
          <w:rFonts w:ascii="Arial" w:hAnsi="Arial" w:cs="Arial"/>
          <w:sz w:val="24"/>
          <w:szCs w:val="24"/>
        </w:rPr>
        <w:t xml:space="preserve">que </w:t>
      </w:r>
      <w:r w:rsidR="00103233">
        <w:rPr>
          <w:rFonts w:ascii="Arial" w:hAnsi="Arial" w:cs="Arial"/>
          <w:sz w:val="24"/>
          <w:szCs w:val="24"/>
        </w:rPr>
        <w:t xml:space="preserve">quando </w:t>
      </w:r>
      <w:r w:rsidR="0043648E">
        <w:rPr>
          <w:rFonts w:ascii="Arial" w:hAnsi="Arial" w:cs="Arial"/>
          <w:sz w:val="24"/>
          <w:szCs w:val="24"/>
        </w:rPr>
        <w:t>elas vivem em um país tropical, onde</w:t>
      </w:r>
      <w:r>
        <w:rPr>
          <w:rFonts w:ascii="Arial" w:hAnsi="Arial" w:cs="Arial"/>
          <w:sz w:val="24"/>
          <w:szCs w:val="24"/>
        </w:rPr>
        <w:t xml:space="preserve"> a exposição ao sol é constante, elas </w:t>
      </w:r>
      <w:r w:rsidR="0043648E">
        <w:rPr>
          <w:rFonts w:ascii="Arial" w:hAnsi="Arial" w:cs="Arial"/>
          <w:sz w:val="24"/>
          <w:szCs w:val="24"/>
        </w:rPr>
        <w:t>devem evitar a exposição aos raios solares</w:t>
      </w:r>
      <w:proofErr w:type="gramStart"/>
      <w:r w:rsidR="0043648E">
        <w:rPr>
          <w:rFonts w:ascii="Arial" w:hAnsi="Arial" w:cs="Arial"/>
          <w:sz w:val="24"/>
          <w:szCs w:val="24"/>
        </w:rPr>
        <w:t xml:space="preserve"> pois</w:t>
      </w:r>
      <w:proofErr w:type="gramEnd"/>
      <w:r w:rsidR="0043648E">
        <w:rPr>
          <w:rFonts w:ascii="Arial" w:hAnsi="Arial" w:cs="Arial"/>
          <w:sz w:val="24"/>
          <w:szCs w:val="24"/>
        </w:rPr>
        <w:t xml:space="preserve"> uma exposiçã</w:t>
      </w:r>
      <w:r>
        <w:rPr>
          <w:rFonts w:ascii="Arial" w:hAnsi="Arial" w:cs="Arial"/>
          <w:sz w:val="24"/>
          <w:szCs w:val="24"/>
        </w:rPr>
        <w:t>o intensa contribui para que o LES</w:t>
      </w:r>
      <w:r w:rsidR="0043648E">
        <w:rPr>
          <w:rFonts w:ascii="Arial" w:hAnsi="Arial" w:cs="Arial"/>
          <w:sz w:val="24"/>
          <w:szCs w:val="24"/>
        </w:rPr>
        <w:t xml:space="preserve"> entre em</w:t>
      </w:r>
      <w:r w:rsidR="00103233">
        <w:rPr>
          <w:rFonts w:ascii="Arial" w:hAnsi="Arial" w:cs="Arial"/>
          <w:sz w:val="24"/>
          <w:szCs w:val="24"/>
        </w:rPr>
        <w:t xml:space="preserve"> atividade. O</w:t>
      </w:r>
      <w:r>
        <w:rPr>
          <w:rFonts w:ascii="Arial" w:hAnsi="Arial" w:cs="Arial"/>
          <w:sz w:val="24"/>
          <w:szCs w:val="24"/>
        </w:rPr>
        <w:t xml:space="preserve"> pacie</w:t>
      </w:r>
      <w:r w:rsidR="00103233">
        <w:rPr>
          <w:rFonts w:ascii="Arial" w:hAnsi="Arial" w:cs="Arial"/>
          <w:sz w:val="24"/>
          <w:szCs w:val="24"/>
        </w:rPr>
        <w:t xml:space="preserve">nte </w:t>
      </w:r>
      <w:proofErr w:type="spellStart"/>
      <w:r w:rsidR="00103233">
        <w:rPr>
          <w:rFonts w:ascii="Arial" w:hAnsi="Arial" w:cs="Arial"/>
          <w:sz w:val="24"/>
          <w:szCs w:val="24"/>
        </w:rPr>
        <w:t>lúpico</w:t>
      </w:r>
      <w:proofErr w:type="spellEnd"/>
      <w:r w:rsidR="00103233">
        <w:rPr>
          <w:rFonts w:ascii="Arial" w:hAnsi="Arial" w:cs="Arial"/>
          <w:sz w:val="24"/>
          <w:szCs w:val="24"/>
        </w:rPr>
        <w:t xml:space="preserve"> é orientado a passar</w:t>
      </w:r>
      <w:r>
        <w:rPr>
          <w:rFonts w:ascii="Arial" w:hAnsi="Arial" w:cs="Arial"/>
          <w:sz w:val="24"/>
          <w:szCs w:val="24"/>
        </w:rPr>
        <w:t xml:space="preserve"> sempre bloqueador solar nas partes mais expostas do corpo, varias vezes ao dia, ate mesmo em dias nublados. E esta mesma </w:t>
      </w:r>
      <w:r w:rsidR="0043648E">
        <w:rPr>
          <w:rFonts w:ascii="Arial" w:hAnsi="Arial" w:cs="Arial"/>
          <w:sz w:val="24"/>
          <w:szCs w:val="24"/>
        </w:rPr>
        <w:t>privação d</w:t>
      </w:r>
      <w:r>
        <w:rPr>
          <w:rFonts w:ascii="Arial" w:hAnsi="Arial" w:cs="Arial"/>
          <w:sz w:val="24"/>
          <w:szCs w:val="24"/>
        </w:rPr>
        <w:t>e</w:t>
      </w:r>
      <w:r w:rsidR="0043648E">
        <w:rPr>
          <w:rFonts w:ascii="Arial" w:hAnsi="Arial" w:cs="Arial"/>
          <w:sz w:val="24"/>
          <w:szCs w:val="24"/>
        </w:rPr>
        <w:t xml:space="preserve"> sol imposta pela doença</w:t>
      </w:r>
      <w:r>
        <w:rPr>
          <w:rFonts w:ascii="Arial" w:hAnsi="Arial" w:cs="Arial"/>
          <w:sz w:val="24"/>
          <w:szCs w:val="24"/>
        </w:rPr>
        <w:t>,</w:t>
      </w:r>
      <w:r w:rsidR="0043648E">
        <w:rPr>
          <w:rFonts w:ascii="Arial" w:hAnsi="Arial" w:cs="Arial"/>
          <w:sz w:val="24"/>
          <w:szCs w:val="24"/>
        </w:rPr>
        <w:t xml:space="preserve"> colabora para</w:t>
      </w:r>
      <w:r>
        <w:rPr>
          <w:rFonts w:ascii="Arial" w:hAnsi="Arial" w:cs="Arial"/>
          <w:sz w:val="24"/>
          <w:szCs w:val="24"/>
        </w:rPr>
        <w:t xml:space="preserve"> </w:t>
      </w:r>
      <w:r w:rsidR="0043648E">
        <w:rPr>
          <w:rFonts w:ascii="Arial" w:hAnsi="Arial" w:cs="Arial"/>
          <w:sz w:val="24"/>
          <w:szCs w:val="24"/>
        </w:rPr>
        <w:t>que ess</w:t>
      </w:r>
      <w:r>
        <w:rPr>
          <w:rFonts w:ascii="Arial" w:hAnsi="Arial" w:cs="Arial"/>
          <w:sz w:val="24"/>
          <w:szCs w:val="24"/>
        </w:rPr>
        <w:t>e</w:t>
      </w:r>
      <w:r w:rsidR="0043648E">
        <w:rPr>
          <w:rFonts w:ascii="Arial" w:hAnsi="Arial" w:cs="Arial"/>
          <w:sz w:val="24"/>
          <w:szCs w:val="24"/>
        </w:rPr>
        <w:t>s pacientes se afastem do convívio social, do contato com</w:t>
      </w:r>
      <w:r>
        <w:rPr>
          <w:rFonts w:ascii="Arial" w:hAnsi="Arial" w:cs="Arial"/>
          <w:sz w:val="24"/>
          <w:szCs w:val="24"/>
        </w:rPr>
        <w:t xml:space="preserve"> </w:t>
      </w:r>
      <w:r w:rsidR="0043648E">
        <w:rPr>
          <w:rFonts w:ascii="Arial" w:hAnsi="Arial" w:cs="Arial"/>
          <w:sz w:val="24"/>
          <w:szCs w:val="24"/>
        </w:rPr>
        <w:t>vizinhos, fazendo que fiquem mais em casa, reduzindo-as a um círculo</w:t>
      </w:r>
      <w:r>
        <w:rPr>
          <w:rFonts w:ascii="Arial" w:hAnsi="Arial" w:cs="Arial"/>
          <w:sz w:val="24"/>
          <w:szCs w:val="24"/>
        </w:rPr>
        <w:t xml:space="preserve"> </w:t>
      </w:r>
      <w:r w:rsidR="0043648E">
        <w:rPr>
          <w:rFonts w:ascii="Arial" w:hAnsi="Arial" w:cs="Arial"/>
          <w:sz w:val="24"/>
          <w:szCs w:val="24"/>
        </w:rPr>
        <w:t>bem restrito de pessoas. Dificulta t</w:t>
      </w:r>
      <w:r>
        <w:rPr>
          <w:rFonts w:ascii="Arial" w:hAnsi="Arial" w:cs="Arial"/>
          <w:sz w:val="24"/>
          <w:szCs w:val="24"/>
        </w:rPr>
        <w:t>ambém nas atividades domésticas, e</w:t>
      </w:r>
      <w:r w:rsidR="0043648E">
        <w:rPr>
          <w:rFonts w:ascii="Arial" w:hAnsi="Arial" w:cs="Arial"/>
          <w:sz w:val="24"/>
          <w:szCs w:val="24"/>
        </w:rPr>
        <w:t>stas</w:t>
      </w:r>
      <w:r>
        <w:rPr>
          <w:rFonts w:ascii="Arial" w:hAnsi="Arial" w:cs="Arial"/>
          <w:sz w:val="24"/>
          <w:szCs w:val="24"/>
        </w:rPr>
        <w:t xml:space="preserve"> </w:t>
      </w:r>
      <w:r w:rsidR="0043648E">
        <w:rPr>
          <w:rFonts w:ascii="Arial" w:hAnsi="Arial" w:cs="Arial"/>
          <w:sz w:val="24"/>
          <w:szCs w:val="24"/>
        </w:rPr>
        <w:t>atividades</w:t>
      </w:r>
      <w:r>
        <w:rPr>
          <w:rFonts w:ascii="Arial" w:hAnsi="Arial" w:cs="Arial"/>
          <w:sz w:val="24"/>
          <w:szCs w:val="24"/>
        </w:rPr>
        <w:t xml:space="preserve"> que fazem parte do dia a dia, </w:t>
      </w:r>
      <w:r w:rsidR="0043648E">
        <w:rPr>
          <w:rFonts w:ascii="Arial" w:hAnsi="Arial" w:cs="Arial"/>
          <w:sz w:val="24"/>
          <w:szCs w:val="24"/>
        </w:rPr>
        <w:t>atividades</w:t>
      </w:r>
      <w:r>
        <w:rPr>
          <w:rFonts w:ascii="Arial" w:hAnsi="Arial" w:cs="Arial"/>
          <w:sz w:val="24"/>
          <w:szCs w:val="24"/>
        </w:rPr>
        <w:t xml:space="preserve"> </w:t>
      </w:r>
      <w:r w:rsidR="0043648E">
        <w:rPr>
          <w:rFonts w:ascii="Arial" w:hAnsi="Arial" w:cs="Arial"/>
          <w:sz w:val="24"/>
          <w:szCs w:val="24"/>
        </w:rPr>
        <w:t xml:space="preserve">profissionais e sociais </w:t>
      </w:r>
      <w:r>
        <w:rPr>
          <w:rFonts w:ascii="Arial" w:hAnsi="Arial" w:cs="Arial"/>
          <w:sz w:val="24"/>
          <w:szCs w:val="24"/>
        </w:rPr>
        <w:t xml:space="preserve">também </w:t>
      </w:r>
      <w:proofErr w:type="gramStart"/>
      <w:r w:rsidR="0043648E">
        <w:rPr>
          <w:rFonts w:ascii="Arial" w:hAnsi="Arial" w:cs="Arial"/>
          <w:sz w:val="24"/>
          <w:szCs w:val="24"/>
        </w:rPr>
        <w:t>tornam-se</w:t>
      </w:r>
      <w:proofErr w:type="gramEnd"/>
      <w:r w:rsidR="0043648E">
        <w:rPr>
          <w:rFonts w:ascii="Arial" w:hAnsi="Arial" w:cs="Arial"/>
          <w:sz w:val="24"/>
          <w:szCs w:val="24"/>
        </w:rPr>
        <w:t xml:space="preserve"> difíceis de serem realizadas, exigindo</w:t>
      </w:r>
      <w:r>
        <w:rPr>
          <w:rFonts w:ascii="Arial" w:hAnsi="Arial" w:cs="Arial"/>
          <w:sz w:val="24"/>
          <w:szCs w:val="24"/>
        </w:rPr>
        <w:t xml:space="preserve"> de</w:t>
      </w:r>
      <w:r w:rsidR="009E307C">
        <w:rPr>
          <w:rFonts w:ascii="Arial" w:hAnsi="Arial" w:cs="Arial"/>
          <w:sz w:val="24"/>
          <w:szCs w:val="24"/>
        </w:rPr>
        <w:t>s</w:t>
      </w:r>
      <w:r>
        <w:rPr>
          <w:rFonts w:ascii="Arial" w:hAnsi="Arial" w:cs="Arial"/>
          <w:sz w:val="24"/>
          <w:szCs w:val="24"/>
        </w:rPr>
        <w:t>te</w:t>
      </w:r>
      <w:r w:rsidR="0043648E">
        <w:rPr>
          <w:rFonts w:ascii="Arial" w:hAnsi="Arial" w:cs="Arial"/>
          <w:sz w:val="24"/>
          <w:szCs w:val="24"/>
        </w:rPr>
        <w:t>s pacientes uma adaptação que nem sempre é possível e desejada.</w:t>
      </w:r>
      <w:r w:rsidR="009E307C">
        <w:rPr>
          <w:rFonts w:ascii="Arial" w:hAnsi="Arial" w:cs="Arial"/>
          <w:sz w:val="24"/>
          <w:szCs w:val="24"/>
        </w:rPr>
        <w:t xml:space="preserve"> O LES impõe limites aos seus portadores, ele </w:t>
      </w:r>
      <w:r w:rsidR="00103233">
        <w:rPr>
          <w:rFonts w:ascii="Arial" w:hAnsi="Arial" w:cs="Arial"/>
          <w:sz w:val="24"/>
          <w:szCs w:val="24"/>
        </w:rPr>
        <w:t>deixa cicatrizes tanto físicas como psíquicas</w:t>
      </w:r>
      <w:r w:rsidR="009E307C">
        <w:rPr>
          <w:rFonts w:ascii="Arial" w:hAnsi="Arial" w:cs="Arial"/>
          <w:sz w:val="24"/>
          <w:szCs w:val="24"/>
        </w:rPr>
        <w:t xml:space="preserve">. É comum </w:t>
      </w:r>
      <w:r w:rsidR="00103233">
        <w:rPr>
          <w:rFonts w:ascii="Arial" w:hAnsi="Arial" w:cs="Arial"/>
          <w:sz w:val="24"/>
          <w:szCs w:val="24"/>
        </w:rPr>
        <w:t>n</w:t>
      </w:r>
      <w:r w:rsidR="009E307C">
        <w:rPr>
          <w:rFonts w:ascii="Arial" w:hAnsi="Arial" w:cs="Arial"/>
          <w:sz w:val="24"/>
          <w:szCs w:val="24"/>
        </w:rPr>
        <w:t xml:space="preserve">o paciente </w:t>
      </w:r>
      <w:proofErr w:type="spellStart"/>
      <w:r w:rsidR="009E307C">
        <w:rPr>
          <w:rFonts w:ascii="Arial" w:hAnsi="Arial" w:cs="Arial"/>
          <w:sz w:val="24"/>
          <w:szCs w:val="24"/>
        </w:rPr>
        <w:t>lúpico</w:t>
      </w:r>
      <w:proofErr w:type="spellEnd"/>
      <w:r w:rsidR="009E307C">
        <w:rPr>
          <w:rFonts w:ascii="Arial" w:hAnsi="Arial" w:cs="Arial"/>
          <w:sz w:val="24"/>
          <w:szCs w:val="24"/>
        </w:rPr>
        <w:t xml:space="preserve"> um sentimento de incapacidade que permeia o curso da doença pela dificuldade em lidar com o corpo dolorido, marcado com comprometimentos internos e externos. </w:t>
      </w:r>
      <w:r w:rsidR="0043648E">
        <w:rPr>
          <w:rFonts w:ascii="Arial" w:hAnsi="Arial" w:cs="Arial"/>
          <w:sz w:val="24"/>
          <w:szCs w:val="24"/>
        </w:rPr>
        <w:t>É uma doença</w:t>
      </w:r>
      <w:r w:rsidR="00D1498C">
        <w:rPr>
          <w:rFonts w:ascii="Arial" w:hAnsi="Arial" w:cs="Arial"/>
          <w:sz w:val="24"/>
          <w:szCs w:val="24"/>
        </w:rPr>
        <w:t xml:space="preserve"> </w:t>
      </w:r>
      <w:r w:rsidR="001917E8">
        <w:rPr>
          <w:rFonts w:ascii="Arial" w:hAnsi="Arial" w:cs="Arial"/>
          <w:sz w:val="24"/>
          <w:szCs w:val="24"/>
        </w:rPr>
        <w:t>marcante</w:t>
      </w:r>
      <w:r w:rsidR="0043648E">
        <w:rPr>
          <w:rFonts w:ascii="Arial" w:hAnsi="Arial" w:cs="Arial"/>
          <w:sz w:val="16"/>
          <w:szCs w:val="16"/>
        </w:rPr>
        <w:t xml:space="preserve"> </w:t>
      </w:r>
      <w:r w:rsidR="0043648E">
        <w:rPr>
          <w:rFonts w:ascii="Arial" w:hAnsi="Arial" w:cs="Arial"/>
          <w:sz w:val="24"/>
          <w:szCs w:val="24"/>
        </w:rPr>
        <w:t xml:space="preserve">para </w:t>
      </w:r>
      <w:r w:rsidR="00D1498C">
        <w:rPr>
          <w:rFonts w:ascii="Arial" w:hAnsi="Arial" w:cs="Arial"/>
          <w:sz w:val="24"/>
          <w:szCs w:val="24"/>
        </w:rPr>
        <w:t>o paciente que</w:t>
      </w:r>
      <w:r w:rsidR="0043648E">
        <w:rPr>
          <w:rFonts w:ascii="Arial" w:hAnsi="Arial" w:cs="Arial"/>
          <w:sz w:val="24"/>
          <w:szCs w:val="24"/>
        </w:rPr>
        <w:t xml:space="preserve"> apresen</w:t>
      </w:r>
      <w:r w:rsidR="00103233">
        <w:rPr>
          <w:rFonts w:ascii="Arial" w:hAnsi="Arial" w:cs="Arial"/>
          <w:sz w:val="24"/>
          <w:szCs w:val="24"/>
        </w:rPr>
        <w:t>ta por trazer no corpo estampada</w:t>
      </w:r>
      <w:r w:rsidR="0043648E">
        <w:rPr>
          <w:rFonts w:ascii="Arial" w:hAnsi="Arial" w:cs="Arial"/>
          <w:sz w:val="24"/>
          <w:szCs w:val="24"/>
        </w:rPr>
        <w:t xml:space="preserve"> a</w:t>
      </w:r>
      <w:r w:rsidR="00D1498C">
        <w:rPr>
          <w:rFonts w:ascii="Arial" w:hAnsi="Arial" w:cs="Arial"/>
          <w:sz w:val="24"/>
          <w:szCs w:val="24"/>
        </w:rPr>
        <w:t xml:space="preserve"> </w:t>
      </w:r>
      <w:r w:rsidR="0043648E">
        <w:rPr>
          <w:rFonts w:ascii="Arial" w:hAnsi="Arial" w:cs="Arial"/>
          <w:sz w:val="24"/>
          <w:szCs w:val="24"/>
        </w:rPr>
        <w:t>marca de uma ferida narcísica, seus comprometimentos e dificuldades</w:t>
      </w:r>
      <w:r w:rsidR="00D1498C">
        <w:rPr>
          <w:rFonts w:ascii="Arial" w:hAnsi="Arial" w:cs="Arial"/>
          <w:sz w:val="24"/>
          <w:szCs w:val="24"/>
        </w:rPr>
        <w:t xml:space="preserve"> (</w:t>
      </w:r>
      <w:r w:rsidR="00D1498C" w:rsidRPr="004C277C">
        <w:rPr>
          <w:rFonts w:ascii="Arial" w:hAnsi="Arial" w:cs="Arial"/>
          <w:sz w:val="24"/>
          <w:szCs w:val="24"/>
        </w:rPr>
        <w:t>BITTENCOURT</w:t>
      </w:r>
      <w:r w:rsidR="00D1498C">
        <w:rPr>
          <w:rFonts w:ascii="Arial" w:hAnsi="Arial" w:cs="Arial"/>
          <w:sz w:val="24"/>
          <w:szCs w:val="24"/>
        </w:rPr>
        <w:t>;</w:t>
      </w:r>
      <w:r w:rsidR="00D1498C" w:rsidRPr="004C277C">
        <w:rPr>
          <w:rFonts w:ascii="Arial" w:hAnsi="Arial" w:cs="Arial"/>
          <w:sz w:val="24"/>
          <w:szCs w:val="24"/>
        </w:rPr>
        <w:t xml:space="preserve"> BESERRA</w:t>
      </w:r>
      <w:r w:rsidR="00D1498C">
        <w:rPr>
          <w:rFonts w:ascii="Arial" w:hAnsi="Arial" w:cs="Arial"/>
          <w:sz w:val="24"/>
          <w:szCs w:val="24"/>
        </w:rPr>
        <w:t>;</w:t>
      </w:r>
      <w:r w:rsidR="00D1498C" w:rsidRPr="004C277C">
        <w:rPr>
          <w:rFonts w:ascii="Arial" w:hAnsi="Arial" w:cs="Arial"/>
          <w:sz w:val="24"/>
          <w:szCs w:val="24"/>
        </w:rPr>
        <w:t xml:space="preserve"> NÓBREGA</w:t>
      </w:r>
      <w:r w:rsidR="00D1498C">
        <w:rPr>
          <w:rFonts w:ascii="Arial" w:hAnsi="Arial" w:cs="Arial"/>
          <w:sz w:val="24"/>
          <w:szCs w:val="24"/>
        </w:rPr>
        <w:t>, 2008).</w:t>
      </w:r>
    </w:p>
    <w:p w:rsidR="00A46CAE" w:rsidRPr="002A5456" w:rsidRDefault="00306F9E" w:rsidP="002A5456">
      <w:pPr>
        <w:spacing w:after="0" w:line="360" w:lineRule="auto"/>
        <w:jc w:val="both"/>
        <w:rPr>
          <w:rFonts w:ascii="Arial" w:hAnsi="Arial" w:cs="Arial"/>
          <w:sz w:val="24"/>
          <w:szCs w:val="24"/>
        </w:rPr>
      </w:pPr>
      <w:proofErr w:type="gramStart"/>
      <w:r>
        <w:rPr>
          <w:rFonts w:ascii="Arial" w:hAnsi="Arial" w:cs="Arial"/>
          <w:b/>
          <w:color w:val="000000" w:themeColor="text1"/>
          <w:sz w:val="24"/>
          <w:szCs w:val="24"/>
        </w:rPr>
        <w:lastRenderedPageBreak/>
        <w:t>4</w:t>
      </w:r>
      <w:r w:rsidR="00A46CAE" w:rsidRPr="00A46CAE">
        <w:rPr>
          <w:rFonts w:ascii="Arial" w:hAnsi="Arial" w:cs="Arial"/>
          <w:b/>
          <w:color w:val="000000" w:themeColor="text1"/>
          <w:sz w:val="24"/>
          <w:szCs w:val="24"/>
        </w:rPr>
        <w:t>.11 Lúpus induzido por Drogas</w:t>
      </w:r>
      <w:proofErr w:type="gramEnd"/>
    </w:p>
    <w:p w:rsidR="00A46CAE" w:rsidRDefault="00A46CAE" w:rsidP="00A46CAE">
      <w:pPr>
        <w:spacing w:after="0" w:line="360" w:lineRule="auto"/>
        <w:rPr>
          <w:rFonts w:ascii="Arial" w:hAnsi="Arial" w:cs="Arial"/>
          <w:color w:val="000000" w:themeColor="text1"/>
          <w:sz w:val="24"/>
          <w:szCs w:val="24"/>
        </w:rPr>
      </w:pPr>
    </w:p>
    <w:p w:rsidR="00A46CAE" w:rsidRDefault="00A46CAE" w:rsidP="00A46CAE">
      <w:pPr>
        <w:spacing w:after="0" w:line="360" w:lineRule="auto"/>
        <w:rPr>
          <w:rFonts w:ascii="Arial" w:hAnsi="Arial" w:cs="Arial"/>
          <w:color w:val="000000" w:themeColor="text1"/>
          <w:sz w:val="24"/>
          <w:szCs w:val="24"/>
        </w:rPr>
      </w:pPr>
    </w:p>
    <w:p w:rsidR="00A46CAE" w:rsidRPr="00A46CAE" w:rsidRDefault="00A46CAE" w:rsidP="00D806FE">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t xml:space="preserve">Alguns tipos de medicamentos, tais como </w:t>
      </w:r>
      <w:proofErr w:type="spellStart"/>
      <w:r>
        <w:rPr>
          <w:rFonts w:ascii="Arial" w:hAnsi="Arial" w:cs="Arial"/>
          <w:color w:val="000000" w:themeColor="text1"/>
          <w:sz w:val="24"/>
          <w:szCs w:val="24"/>
        </w:rPr>
        <w:t>hidralazina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procainamida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isoniazida</w:t>
      </w:r>
      <w:proofErr w:type="spellEnd"/>
      <w:r>
        <w:rPr>
          <w:rFonts w:ascii="Arial" w:hAnsi="Arial" w:cs="Arial"/>
          <w:color w:val="000000" w:themeColor="text1"/>
          <w:sz w:val="24"/>
          <w:szCs w:val="24"/>
        </w:rPr>
        <w:t xml:space="preserve"> e </w:t>
      </w:r>
      <w:proofErr w:type="spellStart"/>
      <w:r>
        <w:rPr>
          <w:rFonts w:ascii="Arial" w:hAnsi="Arial" w:cs="Arial"/>
          <w:color w:val="000000" w:themeColor="text1"/>
          <w:sz w:val="24"/>
          <w:szCs w:val="24"/>
        </w:rPr>
        <w:t>D</w:t>
      </w:r>
      <w:r w:rsidR="00D806FE">
        <w:rPr>
          <w:rFonts w:ascii="Arial" w:hAnsi="Arial" w:cs="Arial"/>
          <w:color w:val="000000" w:themeColor="text1"/>
          <w:sz w:val="24"/>
          <w:szCs w:val="24"/>
        </w:rPr>
        <w:t>-penicilina</w:t>
      </w:r>
      <w:proofErr w:type="spellEnd"/>
      <w:r w:rsidR="00D806FE">
        <w:rPr>
          <w:rFonts w:ascii="Arial" w:hAnsi="Arial" w:cs="Arial"/>
          <w:color w:val="000000" w:themeColor="text1"/>
          <w:sz w:val="24"/>
          <w:szCs w:val="24"/>
        </w:rPr>
        <w:t xml:space="preserve"> induzem ANA positivo, e com </w:t>
      </w:r>
      <w:proofErr w:type="gramStart"/>
      <w:r w:rsidR="00D806FE">
        <w:rPr>
          <w:rFonts w:ascii="Arial" w:hAnsi="Arial" w:cs="Arial"/>
          <w:color w:val="000000" w:themeColor="text1"/>
          <w:sz w:val="24"/>
          <w:szCs w:val="24"/>
        </w:rPr>
        <w:t>menores freqüência</w:t>
      </w:r>
      <w:proofErr w:type="gramEnd"/>
      <w:r w:rsidR="00D806FE">
        <w:rPr>
          <w:rFonts w:ascii="Arial" w:hAnsi="Arial" w:cs="Arial"/>
          <w:color w:val="000000" w:themeColor="text1"/>
          <w:sz w:val="24"/>
          <w:szCs w:val="24"/>
        </w:rPr>
        <w:t xml:space="preserve"> síndrome que são muito similares ao LES. Pode</w:t>
      </w:r>
      <w:r w:rsidR="001917E8">
        <w:rPr>
          <w:rFonts w:ascii="Arial" w:hAnsi="Arial" w:cs="Arial"/>
          <w:color w:val="000000" w:themeColor="text1"/>
          <w:sz w:val="24"/>
          <w:szCs w:val="24"/>
        </w:rPr>
        <w:t>ndo assim</w:t>
      </w:r>
      <w:r w:rsidR="00D806FE">
        <w:rPr>
          <w:rFonts w:ascii="Arial" w:hAnsi="Arial" w:cs="Arial"/>
          <w:color w:val="000000" w:themeColor="text1"/>
          <w:sz w:val="24"/>
          <w:szCs w:val="24"/>
        </w:rPr>
        <w:t xml:space="preserve"> afetar muitos órgão, mas é improvável que atinja o sistema nervoso e renal. A doença desaparece com a remoção do agente causador (PALMEIRO, 2006).</w:t>
      </w:r>
    </w:p>
    <w:p w:rsidR="00A46CAE" w:rsidRDefault="00A46CAE" w:rsidP="007C65B3">
      <w:pPr>
        <w:pStyle w:val="PargrafodaLista"/>
        <w:spacing w:after="0" w:line="360" w:lineRule="auto"/>
        <w:ind w:left="360"/>
        <w:rPr>
          <w:rFonts w:ascii="Arial" w:hAnsi="Arial" w:cs="Arial"/>
          <w:b/>
          <w:color w:val="000000" w:themeColor="text1"/>
          <w:sz w:val="24"/>
          <w:szCs w:val="24"/>
        </w:rPr>
      </w:pPr>
    </w:p>
    <w:p w:rsidR="00A46CAE" w:rsidRPr="00A46CAE" w:rsidRDefault="00A46CAE" w:rsidP="00A46CAE">
      <w:pPr>
        <w:pStyle w:val="PargrafodaLista"/>
        <w:spacing w:after="0" w:line="360" w:lineRule="auto"/>
        <w:ind w:left="360"/>
        <w:jc w:val="both"/>
        <w:rPr>
          <w:rFonts w:ascii="Arial" w:hAnsi="Arial" w:cs="Arial"/>
          <w:color w:val="000000" w:themeColor="text1"/>
          <w:sz w:val="24"/>
          <w:szCs w:val="24"/>
        </w:rPr>
      </w:pPr>
    </w:p>
    <w:p w:rsidR="0066249B" w:rsidRDefault="0066249B" w:rsidP="007C65B3">
      <w:pPr>
        <w:pStyle w:val="PargrafodaLista"/>
        <w:spacing w:after="0" w:line="360" w:lineRule="auto"/>
        <w:ind w:left="360"/>
        <w:rPr>
          <w:rFonts w:ascii="Arial" w:hAnsi="Arial" w:cs="Arial"/>
          <w:b/>
          <w:color w:val="000000" w:themeColor="text1"/>
          <w:sz w:val="24"/>
          <w:szCs w:val="24"/>
        </w:rPr>
      </w:pPr>
    </w:p>
    <w:p w:rsidR="0066249B" w:rsidRDefault="0066249B" w:rsidP="007C65B3">
      <w:pPr>
        <w:pStyle w:val="PargrafodaLista"/>
        <w:spacing w:after="0" w:line="360" w:lineRule="auto"/>
        <w:ind w:left="360"/>
        <w:rPr>
          <w:rFonts w:ascii="Arial" w:hAnsi="Arial" w:cs="Arial"/>
          <w:b/>
          <w:color w:val="000000" w:themeColor="text1"/>
          <w:sz w:val="24"/>
          <w:szCs w:val="24"/>
        </w:rPr>
      </w:pPr>
    </w:p>
    <w:p w:rsidR="0066249B" w:rsidRDefault="0066249B"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2A5456" w:rsidRDefault="002A5456"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7538B8" w:rsidRDefault="007538B8" w:rsidP="007C65B3">
      <w:pPr>
        <w:pStyle w:val="PargrafodaLista"/>
        <w:spacing w:after="0" w:line="360" w:lineRule="auto"/>
        <w:ind w:left="360"/>
        <w:rPr>
          <w:rFonts w:ascii="Arial" w:hAnsi="Arial" w:cs="Arial"/>
          <w:b/>
          <w:color w:val="000000" w:themeColor="text1"/>
          <w:sz w:val="24"/>
          <w:szCs w:val="24"/>
        </w:rPr>
      </w:pPr>
    </w:p>
    <w:p w:rsidR="0066249B" w:rsidRDefault="0066249B" w:rsidP="00B615C8">
      <w:pPr>
        <w:spacing w:after="0" w:line="360" w:lineRule="auto"/>
        <w:rPr>
          <w:rFonts w:ascii="Arial" w:hAnsi="Arial" w:cs="Arial"/>
          <w:b/>
          <w:color w:val="000000" w:themeColor="text1"/>
          <w:sz w:val="24"/>
          <w:szCs w:val="24"/>
        </w:rPr>
      </w:pPr>
    </w:p>
    <w:p w:rsidR="00B615C8" w:rsidRPr="00B615C8" w:rsidRDefault="00B615C8" w:rsidP="00B615C8">
      <w:pPr>
        <w:spacing w:after="0" w:line="360" w:lineRule="auto"/>
        <w:rPr>
          <w:rFonts w:ascii="Arial" w:hAnsi="Arial" w:cs="Arial"/>
          <w:b/>
          <w:color w:val="000000" w:themeColor="text1"/>
          <w:sz w:val="24"/>
          <w:szCs w:val="24"/>
        </w:rPr>
      </w:pPr>
    </w:p>
    <w:p w:rsidR="0066249B" w:rsidRDefault="0066249B" w:rsidP="007C65B3">
      <w:pPr>
        <w:pStyle w:val="PargrafodaLista"/>
        <w:spacing w:after="0" w:line="360" w:lineRule="auto"/>
        <w:ind w:left="360"/>
        <w:rPr>
          <w:rFonts w:ascii="Arial" w:hAnsi="Arial" w:cs="Arial"/>
          <w:b/>
          <w:color w:val="000000" w:themeColor="text1"/>
          <w:sz w:val="24"/>
          <w:szCs w:val="24"/>
        </w:rPr>
      </w:pPr>
    </w:p>
    <w:p w:rsidR="0066249B" w:rsidRDefault="0066249B" w:rsidP="007C65B3">
      <w:pPr>
        <w:pStyle w:val="PargrafodaLista"/>
        <w:spacing w:after="0" w:line="360" w:lineRule="auto"/>
        <w:ind w:left="360"/>
        <w:rPr>
          <w:rFonts w:ascii="Arial" w:hAnsi="Arial" w:cs="Arial"/>
          <w:b/>
          <w:color w:val="000000" w:themeColor="text1"/>
          <w:sz w:val="24"/>
          <w:szCs w:val="24"/>
        </w:rPr>
      </w:pPr>
    </w:p>
    <w:p w:rsidR="00306F9E" w:rsidRDefault="00306F9E" w:rsidP="007C65B3">
      <w:pPr>
        <w:pStyle w:val="PargrafodaLista"/>
        <w:spacing w:after="0" w:line="360" w:lineRule="auto"/>
        <w:ind w:left="360"/>
        <w:rPr>
          <w:rFonts w:ascii="Arial" w:hAnsi="Arial" w:cs="Arial"/>
          <w:b/>
          <w:color w:val="000000" w:themeColor="text1"/>
          <w:sz w:val="24"/>
          <w:szCs w:val="24"/>
        </w:rPr>
      </w:pPr>
    </w:p>
    <w:p w:rsidR="0066249B" w:rsidRDefault="0066249B" w:rsidP="007C65B3">
      <w:pPr>
        <w:pStyle w:val="PargrafodaLista"/>
        <w:spacing w:after="0" w:line="360" w:lineRule="auto"/>
        <w:ind w:left="360"/>
        <w:rPr>
          <w:rFonts w:ascii="Arial" w:hAnsi="Arial" w:cs="Arial"/>
          <w:b/>
          <w:color w:val="000000" w:themeColor="text1"/>
          <w:sz w:val="24"/>
          <w:szCs w:val="24"/>
        </w:rPr>
      </w:pPr>
    </w:p>
    <w:p w:rsidR="00306F9E" w:rsidRPr="00306F9E" w:rsidRDefault="00306F9E" w:rsidP="00306F9E">
      <w:pPr>
        <w:spacing w:after="0" w:line="360" w:lineRule="auto"/>
        <w:rPr>
          <w:rFonts w:ascii="Arial" w:hAnsi="Arial" w:cs="Arial"/>
          <w:b/>
          <w:color w:val="000000" w:themeColor="text1"/>
          <w:sz w:val="32"/>
          <w:szCs w:val="32"/>
        </w:rPr>
      </w:pPr>
      <w:proofErr w:type="gramStart"/>
      <w:r w:rsidRPr="00306F9E">
        <w:rPr>
          <w:rFonts w:ascii="Arial" w:hAnsi="Arial" w:cs="Arial"/>
          <w:b/>
          <w:color w:val="000000" w:themeColor="text1"/>
          <w:sz w:val="32"/>
          <w:szCs w:val="32"/>
        </w:rPr>
        <w:lastRenderedPageBreak/>
        <w:t>5</w:t>
      </w:r>
      <w:proofErr w:type="gramEnd"/>
      <w:r w:rsidRPr="00306F9E">
        <w:rPr>
          <w:rFonts w:ascii="Arial" w:hAnsi="Arial" w:cs="Arial"/>
          <w:b/>
          <w:color w:val="000000" w:themeColor="text1"/>
          <w:sz w:val="32"/>
          <w:szCs w:val="32"/>
        </w:rPr>
        <w:t xml:space="preserve"> TRATAMENTO</w:t>
      </w:r>
    </w:p>
    <w:p w:rsidR="00A043DF" w:rsidRDefault="001F2347" w:rsidP="00A043DF">
      <w:pPr>
        <w:spacing w:after="0" w:line="360" w:lineRule="auto"/>
        <w:rPr>
          <w:rFonts w:ascii="Arial" w:hAnsi="Arial" w:cs="Arial"/>
          <w:b/>
          <w:color w:val="000000" w:themeColor="text1"/>
          <w:sz w:val="24"/>
          <w:szCs w:val="24"/>
        </w:rPr>
      </w:pPr>
      <w:r>
        <w:rPr>
          <w:rFonts w:ascii="Arial" w:hAnsi="Arial" w:cs="Arial"/>
          <w:b/>
          <w:color w:val="000000" w:themeColor="text1"/>
          <w:sz w:val="24"/>
          <w:szCs w:val="24"/>
        </w:rPr>
        <w:t xml:space="preserve">  </w:t>
      </w:r>
    </w:p>
    <w:p w:rsidR="00B615C8" w:rsidRDefault="00B615C8" w:rsidP="00A043DF">
      <w:pPr>
        <w:spacing w:after="0" w:line="360" w:lineRule="auto"/>
        <w:rPr>
          <w:rFonts w:ascii="Arial" w:hAnsi="Arial" w:cs="Arial"/>
          <w:b/>
          <w:color w:val="000000" w:themeColor="text1"/>
          <w:sz w:val="24"/>
          <w:szCs w:val="24"/>
        </w:rPr>
      </w:pPr>
    </w:p>
    <w:p w:rsidR="00C84427" w:rsidRPr="000508C2" w:rsidRDefault="000508C2" w:rsidP="000508C2">
      <w:pPr>
        <w:spacing w:after="0" w:line="360" w:lineRule="auto"/>
        <w:ind w:firstLine="708"/>
        <w:jc w:val="both"/>
        <w:rPr>
          <w:rFonts w:ascii="Arial" w:hAnsi="Arial" w:cs="Arial"/>
          <w:color w:val="000000" w:themeColor="text1"/>
          <w:sz w:val="24"/>
          <w:szCs w:val="24"/>
        </w:rPr>
      </w:pPr>
      <w:r w:rsidRPr="00D83C04">
        <w:rPr>
          <w:rFonts w:ascii="Arial" w:hAnsi="Arial" w:cs="Arial"/>
          <w:color w:val="000000" w:themeColor="text1"/>
          <w:sz w:val="24"/>
          <w:szCs w:val="24"/>
        </w:rPr>
        <w:t xml:space="preserve">Sato (2002) diz que antes mesmo do tratamento é necessário serem passadas algumas medidas gerais para o paciente </w:t>
      </w:r>
      <w:proofErr w:type="spellStart"/>
      <w:r w:rsidRPr="00D83C04">
        <w:rPr>
          <w:rFonts w:ascii="Arial" w:hAnsi="Arial" w:cs="Arial"/>
          <w:color w:val="000000" w:themeColor="text1"/>
          <w:sz w:val="24"/>
          <w:szCs w:val="24"/>
        </w:rPr>
        <w:t>lúpico</w:t>
      </w:r>
      <w:proofErr w:type="spellEnd"/>
      <w:r w:rsidRPr="00D83C04">
        <w:rPr>
          <w:rFonts w:ascii="Arial" w:hAnsi="Arial" w:cs="Arial"/>
          <w:color w:val="000000" w:themeColor="text1"/>
          <w:sz w:val="24"/>
          <w:szCs w:val="24"/>
        </w:rPr>
        <w:t xml:space="preserve">, como por exemplo: </w:t>
      </w:r>
      <w:r w:rsidRPr="00D83C04">
        <w:rPr>
          <w:rFonts w:ascii="Arial" w:hAnsi="Arial" w:cs="Arial"/>
          <w:color w:val="292526"/>
          <w:sz w:val="24"/>
          <w:szCs w:val="24"/>
        </w:rPr>
        <w:t xml:space="preserve">Educação: informar ao paciente e aos seus familiares </w:t>
      </w:r>
      <w:r w:rsidR="00103233">
        <w:rPr>
          <w:rFonts w:ascii="Arial" w:hAnsi="Arial" w:cs="Arial"/>
          <w:color w:val="292526"/>
          <w:sz w:val="24"/>
          <w:szCs w:val="24"/>
        </w:rPr>
        <w:t>o que é</w:t>
      </w:r>
      <w:r w:rsidRPr="00D83C04">
        <w:rPr>
          <w:rFonts w:ascii="Arial" w:hAnsi="Arial" w:cs="Arial"/>
          <w:color w:val="292526"/>
          <w:sz w:val="24"/>
          <w:szCs w:val="24"/>
        </w:rPr>
        <w:t xml:space="preserve"> a</w:t>
      </w:r>
      <w:r w:rsidRPr="00D83C04">
        <w:rPr>
          <w:rFonts w:ascii="Arial" w:hAnsi="Arial" w:cs="Arial"/>
          <w:color w:val="000000" w:themeColor="text1"/>
          <w:sz w:val="24"/>
          <w:szCs w:val="24"/>
        </w:rPr>
        <w:t xml:space="preserve"> </w:t>
      </w:r>
      <w:r w:rsidRPr="00D83C04">
        <w:rPr>
          <w:rFonts w:ascii="Arial" w:hAnsi="Arial" w:cs="Arial"/>
          <w:color w:val="292526"/>
          <w:sz w:val="24"/>
          <w:szCs w:val="24"/>
        </w:rPr>
        <w:t>doença, como é sua evolução, seus riscos e seus recursos disponíveis para</w:t>
      </w:r>
      <w:r w:rsidRPr="00D83C04">
        <w:rPr>
          <w:rFonts w:ascii="Arial" w:hAnsi="Arial" w:cs="Arial"/>
          <w:color w:val="000000" w:themeColor="text1"/>
          <w:sz w:val="24"/>
          <w:szCs w:val="24"/>
        </w:rPr>
        <w:t xml:space="preserve"> </w:t>
      </w:r>
      <w:r w:rsidR="00103233">
        <w:rPr>
          <w:rFonts w:ascii="Arial" w:hAnsi="Arial" w:cs="Arial"/>
          <w:color w:val="292526"/>
          <w:sz w:val="24"/>
          <w:szCs w:val="24"/>
        </w:rPr>
        <w:t>o diagnóstico,</w:t>
      </w:r>
      <w:r w:rsidR="001917E8">
        <w:rPr>
          <w:rFonts w:ascii="Arial" w:hAnsi="Arial" w:cs="Arial"/>
          <w:color w:val="292526"/>
          <w:sz w:val="24"/>
          <w:szCs w:val="24"/>
        </w:rPr>
        <w:t xml:space="preserve"> o tratamento e</w:t>
      </w:r>
      <w:r w:rsidRPr="00D83C04">
        <w:rPr>
          <w:rFonts w:ascii="Arial" w:hAnsi="Arial" w:cs="Arial"/>
          <w:color w:val="292526"/>
          <w:sz w:val="24"/>
          <w:szCs w:val="24"/>
        </w:rPr>
        <w:t xml:space="preserve"> a necessidade</w:t>
      </w:r>
      <w:r w:rsidRPr="00D83C04">
        <w:rPr>
          <w:rFonts w:ascii="Arial" w:hAnsi="Arial" w:cs="Arial"/>
          <w:color w:val="000000" w:themeColor="text1"/>
          <w:sz w:val="24"/>
          <w:szCs w:val="24"/>
        </w:rPr>
        <w:t xml:space="preserve"> </w:t>
      </w:r>
      <w:r w:rsidRPr="00D83C04">
        <w:rPr>
          <w:rFonts w:ascii="Arial" w:hAnsi="Arial" w:cs="Arial"/>
          <w:color w:val="292526"/>
          <w:sz w:val="24"/>
          <w:szCs w:val="24"/>
        </w:rPr>
        <w:t>de serem cumpridas todas as medidas estabelecidas pelo médico.</w:t>
      </w:r>
      <w:r w:rsidRPr="00D83C04">
        <w:rPr>
          <w:rFonts w:ascii="Arial" w:hAnsi="Arial" w:cs="Arial"/>
          <w:color w:val="000000" w:themeColor="text1"/>
          <w:sz w:val="24"/>
          <w:szCs w:val="24"/>
        </w:rPr>
        <w:t xml:space="preserve"> </w:t>
      </w:r>
      <w:r w:rsidRPr="00D83C04">
        <w:rPr>
          <w:rFonts w:ascii="Arial" w:hAnsi="Arial" w:cs="Arial"/>
          <w:color w:val="292526"/>
          <w:sz w:val="24"/>
          <w:szCs w:val="24"/>
        </w:rPr>
        <w:t>Apoio psicológico: passar para o paciente otimismo e</w:t>
      </w:r>
      <w:r w:rsidRPr="00D83C04">
        <w:rPr>
          <w:rFonts w:ascii="Arial" w:hAnsi="Arial" w:cs="Arial"/>
          <w:color w:val="000000" w:themeColor="text1"/>
          <w:sz w:val="24"/>
          <w:szCs w:val="24"/>
        </w:rPr>
        <w:t xml:space="preserve"> </w:t>
      </w:r>
      <w:r w:rsidRPr="00D83C04">
        <w:rPr>
          <w:rFonts w:ascii="Arial" w:hAnsi="Arial" w:cs="Arial"/>
          <w:color w:val="292526"/>
          <w:sz w:val="24"/>
          <w:szCs w:val="24"/>
        </w:rPr>
        <w:t>motivação quanto ao tratamento, além de estimular os planos</w:t>
      </w:r>
      <w:r w:rsidRPr="00D83C04">
        <w:rPr>
          <w:rFonts w:ascii="Arial" w:hAnsi="Arial" w:cs="Arial"/>
          <w:color w:val="000000" w:themeColor="text1"/>
          <w:sz w:val="24"/>
          <w:szCs w:val="24"/>
        </w:rPr>
        <w:t xml:space="preserve"> </w:t>
      </w:r>
      <w:r w:rsidRPr="00D83C04">
        <w:rPr>
          <w:rFonts w:ascii="Arial" w:hAnsi="Arial" w:cs="Arial"/>
          <w:color w:val="292526"/>
          <w:sz w:val="24"/>
          <w:szCs w:val="24"/>
        </w:rPr>
        <w:t>de vida, para que ele não desanime.</w:t>
      </w:r>
      <w:r w:rsidRPr="00D83C04">
        <w:rPr>
          <w:rFonts w:ascii="Arial" w:hAnsi="Arial" w:cs="Arial"/>
          <w:color w:val="000000" w:themeColor="text1"/>
          <w:sz w:val="24"/>
          <w:szCs w:val="24"/>
        </w:rPr>
        <w:t xml:space="preserve"> </w:t>
      </w:r>
      <w:r w:rsidRPr="00D83C04">
        <w:rPr>
          <w:rFonts w:ascii="Arial" w:hAnsi="Arial" w:cs="Arial"/>
          <w:color w:val="292526"/>
          <w:sz w:val="24"/>
          <w:szCs w:val="24"/>
        </w:rPr>
        <w:t>Atividade física: repouso nos períodos de atividade da doença e estimular atividade física regular, visando à melhora do condicionamento</w:t>
      </w:r>
      <w:r w:rsidRPr="00D83C04">
        <w:rPr>
          <w:rFonts w:ascii="Arial" w:hAnsi="Arial" w:cs="Arial"/>
          <w:color w:val="000000" w:themeColor="text1"/>
          <w:sz w:val="24"/>
          <w:szCs w:val="24"/>
        </w:rPr>
        <w:t xml:space="preserve"> </w:t>
      </w:r>
      <w:r w:rsidRPr="00D83C04">
        <w:rPr>
          <w:rFonts w:ascii="Arial" w:hAnsi="Arial" w:cs="Arial"/>
          <w:color w:val="292526"/>
          <w:sz w:val="24"/>
          <w:szCs w:val="24"/>
        </w:rPr>
        <w:t>físico.</w:t>
      </w:r>
      <w:r w:rsidR="001917E8">
        <w:rPr>
          <w:rFonts w:ascii="Arial" w:hAnsi="Arial" w:cs="Arial"/>
          <w:color w:val="000000" w:themeColor="text1"/>
          <w:sz w:val="24"/>
          <w:szCs w:val="24"/>
        </w:rPr>
        <w:t xml:space="preserve"> A</w:t>
      </w:r>
      <w:r>
        <w:rPr>
          <w:rFonts w:ascii="Arial" w:hAnsi="Arial" w:cs="Arial"/>
          <w:color w:val="000000" w:themeColor="text1"/>
          <w:sz w:val="24"/>
          <w:szCs w:val="24"/>
        </w:rPr>
        <w:t xml:space="preserve"> d</w:t>
      </w:r>
      <w:r>
        <w:rPr>
          <w:rFonts w:ascii="Arial" w:hAnsi="Arial" w:cs="Arial"/>
          <w:color w:val="292526"/>
          <w:sz w:val="24"/>
          <w:szCs w:val="24"/>
        </w:rPr>
        <w:t>ieta</w:t>
      </w:r>
      <w:r w:rsidR="00103233">
        <w:rPr>
          <w:rFonts w:ascii="Arial" w:hAnsi="Arial" w:cs="Arial"/>
          <w:color w:val="292526"/>
          <w:sz w:val="24"/>
          <w:szCs w:val="24"/>
        </w:rPr>
        <w:t>: não há</w:t>
      </w:r>
      <w:r w:rsidRPr="00D83C04">
        <w:rPr>
          <w:rFonts w:ascii="Arial" w:hAnsi="Arial" w:cs="Arial"/>
          <w:color w:val="292526"/>
          <w:sz w:val="24"/>
          <w:szCs w:val="24"/>
        </w:rPr>
        <w:t xml:space="preserve"> evidência</w:t>
      </w:r>
      <w:r>
        <w:rPr>
          <w:rFonts w:ascii="Arial" w:hAnsi="Arial" w:cs="Arial"/>
          <w:color w:val="292526"/>
          <w:sz w:val="24"/>
          <w:szCs w:val="24"/>
        </w:rPr>
        <w:t>s</w:t>
      </w:r>
      <w:r w:rsidRPr="00D83C04">
        <w:rPr>
          <w:rFonts w:ascii="Arial" w:hAnsi="Arial" w:cs="Arial"/>
          <w:color w:val="292526"/>
          <w:sz w:val="24"/>
          <w:szCs w:val="24"/>
        </w:rPr>
        <w:t xml:space="preserve"> científica</w:t>
      </w:r>
      <w:r>
        <w:rPr>
          <w:rFonts w:ascii="Arial" w:hAnsi="Arial" w:cs="Arial"/>
          <w:color w:val="292526"/>
          <w:sz w:val="24"/>
          <w:szCs w:val="24"/>
        </w:rPr>
        <w:t>s</w:t>
      </w:r>
      <w:r w:rsidR="001917E8">
        <w:rPr>
          <w:rFonts w:ascii="Arial" w:hAnsi="Arial" w:cs="Arial"/>
          <w:color w:val="292526"/>
          <w:sz w:val="24"/>
          <w:szCs w:val="24"/>
        </w:rPr>
        <w:t xml:space="preserve"> que possa</w:t>
      </w:r>
      <w:r w:rsidR="00103233">
        <w:rPr>
          <w:rFonts w:ascii="Arial" w:hAnsi="Arial" w:cs="Arial"/>
          <w:color w:val="292526"/>
          <w:sz w:val="24"/>
          <w:szCs w:val="24"/>
        </w:rPr>
        <w:t xml:space="preserve">m confirmar a influencia da dieta </w:t>
      </w:r>
      <w:r w:rsidR="008B22A6">
        <w:rPr>
          <w:rFonts w:ascii="Arial" w:hAnsi="Arial" w:cs="Arial"/>
          <w:color w:val="292526"/>
          <w:sz w:val="24"/>
          <w:szCs w:val="24"/>
        </w:rPr>
        <w:t xml:space="preserve">no </w:t>
      </w:r>
      <w:r w:rsidRPr="00D83C04">
        <w:rPr>
          <w:rFonts w:ascii="Arial" w:hAnsi="Arial" w:cs="Arial"/>
          <w:color w:val="292526"/>
          <w:sz w:val="24"/>
          <w:szCs w:val="24"/>
        </w:rPr>
        <w:t>desencadea</w:t>
      </w:r>
      <w:r w:rsidR="008B22A6">
        <w:rPr>
          <w:rFonts w:ascii="Arial" w:hAnsi="Arial" w:cs="Arial"/>
          <w:color w:val="292526"/>
          <w:sz w:val="24"/>
          <w:szCs w:val="24"/>
        </w:rPr>
        <w:t>mento</w:t>
      </w:r>
      <w:r w:rsidRPr="00D83C04">
        <w:rPr>
          <w:rFonts w:ascii="Arial" w:hAnsi="Arial" w:cs="Arial"/>
          <w:color w:val="292526"/>
          <w:sz w:val="24"/>
          <w:szCs w:val="24"/>
        </w:rPr>
        <w:t xml:space="preserve"> ou </w:t>
      </w:r>
      <w:proofErr w:type="spellStart"/>
      <w:r w:rsidR="008B22A6">
        <w:rPr>
          <w:rFonts w:ascii="Arial" w:hAnsi="Arial" w:cs="Arial"/>
          <w:color w:val="292526"/>
          <w:sz w:val="24"/>
          <w:szCs w:val="24"/>
        </w:rPr>
        <w:t>exarcebação</w:t>
      </w:r>
      <w:proofErr w:type="spellEnd"/>
      <w:r w:rsidR="008B22A6">
        <w:rPr>
          <w:rFonts w:ascii="Arial" w:hAnsi="Arial" w:cs="Arial"/>
          <w:color w:val="292526"/>
          <w:sz w:val="24"/>
          <w:szCs w:val="24"/>
        </w:rPr>
        <w:t xml:space="preserve"> d</w:t>
      </w:r>
      <w:r w:rsidR="001917E8">
        <w:rPr>
          <w:rFonts w:ascii="Arial" w:hAnsi="Arial" w:cs="Arial"/>
          <w:color w:val="292526"/>
          <w:sz w:val="24"/>
          <w:szCs w:val="24"/>
        </w:rPr>
        <w:t>a</w:t>
      </w:r>
      <w:r w:rsidRPr="00D83C04">
        <w:rPr>
          <w:rFonts w:ascii="Arial" w:hAnsi="Arial" w:cs="Arial"/>
          <w:color w:val="292526"/>
          <w:sz w:val="24"/>
          <w:szCs w:val="24"/>
        </w:rPr>
        <w:t xml:space="preserve"> doença.</w:t>
      </w:r>
      <w:r>
        <w:rPr>
          <w:rFonts w:ascii="Arial" w:hAnsi="Arial" w:cs="Arial"/>
          <w:color w:val="000000" w:themeColor="text1"/>
          <w:sz w:val="24"/>
          <w:szCs w:val="24"/>
        </w:rPr>
        <w:t xml:space="preserve"> Apenas é r</w:t>
      </w:r>
      <w:r w:rsidRPr="00D83C04">
        <w:rPr>
          <w:rFonts w:ascii="Arial" w:hAnsi="Arial" w:cs="Arial"/>
          <w:color w:val="292526"/>
          <w:sz w:val="24"/>
          <w:szCs w:val="24"/>
        </w:rPr>
        <w:t>ecomenda</w:t>
      </w:r>
      <w:r>
        <w:rPr>
          <w:rFonts w:ascii="Arial" w:hAnsi="Arial" w:cs="Arial"/>
          <w:color w:val="292526"/>
          <w:sz w:val="24"/>
          <w:szCs w:val="24"/>
        </w:rPr>
        <w:t xml:space="preserve">do ao paciente </w:t>
      </w:r>
      <w:proofErr w:type="spellStart"/>
      <w:r>
        <w:rPr>
          <w:rFonts w:ascii="Arial" w:hAnsi="Arial" w:cs="Arial"/>
          <w:color w:val="292526"/>
          <w:sz w:val="24"/>
          <w:szCs w:val="24"/>
        </w:rPr>
        <w:t>lúpico</w:t>
      </w:r>
      <w:proofErr w:type="spellEnd"/>
      <w:r>
        <w:rPr>
          <w:rFonts w:ascii="Arial" w:hAnsi="Arial" w:cs="Arial"/>
          <w:color w:val="292526"/>
          <w:sz w:val="24"/>
          <w:szCs w:val="24"/>
        </w:rPr>
        <w:t xml:space="preserve"> que de preferência a</w:t>
      </w:r>
      <w:r w:rsidRPr="00D83C04">
        <w:rPr>
          <w:rFonts w:ascii="Arial" w:hAnsi="Arial" w:cs="Arial"/>
          <w:color w:val="292526"/>
          <w:sz w:val="24"/>
          <w:szCs w:val="24"/>
        </w:rPr>
        <w:t xml:space="preserve"> uma dieta balanceada, evitando</w:t>
      </w:r>
      <w:r>
        <w:rPr>
          <w:rFonts w:ascii="Arial" w:hAnsi="Arial" w:cs="Arial"/>
          <w:color w:val="292526"/>
          <w:sz w:val="24"/>
          <w:szCs w:val="24"/>
        </w:rPr>
        <w:t xml:space="preserve"> ex</w:t>
      </w:r>
      <w:r w:rsidRPr="00D83C04">
        <w:rPr>
          <w:rFonts w:ascii="Arial" w:hAnsi="Arial" w:cs="Arial"/>
          <w:color w:val="292526"/>
          <w:sz w:val="24"/>
          <w:szCs w:val="24"/>
        </w:rPr>
        <w:t>cessos de sal, carboidratos e lipídios.</w:t>
      </w:r>
      <w:r>
        <w:rPr>
          <w:rFonts w:ascii="Arial" w:hAnsi="Arial" w:cs="Arial"/>
          <w:color w:val="000000" w:themeColor="text1"/>
          <w:sz w:val="24"/>
          <w:szCs w:val="24"/>
        </w:rPr>
        <w:t xml:space="preserve"> </w:t>
      </w:r>
      <w:r w:rsidRPr="00D83C04">
        <w:rPr>
          <w:rFonts w:ascii="Arial" w:hAnsi="Arial" w:cs="Arial"/>
          <w:color w:val="292526"/>
          <w:sz w:val="24"/>
          <w:szCs w:val="24"/>
        </w:rPr>
        <w:t>Proteção contra luz solar e outras formas de irradiação</w:t>
      </w:r>
      <w:r>
        <w:rPr>
          <w:rFonts w:ascii="Arial" w:hAnsi="Arial" w:cs="Arial"/>
          <w:color w:val="000000" w:themeColor="text1"/>
          <w:sz w:val="24"/>
          <w:szCs w:val="24"/>
        </w:rPr>
        <w:t xml:space="preserve"> </w:t>
      </w:r>
      <w:r w:rsidRPr="00D83C04">
        <w:rPr>
          <w:rFonts w:ascii="Arial" w:hAnsi="Arial" w:cs="Arial"/>
          <w:color w:val="292526"/>
          <w:sz w:val="24"/>
          <w:szCs w:val="24"/>
        </w:rPr>
        <w:t>ultravioleta</w:t>
      </w:r>
      <w:r>
        <w:rPr>
          <w:rFonts w:ascii="Arial" w:hAnsi="Arial" w:cs="Arial"/>
          <w:color w:val="292526"/>
          <w:sz w:val="24"/>
          <w:szCs w:val="24"/>
        </w:rPr>
        <w:t xml:space="preserve"> e</w:t>
      </w:r>
      <w:r>
        <w:rPr>
          <w:rFonts w:ascii="Arial" w:hAnsi="Arial" w:cs="Arial"/>
          <w:color w:val="000000" w:themeColor="text1"/>
          <w:sz w:val="24"/>
          <w:szCs w:val="24"/>
        </w:rPr>
        <w:t xml:space="preserve"> e</w:t>
      </w:r>
      <w:r w:rsidRPr="00D07CDD">
        <w:rPr>
          <w:rFonts w:ascii="Arial" w:hAnsi="Arial" w:cs="Arial"/>
          <w:color w:val="292526"/>
          <w:sz w:val="24"/>
          <w:szCs w:val="24"/>
        </w:rPr>
        <w:t>vitar tabagismo.</w:t>
      </w:r>
    </w:p>
    <w:p w:rsidR="00C84427" w:rsidRDefault="000508C2" w:rsidP="00C84427">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Para c</w:t>
      </w:r>
      <w:r w:rsidR="001917E8">
        <w:rPr>
          <w:rFonts w:ascii="Arial" w:hAnsi="Arial" w:cs="Arial"/>
          <w:color w:val="000000" w:themeColor="text1"/>
          <w:sz w:val="24"/>
          <w:szCs w:val="24"/>
        </w:rPr>
        <w:t>ada paciente deve haver</w:t>
      </w:r>
      <w:r w:rsidR="00C84427">
        <w:rPr>
          <w:rFonts w:ascii="Arial" w:hAnsi="Arial" w:cs="Arial"/>
          <w:color w:val="000000" w:themeColor="text1"/>
          <w:sz w:val="24"/>
          <w:szCs w:val="24"/>
        </w:rPr>
        <w:t xml:space="preserve"> </w:t>
      </w:r>
      <w:r>
        <w:rPr>
          <w:rFonts w:ascii="Arial" w:hAnsi="Arial" w:cs="Arial"/>
          <w:color w:val="000000" w:themeColor="text1"/>
          <w:sz w:val="24"/>
          <w:szCs w:val="24"/>
        </w:rPr>
        <w:t xml:space="preserve">um </w:t>
      </w:r>
      <w:r w:rsidR="00C84427">
        <w:rPr>
          <w:rFonts w:ascii="Arial" w:hAnsi="Arial" w:cs="Arial"/>
          <w:color w:val="000000" w:themeColor="text1"/>
          <w:sz w:val="24"/>
          <w:szCs w:val="24"/>
        </w:rPr>
        <w:t>tratamento individualizado</w:t>
      </w:r>
      <w:r w:rsidR="001917E8">
        <w:rPr>
          <w:rFonts w:ascii="Arial" w:hAnsi="Arial" w:cs="Arial"/>
          <w:color w:val="000000" w:themeColor="text1"/>
          <w:sz w:val="24"/>
          <w:szCs w:val="24"/>
        </w:rPr>
        <w:t>, os objetivos de cada terapia,</w:t>
      </w:r>
      <w:r w:rsidR="00C84427">
        <w:rPr>
          <w:rFonts w:ascii="Arial" w:hAnsi="Arial" w:cs="Arial"/>
          <w:color w:val="000000" w:themeColor="text1"/>
          <w:sz w:val="24"/>
          <w:szCs w:val="24"/>
        </w:rPr>
        <w:t xml:space="preserve"> o potencial de cada benefício e risco </w:t>
      </w:r>
      <w:proofErr w:type="gramStart"/>
      <w:r w:rsidR="00C84427">
        <w:rPr>
          <w:rFonts w:ascii="Arial" w:hAnsi="Arial" w:cs="Arial"/>
          <w:color w:val="000000" w:themeColor="text1"/>
          <w:sz w:val="24"/>
          <w:szCs w:val="24"/>
        </w:rPr>
        <w:t>devem ser considerados</w:t>
      </w:r>
      <w:proofErr w:type="gramEnd"/>
      <w:r w:rsidR="00C84427">
        <w:rPr>
          <w:rFonts w:ascii="Arial" w:hAnsi="Arial" w:cs="Arial"/>
          <w:color w:val="000000" w:themeColor="text1"/>
          <w:sz w:val="24"/>
          <w:szCs w:val="24"/>
        </w:rPr>
        <w:t xml:space="preserve"> cuidadosamente. A terapia tem como objetivo melhorar ou manter a função dos órgãos e prevenir </w:t>
      </w:r>
      <w:r w:rsidR="001917E8">
        <w:rPr>
          <w:rFonts w:ascii="Arial" w:hAnsi="Arial" w:cs="Arial"/>
          <w:color w:val="000000" w:themeColor="text1"/>
          <w:sz w:val="24"/>
          <w:szCs w:val="24"/>
        </w:rPr>
        <w:t>lesões permanentes</w:t>
      </w:r>
      <w:r w:rsidR="00C84427">
        <w:rPr>
          <w:rFonts w:ascii="Arial" w:hAnsi="Arial" w:cs="Arial"/>
          <w:color w:val="000000" w:themeColor="text1"/>
          <w:sz w:val="24"/>
          <w:szCs w:val="24"/>
        </w:rPr>
        <w:t>.</w:t>
      </w:r>
      <w:r w:rsidR="00DC5672">
        <w:rPr>
          <w:rFonts w:ascii="Arial" w:hAnsi="Arial" w:cs="Arial"/>
          <w:color w:val="000000" w:themeColor="text1"/>
          <w:sz w:val="24"/>
          <w:szCs w:val="24"/>
        </w:rPr>
        <w:t xml:space="preserve"> O apoio emocional é essencial </w:t>
      </w:r>
      <w:r w:rsidR="001917E8">
        <w:rPr>
          <w:rFonts w:ascii="Arial" w:hAnsi="Arial" w:cs="Arial"/>
          <w:color w:val="000000" w:themeColor="text1"/>
          <w:sz w:val="24"/>
          <w:szCs w:val="24"/>
        </w:rPr>
        <w:t>e necessário</w:t>
      </w:r>
      <w:proofErr w:type="gramStart"/>
      <w:r w:rsidR="00DC5672">
        <w:rPr>
          <w:rFonts w:ascii="Arial" w:hAnsi="Arial" w:cs="Arial"/>
          <w:color w:val="000000" w:themeColor="text1"/>
          <w:sz w:val="24"/>
          <w:szCs w:val="24"/>
        </w:rPr>
        <w:t xml:space="preserve"> pois</w:t>
      </w:r>
      <w:proofErr w:type="gramEnd"/>
      <w:r w:rsidR="00DC5672">
        <w:rPr>
          <w:rFonts w:ascii="Arial" w:hAnsi="Arial" w:cs="Arial"/>
          <w:color w:val="000000" w:themeColor="text1"/>
          <w:sz w:val="24"/>
          <w:szCs w:val="24"/>
        </w:rPr>
        <w:t xml:space="preserve"> a ameaça de uma doença crônica é muito estressante, assim como as consultas médicas habituais, a realização dos exames laboratoriais e a espera de seus resultados. Assim como o apoio emocional é extremamente importante </w:t>
      </w:r>
      <w:r w:rsidR="00745C1D">
        <w:rPr>
          <w:rFonts w:ascii="Arial" w:hAnsi="Arial" w:cs="Arial"/>
          <w:color w:val="000000" w:themeColor="text1"/>
          <w:sz w:val="24"/>
          <w:szCs w:val="24"/>
        </w:rPr>
        <w:t xml:space="preserve">o aconselhamento e o fornecimento de material impresso, para que o paciente tenha informações sobre a doença. Deve ser passado para o paciente também que o LES, geralmente tem suas manifestações leves, raramente tem acometimento grave de órgãos, geralmente </w:t>
      </w:r>
      <w:r w:rsidR="001917E8">
        <w:rPr>
          <w:rFonts w:ascii="Arial" w:hAnsi="Arial" w:cs="Arial"/>
          <w:color w:val="000000" w:themeColor="text1"/>
          <w:sz w:val="24"/>
          <w:szCs w:val="24"/>
        </w:rPr>
        <w:t>suas manifestações podem ser prevenidas ou tratadas. Alé</w:t>
      </w:r>
      <w:r w:rsidR="00745C1D">
        <w:rPr>
          <w:rFonts w:ascii="Arial" w:hAnsi="Arial" w:cs="Arial"/>
          <w:color w:val="000000" w:themeColor="text1"/>
          <w:sz w:val="24"/>
          <w:szCs w:val="24"/>
        </w:rPr>
        <w:t>m do apoio ao paciente, deve ser dado também aos familiares e amigos qu</w:t>
      </w:r>
      <w:r w:rsidR="004C67B5">
        <w:rPr>
          <w:rFonts w:ascii="Arial" w:hAnsi="Arial" w:cs="Arial"/>
          <w:color w:val="000000" w:themeColor="text1"/>
          <w:sz w:val="24"/>
          <w:szCs w:val="24"/>
        </w:rPr>
        <w:t>e convivem com o próprio (SCHUR</w:t>
      </w:r>
      <w:r w:rsidR="00745C1D">
        <w:rPr>
          <w:rFonts w:ascii="Arial" w:hAnsi="Arial" w:cs="Arial"/>
          <w:color w:val="000000" w:themeColor="text1"/>
          <w:sz w:val="24"/>
          <w:szCs w:val="24"/>
        </w:rPr>
        <w:t>, 2005).</w:t>
      </w:r>
    </w:p>
    <w:p w:rsidR="00B615C8" w:rsidRDefault="00B615C8" w:rsidP="00C84427">
      <w:pPr>
        <w:spacing w:after="0" w:line="360" w:lineRule="auto"/>
        <w:ind w:firstLine="708"/>
        <w:jc w:val="both"/>
        <w:rPr>
          <w:rFonts w:ascii="Arial" w:hAnsi="Arial" w:cs="Arial"/>
          <w:color w:val="000000" w:themeColor="text1"/>
          <w:sz w:val="24"/>
          <w:szCs w:val="24"/>
        </w:rPr>
      </w:pPr>
      <w:proofErr w:type="spellStart"/>
      <w:r>
        <w:rPr>
          <w:rFonts w:ascii="Arial" w:hAnsi="Arial" w:cs="Arial"/>
          <w:color w:val="000000" w:themeColor="text1"/>
          <w:sz w:val="24"/>
          <w:szCs w:val="24"/>
        </w:rPr>
        <w:t>Nettina</w:t>
      </w:r>
      <w:proofErr w:type="spellEnd"/>
      <w:r>
        <w:rPr>
          <w:rFonts w:ascii="Arial" w:hAnsi="Arial" w:cs="Arial"/>
          <w:color w:val="000000" w:themeColor="text1"/>
          <w:sz w:val="24"/>
          <w:szCs w:val="24"/>
        </w:rPr>
        <w:t xml:space="preserve"> (2003) acrescenta que a evolução da doença é imprevisível e </w:t>
      </w:r>
      <w:r w:rsidR="00D100A0">
        <w:rPr>
          <w:rFonts w:ascii="Arial" w:hAnsi="Arial" w:cs="Arial"/>
          <w:color w:val="000000" w:themeColor="text1"/>
          <w:sz w:val="24"/>
          <w:szCs w:val="24"/>
        </w:rPr>
        <w:t>progressiva,</w:t>
      </w:r>
      <w:r>
        <w:rPr>
          <w:rFonts w:ascii="Arial" w:hAnsi="Arial" w:cs="Arial"/>
          <w:color w:val="000000" w:themeColor="text1"/>
          <w:sz w:val="24"/>
          <w:szCs w:val="24"/>
        </w:rPr>
        <w:t xml:space="preserve"> pode terminar em morte se não tratada,</w:t>
      </w:r>
      <w:r w:rsidR="00D100A0">
        <w:rPr>
          <w:rFonts w:ascii="Arial" w:hAnsi="Arial" w:cs="Arial"/>
          <w:color w:val="000000" w:themeColor="text1"/>
          <w:sz w:val="24"/>
          <w:szCs w:val="24"/>
        </w:rPr>
        <w:t xml:space="preserve"> embora o LES </w:t>
      </w:r>
      <w:proofErr w:type="gramStart"/>
      <w:r w:rsidR="00D100A0">
        <w:rPr>
          <w:rFonts w:ascii="Arial" w:hAnsi="Arial" w:cs="Arial"/>
          <w:color w:val="000000" w:themeColor="text1"/>
          <w:sz w:val="24"/>
          <w:szCs w:val="24"/>
        </w:rPr>
        <w:t>pode</w:t>
      </w:r>
      <w:proofErr w:type="gramEnd"/>
      <w:r w:rsidR="00D100A0">
        <w:rPr>
          <w:rFonts w:ascii="Arial" w:hAnsi="Arial" w:cs="Arial"/>
          <w:color w:val="000000" w:themeColor="text1"/>
          <w:sz w:val="24"/>
          <w:szCs w:val="24"/>
        </w:rPr>
        <w:t xml:space="preserve"> comportar risco de vida, os avanços em seu tratamento levaram à melhoria da sobrevida e à </w:t>
      </w:r>
      <w:r w:rsidR="00D100A0">
        <w:rPr>
          <w:rFonts w:ascii="Arial" w:hAnsi="Arial" w:cs="Arial"/>
          <w:color w:val="000000" w:themeColor="text1"/>
          <w:sz w:val="24"/>
          <w:szCs w:val="24"/>
        </w:rPr>
        <w:lastRenderedPageBreak/>
        <w:t>redução da morbidade,</w:t>
      </w:r>
      <w:r>
        <w:rPr>
          <w:rFonts w:ascii="Arial" w:hAnsi="Arial" w:cs="Arial"/>
          <w:color w:val="000000" w:themeColor="text1"/>
          <w:sz w:val="24"/>
          <w:szCs w:val="24"/>
        </w:rPr>
        <w:t xml:space="preserve"> a terapia se baseia na extensão e gravidade da doença. Para simplificar o tratamento o LES é classificado em brando (febre, artrite, pleurite, pericardite ou erupção) ou grave (anemia, hemolítica, </w:t>
      </w:r>
      <w:r w:rsidR="001938C4">
        <w:rPr>
          <w:rFonts w:ascii="Arial" w:hAnsi="Arial" w:cs="Arial"/>
          <w:color w:val="000000" w:themeColor="text1"/>
          <w:sz w:val="24"/>
          <w:szCs w:val="24"/>
        </w:rPr>
        <w:t>PTT</w:t>
      </w:r>
      <w:r>
        <w:rPr>
          <w:rFonts w:ascii="Arial" w:hAnsi="Arial" w:cs="Arial"/>
          <w:color w:val="000000" w:themeColor="text1"/>
          <w:sz w:val="24"/>
          <w:szCs w:val="24"/>
        </w:rPr>
        <w:t>, envolvimento pleural ou pericárdico maciço, envolvimento renal, gastrintestinal ou do sistema nervoso central maciço).</w:t>
      </w:r>
    </w:p>
    <w:p w:rsidR="0026296A" w:rsidRDefault="0026296A" w:rsidP="00C84427">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 xml:space="preserve">Figueiredo (2005) destaca que a doença aguda requer prescrições para o controle do aumento da exacerbação </w:t>
      </w:r>
      <w:r w:rsidR="001938C4">
        <w:rPr>
          <w:rFonts w:ascii="Arial" w:hAnsi="Arial" w:cs="Arial"/>
          <w:color w:val="000000" w:themeColor="text1"/>
          <w:sz w:val="24"/>
          <w:szCs w:val="24"/>
        </w:rPr>
        <w:t>das manifestações</w:t>
      </w:r>
      <w:r>
        <w:rPr>
          <w:rFonts w:ascii="Arial" w:hAnsi="Arial" w:cs="Arial"/>
          <w:color w:val="000000" w:themeColor="text1"/>
          <w:sz w:val="24"/>
          <w:szCs w:val="24"/>
        </w:rPr>
        <w:t>, e o tratamento das condições crônicas envolve</w:t>
      </w:r>
      <w:r w:rsidR="001938C4">
        <w:rPr>
          <w:rFonts w:ascii="Arial" w:hAnsi="Arial" w:cs="Arial"/>
          <w:color w:val="000000" w:themeColor="text1"/>
          <w:sz w:val="24"/>
          <w:szCs w:val="24"/>
        </w:rPr>
        <w:t>ndo</w:t>
      </w:r>
      <w:r>
        <w:rPr>
          <w:rFonts w:ascii="Arial" w:hAnsi="Arial" w:cs="Arial"/>
          <w:color w:val="000000" w:themeColor="text1"/>
          <w:sz w:val="24"/>
          <w:szCs w:val="24"/>
        </w:rPr>
        <w:t xml:space="preserve"> a </w:t>
      </w:r>
      <w:proofErr w:type="spellStart"/>
      <w:r>
        <w:rPr>
          <w:rFonts w:ascii="Arial" w:hAnsi="Arial" w:cs="Arial"/>
          <w:color w:val="000000" w:themeColor="text1"/>
          <w:sz w:val="24"/>
          <w:szCs w:val="24"/>
        </w:rPr>
        <w:t>monitorização</w:t>
      </w:r>
      <w:proofErr w:type="spellEnd"/>
      <w:r>
        <w:rPr>
          <w:rFonts w:ascii="Arial" w:hAnsi="Arial" w:cs="Arial"/>
          <w:color w:val="000000" w:themeColor="text1"/>
          <w:sz w:val="24"/>
          <w:szCs w:val="24"/>
        </w:rPr>
        <w:t xml:space="preserve"> periódica e reconhecimento de alterações clínicas significativas que vão exigir ajustes na terapia. </w:t>
      </w:r>
    </w:p>
    <w:p w:rsidR="005571F0" w:rsidRDefault="005571F0" w:rsidP="00C84427">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Ainda de acordo com o autor supracitado que enfatiza que:</w:t>
      </w:r>
    </w:p>
    <w:p w:rsidR="005C1391" w:rsidRDefault="005C1391" w:rsidP="00C84427">
      <w:pPr>
        <w:spacing w:after="0" w:line="360" w:lineRule="auto"/>
        <w:ind w:firstLine="708"/>
        <w:jc w:val="both"/>
        <w:rPr>
          <w:rFonts w:ascii="Arial" w:hAnsi="Arial" w:cs="Arial"/>
          <w:color w:val="000000" w:themeColor="text1"/>
          <w:sz w:val="24"/>
          <w:szCs w:val="24"/>
        </w:rPr>
      </w:pPr>
    </w:p>
    <w:p w:rsidR="00D100A0" w:rsidRPr="002A5456" w:rsidRDefault="00C504B4" w:rsidP="002A5456">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 xml:space="preserve">[...] </w:t>
      </w:r>
      <w:r w:rsidR="0026296A" w:rsidRPr="0026296A">
        <w:rPr>
          <w:rFonts w:ascii="Arial" w:hAnsi="Arial" w:cs="Arial"/>
          <w:color w:val="000000" w:themeColor="text1"/>
          <w:sz w:val="20"/>
          <w:szCs w:val="20"/>
        </w:rPr>
        <w:t>As metas do tratamento incluem evitar a perda progressiva da função orgânica, reduzir a probabilidade da doença aguda, minimizar as incapacidades relacionadas com a doença e evitar as complicações da terapia. O tratamento do LES envolve a monitoração regular para avaliar a atividade da doença e a eficácia terapêuti</w:t>
      </w:r>
      <w:r>
        <w:rPr>
          <w:rFonts w:ascii="Arial" w:hAnsi="Arial" w:cs="Arial"/>
          <w:color w:val="000000" w:themeColor="text1"/>
          <w:sz w:val="20"/>
          <w:szCs w:val="20"/>
        </w:rPr>
        <w:t>ca (FIGUEIREDO, 2005, p. 1719).</w:t>
      </w:r>
    </w:p>
    <w:p w:rsidR="00B615C8" w:rsidRDefault="00B615C8" w:rsidP="00C84427">
      <w:pPr>
        <w:spacing w:after="0" w:line="360" w:lineRule="auto"/>
        <w:ind w:firstLine="708"/>
        <w:jc w:val="both"/>
        <w:rPr>
          <w:rFonts w:ascii="Arial" w:hAnsi="Arial" w:cs="Arial"/>
          <w:color w:val="000000" w:themeColor="text1"/>
          <w:sz w:val="24"/>
          <w:szCs w:val="24"/>
        </w:rPr>
      </w:pPr>
    </w:p>
    <w:p w:rsidR="00B615C8" w:rsidRPr="00C84427" w:rsidRDefault="00B615C8" w:rsidP="00C84427">
      <w:pPr>
        <w:spacing w:after="0" w:line="360" w:lineRule="auto"/>
        <w:ind w:firstLine="708"/>
        <w:jc w:val="both"/>
        <w:rPr>
          <w:rFonts w:ascii="Arial" w:hAnsi="Arial" w:cs="Arial"/>
          <w:color w:val="000000" w:themeColor="text1"/>
          <w:sz w:val="24"/>
          <w:szCs w:val="24"/>
        </w:rPr>
      </w:pPr>
    </w:p>
    <w:p w:rsidR="007C65B3" w:rsidRPr="00306F9E" w:rsidRDefault="007C65B3" w:rsidP="00306F9E">
      <w:pPr>
        <w:pStyle w:val="PargrafodaLista"/>
        <w:numPr>
          <w:ilvl w:val="1"/>
          <w:numId w:val="27"/>
        </w:numPr>
        <w:spacing w:after="0" w:line="360" w:lineRule="auto"/>
        <w:rPr>
          <w:rFonts w:ascii="Arial" w:hAnsi="Arial" w:cs="Arial"/>
          <w:b/>
          <w:color w:val="000000" w:themeColor="text1"/>
          <w:sz w:val="24"/>
          <w:szCs w:val="24"/>
        </w:rPr>
      </w:pPr>
      <w:r w:rsidRPr="00306F9E">
        <w:rPr>
          <w:rFonts w:ascii="Arial" w:hAnsi="Arial" w:cs="Arial"/>
          <w:b/>
          <w:color w:val="000000" w:themeColor="text1"/>
          <w:sz w:val="24"/>
          <w:szCs w:val="24"/>
        </w:rPr>
        <w:t>Tratamento medicamentoso</w:t>
      </w:r>
    </w:p>
    <w:p w:rsidR="00C4610B" w:rsidRDefault="00C4610B" w:rsidP="00C4610B">
      <w:pPr>
        <w:spacing w:after="0" w:line="360" w:lineRule="auto"/>
        <w:ind w:firstLine="708"/>
        <w:rPr>
          <w:rFonts w:ascii="Arial" w:hAnsi="Arial" w:cs="Arial"/>
          <w:color w:val="000000" w:themeColor="text1"/>
          <w:sz w:val="24"/>
          <w:szCs w:val="24"/>
        </w:rPr>
      </w:pPr>
    </w:p>
    <w:p w:rsidR="00C4610B" w:rsidRDefault="00C4610B" w:rsidP="00C4610B">
      <w:pPr>
        <w:spacing w:after="0" w:line="360" w:lineRule="auto"/>
        <w:ind w:firstLine="708"/>
        <w:rPr>
          <w:rFonts w:ascii="Arial" w:hAnsi="Arial" w:cs="Arial"/>
          <w:color w:val="000000" w:themeColor="text1"/>
          <w:sz w:val="24"/>
          <w:szCs w:val="24"/>
        </w:rPr>
      </w:pPr>
    </w:p>
    <w:p w:rsidR="00B615C8" w:rsidRDefault="001B5C93" w:rsidP="00C4610B">
      <w:pPr>
        <w:spacing w:after="0" w:line="360" w:lineRule="auto"/>
        <w:ind w:firstLine="708"/>
        <w:jc w:val="both"/>
        <w:rPr>
          <w:rFonts w:ascii="Arial" w:hAnsi="Arial" w:cs="Arial"/>
          <w:color w:val="000000" w:themeColor="text1"/>
          <w:sz w:val="24"/>
          <w:szCs w:val="24"/>
        </w:rPr>
      </w:pPr>
      <w:r>
        <w:rPr>
          <w:rFonts w:ascii="Arial" w:hAnsi="Arial" w:cs="Arial"/>
          <w:color w:val="000000" w:themeColor="text1"/>
          <w:sz w:val="24"/>
          <w:szCs w:val="24"/>
        </w:rPr>
        <w:t>Como o LES é uma doença onde ocorrem</w:t>
      </w:r>
      <w:r w:rsidR="00C4610B">
        <w:rPr>
          <w:rFonts w:ascii="Arial" w:hAnsi="Arial" w:cs="Arial"/>
          <w:color w:val="000000" w:themeColor="text1"/>
          <w:sz w:val="24"/>
          <w:szCs w:val="24"/>
        </w:rPr>
        <w:t xml:space="preserve"> remissões espontâneas, e o seu </w:t>
      </w:r>
      <w:r>
        <w:rPr>
          <w:rFonts w:ascii="Arial" w:hAnsi="Arial" w:cs="Arial"/>
          <w:color w:val="000000" w:themeColor="text1"/>
          <w:sz w:val="24"/>
          <w:szCs w:val="24"/>
        </w:rPr>
        <w:t>tratamento medicamentoso é feito de</w:t>
      </w:r>
      <w:r w:rsidR="001938C4">
        <w:rPr>
          <w:rFonts w:ascii="Arial" w:hAnsi="Arial" w:cs="Arial"/>
          <w:color w:val="000000" w:themeColor="text1"/>
          <w:sz w:val="24"/>
          <w:szCs w:val="24"/>
        </w:rPr>
        <w:t xml:space="preserve"> acordo com suas manifestações e gravidade</w:t>
      </w:r>
      <w:r w:rsidR="00C4610B">
        <w:rPr>
          <w:rFonts w:ascii="Arial" w:hAnsi="Arial" w:cs="Arial"/>
          <w:color w:val="000000" w:themeColor="text1"/>
          <w:sz w:val="24"/>
          <w:szCs w:val="24"/>
        </w:rPr>
        <w:t>, não haverá necessidade de nenhum tratamento, ou será abordado um tratamento mínimo com antiinflamatórios não-esteróides, agentes antimaláricos ou tratamento intensivo com corticosteróides e agentes citotóxicos (STITES; TERR; PARSLOW, 2000).</w:t>
      </w:r>
    </w:p>
    <w:p w:rsidR="00474244" w:rsidRDefault="00474244" w:rsidP="00CF2A28">
      <w:pPr>
        <w:spacing w:after="0" w:line="360" w:lineRule="auto"/>
        <w:ind w:firstLine="708"/>
        <w:jc w:val="both"/>
        <w:rPr>
          <w:rFonts w:ascii="Arial" w:hAnsi="Arial" w:cs="Arial"/>
          <w:color w:val="000000" w:themeColor="text1"/>
          <w:sz w:val="24"/>
          <w:szCs w:val="24"/>
        </w:rPr>
      </w:pPr>
      <w:proofErr w:type="spellStart"/>
      <w:r>
        <w:rPr>
          <w:rFonts w:ascii="Arial" w:hAnsi="Arial" w:cs="Arial"/>
          <w:color w:val="000000" w:themeColor="text1"/>
          <w:sz w:val="24"/>
          <w:szCs w:val="24"/>
        </w:rPr>
        <w:t>Figueredo</w:t>
      </w:r>
      <w:proofErr w:type="spellEnd"/>
      <w:r>
        <w:rPr>
          <w:rFonts w:ascii="Arial" w:hAnsi="Arial" w:cs="Arial"/>
          <w:color w:val="000000" w:themeColor="text1"/>
          <w:sz w:val="24"/>
          <w:szCs w:val="24"/>
        </w:rPr>
        <w:t xml:space="preserve"> (2005) diz que </w:t>
      </w:r>
      <w:r w:rsidR="00CF2A28">
        <w:rPr>
          <w:rFonts w:ascii="Arial" w:hAnsi="Arial" w:cs="Arial"/>
          <w:color w:val="000000" w:themeColor="text1"/>
          <w:sz w:val="24"/>
          <w:szCs w:val="24"/>
        </w:rPr>
        <w:t xml:space="preserve">o LES tem respostas imunes exageradas, que podem variar muito de intensidade e demandar diferentes tratamentos medicamentosos em diferentes estágios da doença. Ainda </w:t>
      </w:r>
      <w:r>
        <w:rPr>
          <w:rFonts w:ascii="Arial" w:hAnsi="Arial" w:cs="Arial"/>
          <w:color w:val="000000" w:themeColor="text1"/>
          <w:sz w:val="24"/>
          <w:szCs w:val="24"/>
        </w:rPr>
        <w:tab/>
      </w:r>
      <w:proofErr w:type="spellStart"/>
      <w:r>
        <w:rPr>
          <w:rFonts w:ascii="Arial" w:hAnsi="Arial" w:cs="Arial"/>
          <w:color w:val="000000" w:themeColor="text1"/>
          <w:sz w:val="24"/>
          <w:szCs w:val="24"/>
        </w:rPr>
        <w:t>Figueredo</w:t>
      </w:r>
      <w:proofErr w:type="spellEnd"/>
      <w:r>
        <w:rPr>
          <w:rFonts w:ascii="Arial" w:hAnsi="Arial" w:cs="Arial"/>
          <w:color w:val="000000" w:themeColor="text1"/>
          <w:sz w:val="24"/>
          <w:szCs w:val="24"/>
        </w:rPr>
        <w:t xml:space="preserve"> (</w:t>
      </w:r>
      <w:r w:rsidR="00C504B4">
        <w:rPr>
          <w:rFonts w:ascii="Arial" w:hAnsi="Arial" w:cs="Arial"/>
          <w:color w:val="000000" w:themeColor="text1"/>
          <w:sz w:val="24"/>
          <w:szCs w:val="24"/>
        </w:rPr>
        <w:t>2005, p. 1719</w:t>
      </w:r>
      <w:r>
        <w:rPr>
          <w:rFonts w:ascii="Arial" w:hAnsi="Arial" w:cs="Arial"/>
          <w:color w:val="000000" w:themeColor="text1"/>
          <w:sz w:val="24"/>
          <w:szCs w:val="24"/>
        </w:rPr>
        <w:t xml:space="preserve">) </w:t>
      </w:r>
      <w:r w:rsidR="00CF2A28">
        <w:rPr>
          <w:rFonts w:ascii="Arial" w:hAnsi="Arial" w:cs="Arial"/>
          <w:color w:val="000000" w:themeColor="text1"/>
          <w:sz w:val="24"/>
          <w:szCs w:val="24"/>
        </w:rPr>
        <w:t>enfatiza</w:t>
      </w:r>
      <w:r>
        <w:rPr>
          <w:rFonts w:ascii="Arial" w:hAnsi="Arial" w:cs="Arial"/>
          <w:color w:val="000000" w:themeColor="text1"/>
          <w:sz w:val="24"/>
          <w:szCs w:val="24"/>
        </w:rPr>
        <w:t xml:space="preserve"> que:</w:t>
      </w:r>
    </w:p>
    <w:p w:rsidR="00474244" w:rsidRDefault="00474244" w:rsidP="00474244">
      <w:pPr>
        <w:spacing w:after="0" w:line="360" w:lineRule="auto"/>
        <w:jc w:val="both"/>
        <w:rPr>
          <w:rFonts w:ascii="Arial" w:hAnsi="Arial" w:cs="Arial"/>
          <w:color w:val="000000" w:themeColor="text1"/>
          <w:sz w:val="24"/>
          <w:szCs w:val="24"/>
        </w:rPr>
      </w:pPr>
    </w:p>
    <w:p w:rsidR="00C4610B" w:rsidRPr="00474244" w:rsidRDefault="00C504B4" w:rsidP="00474244">
      <w:pPr>
        <w:spacing w:after="0" w:line="240" w:lineRule="auto"/>
        <w:ind w:left="2268"/>
        <w:jc w:val="both"/>
        <w:rPr>
          <w:rFonts w:ascii="Arial" w:hAnsi="Arial" w:cs="Arial"/>
          <w:color w:val="000000" w:themeColor="text1"/>
          <w:sz w:val="20"/>
          <w:szCs w:val="20"/>
        </w:rPr>
      </w:pPr>
      <w:r>
        <w:rPr>
          <w:rFonts w:ascii="Arial" w:hAnsi="Arial" w:cs="Arial"/>
          <w:color w:val="000000" w:themeColor="text1"/>
          <w:sz w:val="20"/>
          <w:szCs w:val="20"/>
        </w:rPr>
        <w:t>[...</w:t>
      </w:r>
      <w:proofErr w:type="gramStart"/>
      <w:r>
        <w:rPr>
          <w:rFonts w:ascii="Arial" w:hAnsi="Arial" w:cs="Arial"/>
          <w:color w:val="000000" w:themeColor="text1"/>
          <w:sz w:val="20"/>
          <w:szCs w:val="20"/>
        </w:rPr>
        <w:t>]</w:t>
      </w:r>
      <w:r w:rsidR="00474244" w:rsidRPr="00474244">
        <w:rPr>
          <w:rFonts w:ascii="Arial" w:hAnsi="Arial" w:cs="Arial"/>
          <w:color w:val="000000" w:themeColor="text1"/>
          <w:sz w:val="20"/>
          <w:szCs w:val="20"/>
        </w:rPr>
        <w:t>Isoladamente</w:t>
      </w:r>
      <w:proofErr w:type="gramEnd"/>
      <w:r w:rsidR="00474244" w:rsidRPr="00474244">
        <w:rPr>
          <w:rFonts w:ascii="Arial" w:hAnsi="Arial" w:cs="Arial"/>
          <w:color w:val="000000" w:themeColor="text1"/>
          <w:sz w:val="20"/>
          <w:szCs w:val="20"/>
        </w:rPr>
        <w:t xml:space="preserve">, os corticosteróides constituem o mais importante medicamento disponível para o tratamento. Eles são usados topicamente para as manifestações cutâneas, em doses orais baixas para a atividade menor da doença e em doses elevadas para a atividade importante da doença. A administração intravenosa de corticosteróides constitui uma alternativa para o tradicional uso oral em doses altas. Os medicamentos antimaláricos são efetivos no tratamento dos aspectos cutâneos, </w:t>
      </w:r>
      <w:r w:rsidR="00474244" w:rsidRPr="00474244">
        <w:rPr>
          <w:rFonts w:ascii="Arial" w:hAnsi="Arial" w:cs="Arial"/>
          <w:color w:val="000000" w:themeColor="text1"/>
          <w:sz w:val="20"/>
          <w:szCs w:val="20"/>
        </w:rPr>
        <w:lastRenderedPageBreak/>
        <w:t xml:space="preserve">musculoesqueléticos e sistêmicos leves do LES. Os agentes imunossupressores (agentes </w:t>
      </w:r>
      <w:proofErr w:type="spellStart"/>
      <w:r w:rsidR="00474244" w:rsidRPr="00474244">
        <w:rPr>
          <w:rFonts w:ascii="Arial" w:hAnsi="Arial" w:cs="Arial"/>
          <w:color w:val="000000" w:themeColor="text1"/>
          <w:sz w:val="20"/>
          <w:szCs w:val="20"/>
        </w:rPr>
        <w:t>alquilantes</w:t>
      </w:r>
      <w:proofErr w:type="spellEnd"/>
      <w:r w:rsidR="00474244" w:rsidRPr="00474244">
        <w:rPr>
          <w:rFonts w:ascii="Arial" w:hAnsi="Arial" w:cs="Arial"/>
          <w:color w:val="000000" w:themeColor="text1"/>
          <w:sz w:val="20"/>
          <w:szCs w:val="20"/>
        </w:rPr>
        <w:t xml:space="preserve"> e análogos da purina) são empregados por causa de seu efeito sobre a função imune. </w:t>
      </w:r>
      <w:proofErr w:type="gramStart"/>
      <w:r w:rsidR="00474244" w:rsidRPr="00474244">
        <w:rPr>
          <w:rFonts w:ascii="Arial" w:hAnsi="Arial" w:cs="Arial"/>
          <w:color w:val="000000" w:themeColor="text1"/>
          <w:sz w:val="20"/>
          <w:szCs w:val="20"/>
        </w:rPr>
        <w:t>Esse medicamentos</w:t>
      </w:r>
      <w:proofErr w:type="gramEnd"/>
      <w:r w:rsidR="00474244" w:rsidRPr="00474244">
        <w:rPr>
          <w:rFonts w:ascii="Arial" w:hAnsi="Arial" w:cs="Arial"/>
          <w:color w:val="000000" w:themeColor="text1"/>
          <w:sz w:val="20"/>
          <w:szCs w:val="20"/>
        </w:rPr>
        <w:t xml:space="preserve"> geralmente são reservados para pacientes que apresentam formas graves do LES e que não respondem à</w:t>
      </w:r>
      <w:r>
        <w:rPr>
          <w:rFonts w:ascii="Arial" w:hAnsi="Arial" w:cs="Arial"/>
          <w:color w:val="000000" w:themeColor="text1"/>
          <w:sz w:val="20"/>
          <w:szCs w:val="20"/>
        </w:rPr>
        <w:t>s terapias conservadora.</w:t>
      </w:r>
    </w:p>
    <w:p w:rsidR="00474244" w:rsidRDefault="00474244" w:rsidP="00B615C8">
      <w:pPr>
        <w:spacing w:after="0" w:line="360" w:lineRule="auto"/>
        <w:rPr>
          <w:rFonts w:ascii="Arial" w:hAnsi="Arial" w:cs="Arial"/>
          <w:b/>
          <w:color w:val="000000" w:themeColor="text1"/>
          <w:sz w:val="24"/>
          <w:szCs w:val="24"/>
        </w:rPr>
      </w:pPr>
    </w:p>
    <w:p w:rsidR="00493853" w:rsidRPr="001B052F" w:rsidRDefault="001B052F" w:rsidP="008B22A6">
      <w:pPr>
        <w:spacing w:after="0" w:line="360" w:lineRule="auto"/>
        <w:ind w:firstLine="708"/>
        <w:rPr>
          <w:rFonts w:ascii="Arial" w:hAnsi="Arial" w:cs="Arial"/>
          <w:color w:val="000000" w:themeColor="text1"/>
          <w:sz w:val="24"/>
          <w:szCs w:val="24"/>
        </w:rPr>
      </w:pPr>
      <w:r w:rsidRPr="001B052F">
        <w:rPr>
          <w:rFonts w:ascii="Arial" w:hAnsi="Arial" w:cs="Arial"/>
          <w:color w:val="000000" w:themeColor="text1"/>
          <w:sz w:val="24"/>
          <w:szCs w:val="24"/>
        </w:rPr>
        <w:t>A tabela abaixo (tabela 3)</w:t>
      </w:r>
      <w:proofErr w:type="gramStart"/>
      <w:r w:rsidRPr="001B052F">
        <w:rPr>
          <w:rFonts w:ascii="Arial" w:hAnsi="Arial" w:cs="Arial"/>
          <w:color w:val="000000" w:themeColor="text1"/>
          <w:sz w:val="24"/>
          <w:szCs w:val="24"/>
        </w:rPr>
        <w:t>, mostra</w:t>
      </w:r>
      <w:proofErr w:type="gramEnd"/>
      <w:r w:rsidR="00493853">
        <w:rPr>
          <w:rFonts w:ascii="Arial" w:hAnsi="Arial" w:cs="Arial"/>
          <w:color w:val="000000" w:themeColor="text1"/>
          <w:sz w:val="24"/>
          <w:szCs w:val="24"/>
        </w:rPr>
        <w:t xml:space="preserve"> as opções no tratamento do LES, as doses em cada quadro clínico e seus efeitos colaterais possíveis.</w:t>
      </w:r>
    </w:p>
    <w:p w:rsidR="00591768" w:rsidRDefault="00306F9E" w:rsidP="00B87719">
      <w:pPr>
        <w:spacing w:after="0" w:line="360" w:lineRule="auto"/>
        <w:jc w:val="both"/>
        <w:rPr>
          <w:rFonts w:ascii="Arial" w:hAnsi="Arial" w:cs="Arial"/>
          <w:color w:val="000000" w:themeColor="text1"/>
          <w:sz w:val="24"/>
          <w:szCs w:val="24"/>
        </w:rPr>
      </w:pPr>
      <w:r>
        <w:rPr>
          <w:rFonts w:ascii="Arial" w:hAnsi="Arial" w:cs="Arial"/>
          <w:b/>
          <w:color w:val="000000" w:themeColor="text1"/>
          <w:sz w:val="24"/>
          <w:szCs w:val="24"/>
        </w:rPr>
        <w:t>Tabela 4</w:t>
      </w:r>
      <w:r w:rsidR="00C504B4">
        <w:rPr>
          <w:rFonts w:ascii="Arial" w:hAnsi="Arial" w:cs="Arial"/>
          <w:b/>
          <w:color w:val="000000" w:themeColor="text1"/>
          <w:sz w:val="24"/>
          <w:szCs w:val="24"/>
        </w:rPr>
        <w:t xml:space="preserve"> -</w:t>
      </w:r>
      <w:r w:rsidR="00591768">
        <w:rPr>
          <w:rFonts w:ascii="Arial" w:hAnsi="Arial" w:cs="Arial"/>
          <w:color w:val="000000" w:themeColor="text1"/>
          <w:sz w:val="24"/>
          <w:szCs w:val="24"/>
        </w:rPr>
        <w:t xml:space="preserve"> Medicamentos utilizados no tratamento do lúpus eritematoso sistêmico </w:t>
      </w:r>
    </w:p>
    <w:p w:rsidR="001938C4" w:rsidRDefault="001938C4" w:rsidP="00B87719">
      <w:p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 xml:space="preserve">          POSSOLOGIA</w:t>
      </w:r>
      <w:r>
        <w:rPr>
          <w:rFonts w:ascii="Arial" w:hAnsi="Arial" w:cs="Arial"/>
          <w:color w:val="000000" w:themeColor="text1"/>
          <w:sz w:val="24"/>
          <w:szCs w:val="24"/>
        </w:rPr>
        <w:tab/>
        <w:t xml:space="preserve">            </w:t>
      </w:r>
      <w:r>
        <w:rPr>
          <w:rFonts w:ascii="Arial" w:hAnsi="Arial" w:cs="Arial"/>
          <w:color w:val="000000" w:themeColor="text1"/>
          <w:sz w:val="24"/>
          <w:szCs w:val="24"/>
        </w:rPr>
        <w:tab/>
        <w:t>EFEITOS COLATERAIS</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13"/>
        <w:gridCol w:w="4388"/>
        <w:gridCol w:w="2973"/>
      </w:tblGrid>
      <w:tr w:rsidR="00591768" w:rsidTr="00B87719">
        <w:trPr>
          <w:trHeight w:val="203"/>
        </w:trPr>
        <w:tc>
          <w:tcPr>
            <w:tcW w:w="1713" w:type="dxa"/>
          </w:tcPr>
          <w:p w:rsidR="00591768" w:rsidRPr="00B87719" w:rsidRDefault="00295D7E" w:rsidP="00B87719">
            <w:pPr>
              <w:spacing w:after="0" w:line="360" w:lineRule="auto"/>
              <w:ind w:left="12"/>
              <w:jc w:val="both"/>
              <w:rPr>
                <w:rFonts w:ascii="Arial" w:hAnsi="Arial" w:cs="Arial"/>
                <w:color w:val="000000" w:themeColor="text1"/>
                <w:sz w:val="20"/>
                <w:szCs w:val="20"/>
              </w:rPr>
            </w:pPr>
            <w:r w:rsidRPr="00B87719">
              <w:rPr>
                <w:rFonts w:ascii="Arial" w:hAnsi="Arial" w:cs="Arial"/>
                <w:color w:val="000000" w:themeColor="text1"/>
                <w:sz w:val="20"/>
                <w:szCs w:val="20"/>
              </w:rPr>
              <w:t>Prednisona</w:t>
            </w:r>
          </w:p>
        </w:tc>
        <w:tc>
          <w:tcPr>
            <w:tcW w:w="4388" w:type="dxa"/>
          </w:tcPr>
          <w:p w:rsidR="00591768" w:rsidRPr="00B87719" w:rsidRDefault="001938C4" w:rsidP="00B87719">
            <w:pPr>
              <w:spacing w:after="0" w:line="360" w:lineRule="auto"/>
              <w:jc w:val="both"/>
              <w:rPr>
                <w:rFonts w:ascii="Arial" w:hAnsi="Arial" w:cs="Arial"/>
                <w:color w:val="000000" w:themeColor="text1"/>
                <w:sz w:val="20"/>
                <w:szCs w:val="20"/>
              </w:rPr>
            </w:pPr>
            <w:r>
              <w:rPr>
                <w:rFonts w:ascii="Arial" w:hAnsi="Arial" w:cs="Arial"/>
                <w:color w:val="000000" w:themeColor="text1"/>
                <w:sz w:val="20"/>
                <w:szCs w:val="20"/>
              </w:rPr>
              <w:t>Menor</w:t>
            </w:r>
            <w:r w:rsidR="00295D7E" w:rsidRPr="00B87719">
              <w:rPr>
                <w:rFonts w:ascii="Arial" w:hAnsi="Arial" w:cs="Arial"/>
                <w:color w:val="000000" w:themeColor="text1"/>
                <w:sz w:val="20"/>
                <w:szCs w:val="20"/>
              </w:rPr>
              <w:t xml:space="preserve"> dose possível; 1mg/kg/dia em quadros renais, hematológicos e de sistema nervoso central. </w:t>
            </w:r>
            <w:proofErr w:type="spellStart"/>
            <w:r w:rsidR="00295D7E" w:rsidRPr="00B87719">
              <w:rPr>
                <w:rFonts w:ascii="Arial" w:hAnsi="Arial" w:cs="Arial"/>
                <w:color w:val="000000" w:themeColor="text1"/>
                <w:sz w:val="20"/>
                <w:szCs w:val="20"/>
              </w:rPr>
              <w:t>Pulsoterapia</w:t>
            </w:r>
            <w:proofErr w:type="spellEnd"/>
            <w:r w:rsidR="00295D7E" w:rsidRPr="00B87719">
              <w:rPr>
                <w:rFonts w:ascii="Arial" w:hAnsi="Arial" w:cs="Arial"/>
                <w:color w:val="000000" w:themeColor="text1"/>
                <w:sz w:val="20"/>
                <w:szCs w:val="20"/>
              </w:rPr>
              <w:t xml:space="preserve"> nos casos de evolução rápida 15-20mg/kg/dia. Associar reposição de cálcio e vitamina D.</w:t>
            </w:r>
          </w:p>
        </w:tc>
        <w:tc>
          <w:tcPr>
            <w:tcW w:w="2973" w:type="dxa"/>
          </w:tcPr>
          <w:p w:rsidR="00591768" w:rsidRPr="00B87719" w:rsidRDefault="00295D7E"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Ganho de peso, diabetes, hipertensão arterial sistêmica, risco de infecções.</w:t>
            </w:r>
          </w:p>
        </w:tc>
      </w:tr>
      <w:tr w:rsidR="00591768" w:rsidTr="00B87719">
        <w:trPr>
          <w:trHeight w:val="176"/>
        </w:trPr>
        <w:tc>
          <w:tcPr>
            <w:tcW w:w="1713" w:type="dxa"/>
          </w:tcPr>
          <w:p w:rsidR="00591768" w:rsidRPr="00B87719" w:rsidRDefault="00295D7E" w:rsidP="00B87719">
            <w:pPr>
              <w:spacing w:after="0" w:line="360" w:lineRule="auto"/>
              <w:ind w:left="12"/>
              <w:jc w:val="both"/>
              <w:rPr>
                <w:rFonts w:ascii="Arial" w:hAnsi="Arial" w:cs="Arial"/>
                <w:color w:val="000000" w:themeColor="text1"/>
                <w:sz w:val="20"/>
                <w:szCs w:val="20"/>
              </w:rPr>
            </w:pPr>
            <w:r w:rsidRPr="00B87719">
              <w:rPr>
                <w:rFonts w:ascii="Arial" w:hAnsi="Arial" w:cs="Arial"/>
                <w:color w:val="000000" w:themeColor="text1"/>
                <w:sz w:val="20"/>
                <w:szCs w:val="20"/>
              </w:rPr>
              <w:t>Cloroquina</w:t>
            </w:r>
          </w:p>
        </w:tc>
        <w:tc>
          <w:tcPr>
            <w:tcW w:w="4388" w:type="dxa"/>
          </w:tcPr>
          <w:p w:rsidR="00591768" w:rsidRPr="00B87719" w:rsidRDefault="00295D7E"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4mg/kg/dia (1ª escolha quadros cutâneos)</w:t>
            </w:r>
          </w:p>
        </w:tc>
        <w:tc>
          <w:tcPr>
            <w:tcW w:w="2973" w:type="dxa"/>
            <w:vMerge w:val="restart"/>
          </w:tcPr>
          <w:p w:rsidR="00591768" w:rsidRPr="00B87719" w:rsidRDefault="00295D7E"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Neurite óptica, dermatites.</w:t>
            </w:r>
          </w:p>
        </w:tc>
      </w:tr>
      <w:tr w:rsidR="00591768" w:rsidTr="00B87719">
        <w:trPr>
          <w:trHeight w:val="240"/>
        </w:trPr>
        <w:tc>
          <w:tcPr>
            <w:tcW w:w="1713" w:type="dxa"/>
          </w:tcPr>
          <w:p w:rsidR="00591768" w:rsidRPr="00B87719" w:rsidRDefault="00295D7E" w:rsidP="00B87719">
            <w:pPr>
              <w:spacing w:after="0" w:line="360" w:lineRule="auto"/>
              <w:ind w:left="12"/>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Hidroxicloroquina</w:t>
            </w:r>
            <w:proofErr w:type="spellEnd"/>
          </w:p>
        </w:tc>
        <w:tc>
          <w:tcPr>
            <w:tcW w:w="4388" w:type="dxa"/>
          </w:tcPr>
          <w:p w:rsidR="00591768" w:rsidRPr="00B87719" w:rsidRDefault="00295D7E"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6mg/kg/dia (1ª escolha quadros cutâneos)</w:t>
            </w:r>
          </w:p>
        </w:tc>
        <w:tc>
          <w:tcPr>
            <w:tcW w:w="2973" w:type="dxa"/>
            <w:vMerge/>
          </w:tcPr>
          <w:p w:rsidR="00591768" w:rsidRPr="00B87719" w:rsidRDefault="00591768" w:rsidP="00B87719">
            <w:pPr>
              <w:spacing w:after="0" w:line="360" w:lineRule="auto"/>
              <w:jc w:val="both"/>
              <w:rPr>
                <w:rFonts w:ascii="Arial" w:hAnsi="Arial" w:cs="Arial"/>
                <w:color w:val="000000" w:themeColor="text1"/>
                <w:sz w:val="20"/>
                <w:szCs w:val="20"/>
              </w:rPr>
            </w:pPr>
          </w:p>
        </w:tc>
      </w:tr>
      <w:tr w:rsidR="00591768" w:rsidTr="00B87719">
        <w:trPr>
          <w:trHeight w:val="194"/>
        </w:trPr>
        <w:tc>
          <w:tcPr>
            <w:tcW w:w="1713" w:type="dxa"/>
          </w:tcPr>
          <w:p w:rsidR="00591768" w:rsidRPr="00B87719" w:rsidRDefault="008F6BC0" w:rsidP="00B87719">
            <w:pPr>
              <w:spacing w:after="0" w:line="360" w:lineRule="auto"/>
              <w:ind w:left="12"/>
              <w:jc w:val="both"/>
              <w:rPr>
                <w:rFonts w:ascii="Arial" w:hAnsi="Arial" w:cs="Arial"/>
                <w:color w:val="000000" w:themeColor="text1"/>
                <w:sz w:val="20"/>
                <w:szCs w:val="20"/>
              </w:rPr>
            </w:pPr>
            <w:r w:rsidRPr="00B87719">
              <w:rPr>
                <w:rFonts w:ascii="Arial" w:hAnsi="Arial" w:cs="Arial"/>
                <w:color w:val="000000" w:themeColor="text1"/>
                <w:sz w:val="20"/>
                <w:szCs w:val="20"/>
              </w:rPr>
              <w:t>Talidomida</w:t>
            </w:r>
          </w:p>
        </w:tc>
        <w:tc>
          <w:tcPr>
            <w:tcW w:w="4388" w:type="dxa"/>
          </w:tcPr>
          <w:p w:rsidR="00591768" w:rsidRPr="00B87719" w:rsidRDefault="008F6BC0"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 xml:space="preserve">100-200mg/dia (quadros cutâneos </w:t>
            </w:r>
            <w:proofErr w:type="spellStart"/>
            <w:r w:rsidRPr="00B87719">
              <w:rPr>
                <w:rFonts w:ascii="Arial" w:hAnsi="Arial" w:cs="Arial"/>
                <w:color w:val="000000" w:themeColor="text1"/>
                <w:sz w:val="20"/>
                <w:szCs w:val="20"/>
              </w:rPr>
              <w:t>não-responsiveis</w:t>
            </w:r>
            <w:proofErr w:type="spellEnd"/>
            <w:r w:rsidRPr="00B87719">
              <w:rPr>
                <w:rFonts w:ascii="Arial" w:hAnsi="Arial" w:cs="Arial"/>
                <w:color w:val="000000" w:themeColor="text1"/>
                <w:sz w:val="20"/>
                <w:szCs w:val="20"/>
              </w:rPr>
              <w:t xml:space="preserve"> à cloroquina), retirada lenta e gradativa.</w:t>
            </w:r>
          </w:p>
        </w:tc>
        <w:tc>
          <w:tcPr>
            <w:tcW w:w="2973" w:type="dxa"/>
          </w:tcPr>
          <w:p w:rsidR="00591768" w:rsidRPr="00B87719" w:rsidRDefault="008F6BC0" w:rsidP="00B87719">
            <w:pPr>
              <w:spacing w:after="0" w:line="360" w:lineRule="auto"/>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Teratogenicidade</w:t>
            </w:r>
            <w:proofErr w:type="spellEnd"/>
            <w:r w:rsidRPr="00B87719">
              <w:rPr>
                <w:rFonts w:ascii="Arial" w:hAnsi="Arial" w:cs="Arial"/>
                <w:color w:val="000000" w:themeColor="text1"/>
                <w:sz w:val="20"/>
                <w:szCs w:val="20"/>
              </w:rPr>
              <w:t>, neuropatia periférica.</w:t>
            </w:r>
          </w:p>
        </w:tc>
      </w:tr>
      <w:tr w:rsidR="00591768" w:rsidTr="00B87719">
        <w:trPr>
          <w:trHeight w:val="213"/>
        </w:trPr>
        <w:tc>
          <w:tcPr>
            <w:tcW w:w="1713" w:type="dxa"/>
          </w:tcPr>
          <w:p w:rsidR="00591768" w:rsidRPr="00B87719" w:rsidRDefault="008F6BC0" w:rsidP="00B87719">
            <w:pPr>
              <w:spacing w:after="0" w:line="360" w:lineRule="auto"/>
              <w:ind w:left="12"/>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Dapsona</w:t>
            </w:r>
            <w:proofErr w:type="spellEnd"/>
          </w:p>
        </w:tc>
        <w:tc>
          <w:tcPr>
            <w:tcW w:w="4388" w:type="dxa"/>
          </w:tcPr>
          <w:p w:rsidR="00591768" w:rsidRPr="00B87719" w:rsidRDefault="008F6BC0"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 xml:space="preserve">100mg/dia (quadros cutâneos não </w:t>
            </w:r>
            <w:proofErr w:type="spellStart"/>
            <w:r w:rsidRPr="00B87719">
              <w:rPr>
                <w:rFonts w:ascii="Arial" w:hAnsi="Arial" w:cs="Arial"/>
                <w:color w:val="000000" w:themeColor="text1"/>
                <w:sz w:val="20"/>
                <w:szCs w:val="20"/>
              </w:rPr>
              <w:t>responsívies</w:t>
            </w:r>
            <w:proofErr w:type="spellEnd"/>
            <w:r w:rsidRPr="00B87719">
              <w:rPr>
                <w:rFonts w:ascii="Arial" w:hAnsi="Arial" w:cs="Arial"/>
                <w:color w:val="000000" w:themeColor="text1"/>
                <w:sz w:val="20"/>
                <w:szCs w:val="20"/>
              </w:rPr>
              <w:t xml:space="preserve"> a cloroquina – lesões </w:t>
            </w:r>
            <w:proofErr w:type="spellStart"/>
            <w:r w:rsidRPr="00B87719">
              <w:rPr>
                <w:rFonts w:ascii="Arial" w:hAnsi="Arial" w:cs="Arial"/>
                <w:color w:val="000000" w:themeColor="text1"/>
                <w:sz w:val="20"/>
                <w:szCs w:val="20"/>
              </w:rPr>
              <w:t>bolhosas</w:t>
            </w:r>
            <w:proofErr w:type="spellEnd"/>
            <w:r w:rsidRPr="00B87719">
              <w:rPr>
                <w:rFonts w:ascii="Arial" w:hAnsi="Arial" w:cs="Arial"/>
                <w:color w:val="000000" w:themeColor="text1"/>
                <w:sz w:val="20"/>
                <w:szCs w:val="20"/>
              </w:rPr>
              <w:t xml:space="preserve"> e lúpus discóide)</w:t>
            </w:r>
          </w:p>
        </w:tc>
        <w:tc>
          <w:tcPr>
            <w:tcW w:w="2973" w:type="dxa"/>
          </w:tcPr>
          <w:p w:rsidR="00591768" w:rsidRPr="00B87719" w:rsidRDefault="008F6BC0"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Hemólise</w:t>
            </w:r>
          </w:p>
        </w:tc>
      </w:tr>
      <w:tr w:rsidR="00591768" w:rsidTr="00B87719">
        <w:trPr>
          <w:trHeight w:val="194"/>
        </w:trPr>
        <w:tc>
          <w:tcPr>
            <w:tcW w:w="1713" w:type="dxa"/>
          </w:tcPr>
          <w:p w:rsidR="00591768" w:rsidRPr="00B87719" w:rsidRDefault="008F6BC0" w:rsidP="00B87719">
            <w:pPr>
              <w:spacing w:after="0" w:line="360" w:lineRule="auto"/>
              <w:ind w:left="12"/>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Metotrexato</w:t>
            </w:r>
            <w:proofErr w:type="spellEnd"/>
          </w:p>
        </w:tc>
        <w:tc>
          <w:tcPr>
            <w:tcW w:w="4388" w:type="dxa"/>
          </w:tcPr>
          <w:p w:rsidR="00591768" w:rsidRPr="00B87719" w:rsidRDefault="008F6BC0"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 xml:space="preserve">10-20 </w:t>
            </w:r>
            <w:proofErr w:type="spellStart"/>
            <w:proofErr w:type="gramStart"/>
            <w:r w:rsidRPr="00B87719">
              <w:rPr>
                <w:rFonts w:ascii="Arial" w:hAnsi="Arial" w:cs="Arial"/>
                <w:color w:val="000000" w:themeColor="text1"/>
                <w:sz w:val="20"/>
                <w:szCs w:val="20"/>
              </w:rPr>
              <w:t>mg</w:t>
            </w:r>
            <w:proofErr w:type="spellEnd"/>
            <w:proofErr w:type="gramEnd"/>
            <w:r w:rsidRPr="00B87719">
              <w:rPr>
                <w:rFonts w:ascii="Arial" w:hAnsi="Arial" w:cs="Arial"/>
                <w:color w:val="000000" w:themeColor="text1"/>
                <w:sz w:val="20"/>
                <w:szCs w:val="20"/>
              </w:rPr>
              <w:t xml:space="preserve">/dia (quadros cutâneos </w:t>
            </w:r>
            <w:proofErr w:type="spellStart"/>
            <w:r w:rsidRPr="00B87719">
              <w:rPr>
                <w:rFonts w:ascii="Arial" w:hAnsi="Arial" w:cs="Arial"/>
                <w:color w:val="000000" w:themeColor="text1"/>
                <w:sz w:val="20"/>
                <w:szCs w:val="20"/>
              </w:rPr>
              <w:t>não-responsíveis</w:t>
            </w:r>
            <w:proofErr w:type="spellEnd"/>
            <w:r w:rsidRPr="00B87719">
              <w:rPr>
                <w:rFonts w:ascii="Arial" w:hAnsi="Arial" w:cs="Arial"/>
                <w:color w:val="000000" w:themeColor="text1"/>
                <w:sz w:val="20"/>
                <w:szCs w:val="20"/>
              </w:rPr>
              <w:t xml:space="preserve"> à cloroquina persistência de quadros cutâneos e articulares)</w:t>
            </w:r>
          </w:p>
        </w:tc>
        <w:tc>
          <w:tcPr>
            <w:tcW w:w="2973" w:type="dxa"/>
          </w:tcPr>
          <w:p w:rsidR="00591768" w:rsidRPr="00B87719" w:rsidRDefault="008F6BC0"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 xml:space="preserve">Náuseas, vômitos, diarréia, </w:t>
            </w:r>
            <w:proofErr w:type="spellStart"/>
            <w:r w:rsidRPr="00B87719">
              <w:rPr>
                <w:rFonts w:ascii="Arial" w:hAnsi="Arial" w:cs="Arial"/>
                <w:color w:val="000000" w:themeColor="text1"/>
                <w:sz w:val="20"/>
                <w:szCs w:val="20"/>
              </w:rPr>
              <w:t>hepatotoxicidade</w:t>
            </w:r>
            <w:proofErr w:type="spellEnd"/>
            <w:r w:rsidRPr="00B87719">
              <w:rPr>
                <w:rFonts w:ascii="Arial" w:hAnsi="Arial" w:cs="Arial"/>
                <w:color w:val="000000" w:themeColor="text1"/>
                <w:sz w:val="20"/>
                <w:szCs w:val="20"/>
              </w:rPr>
              <w:t xml:space="preserve">, </w:t>
            </w:r>
            <w:proofErr w:type="spellStart"/>
            <w:r w:rsidRPr="00B87719">
              <w:rPr>
                <w:rFonts w:ascii="Arial" w:hAnsi="Arial" w:cs="Arial"/>
                <w:color w:val="000000" w:themeColor="text1"/>
                <w:sz w:val="20"/>
                <w:szCs w:val="20"/>
              </w:rPr>
              <w:t>pneumonite</w:t>
            </w:r>
            <w:proofErr w:type="spellEnd"/>
            <w:r w:rsidRPr="00B87719">
              <w:rPr>
                <w:rFonts w:ascii="Arial" w:hAnsi="Arial" w:cs="Arial"/>
                <w:color w:val="000000" w:themeColor="text1"/>
                <w:sz w:val="20"/>
                <w:szCs w:val="20"/>
              </w:rPr>
              <w:t xml:space="preserve"> aguda por hipersensibilidade, </w:t>
            </w:r>
            <w:proofErr w:type="spellStart"/>
            <w:r w:rsidRPr="00B87719">
              <w:rPr>
                <w:rFonts w:ascii="Arial" w:hAnsi="Arial" w:cs="Arial"/>
                <w:color w:val="000000" w:themeColor="text1"/>
                <w:sz w:val="20"/>
                <w:szCs w:val="20"/>
              </w:rPr>
              <w:t>leucopenia</w:t>
            </w:r>
            <w:proofErr w:type="spellEnd"/>
            <w:r w:rsidRPr="00B87719">
              <w:rPr>
                <w:rFonts w:ascii="Arial" w:hAnsi="Arial" w:cs="Arial"/>
                <w:color w:val="000000" w:themeColor="text1"/>
                <w:sz w:val="20"/>
                <w:szCs w:val="20"/>
              </w:rPr>
              <w:t xml:space="preserve">, infecções cutâneas, pós-cirúrgicas e herpes zoster, </w:t>
            </w:r>
            <w:proofErr w:type="spellStart"/>
            <w:r w:rsidRPr="00B87719">
              <w:rPr>
                <w:rFonts w:ascii="Arial" w:hAnsi="Arial" w:cs="Arial"/>
                <w:color w:val="000000" w:themeColor="text1"/>
                <w:sz w:val="20"/>
                <w:szCs w:val="20"/>
              </w:rPr>
              <w:t>teratogenicidade</w:t>
            </w:r>
            <w:proofErr w:type="spellEnd"/>
            <w:r w:rsidRPr="00B87719">
              <w:rPr>
                <w:rFonts w:ascii="Arial" w:hAnsi="Arial" w:cs="Arial"/>
                <w:color w:val="000000" w:themeColor="text1"/>
                <w:sz w:val="20"/>
                <w:szCs w:val="20"/>
              </w:rPr>
              <w:t>.</w:t>
            </w:r>
          </w:p>
        </w:tc>
      </w:tr>
      <w:tr w:rsidR="00591768" w:rsidTr="00B87719">
        <w:trPr>
          <w:trHeight w:val="166"/>
        </w:trPr>
        <w:tc>
          <w:tcPr>
            <w:tcW w:w="1713" w:type="dxa"/>
          </w:tcPr>
          <w:p w:rsidR="00591768" w:rsidRPr="00B87719" w:rsidRDefault="008F6BC0" w:rsidP="00B87719">
            <w:pPr>
              <w:spacing w:after="0" w:line="360" w:lineRule="auto"/>
              <w:ind w:left="12"/>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Azatioprina</w:t>
            </w:r>
            <w:proofErr w:type="spellEnd"/>
          </w:p>
        </w:tc>
        <w:tc>
          <w:tcPr>
            <w:tcW w:w="4388" w:type="dxa"/>
          </w:tcPr>
          <w:p w:rsidR="00591768" w:rsidRPr="00B87719" w:rsidRDefault="008F6BC0" w:rsidP="00B87719">
            <w:pPr>
              <w:spacing w:after="0" w:line="360" w:lineRule="auto"/>
              <w:jc w:val="both"/>
              <w:rPr>
                <w:rFonts w:ascii="Arial" w:hAnsi="Arial" w:cs="Arial"/>
                <w:color w:val="000000" w:themeColor="text1"/>
                <w:sz w:val="20"/>
                <w:szCs w:val="20"/>
              </w:rPr>
            </w:pPr>
            <w:r w:rsidRPr="00B87719">
              <w:rPr>
                <w:rFonts w:ascii="Arial" w:hAnsi="Arial" w:cs="Arial"/>
                <w:color w:val="000000" w:themeColor="text1"/>
                <w:sz w:val="20"/>
                <w:szCs w:val="20"/>
              </w:rPr>
              <w:t xml:space="preserve">1-2mg/kg/dia (quadros cutâneos </w:t>
            </w:r>
            <w:proofErr w:type="spellStart"/>
            <w:r w:rsidRPr="00B87719">
              <w:rPr>
                <w:rFonts w:ascii="Arial" w:hAnsi="Arial" w:cs="Arial"/>
                <w:color w:val="000000" w:themeColor="text1"/>
                <w:sz w:val="20"/>
                <w:szCs w:val="20"/>
              </w:rPr>
              <w:t>não-responsíveis</w:t>
            </w:r>
            <w:proofErr w:type="spellEnd"/>
            <w:r w:rsidRPr="00B87719">
              <w:rPr>
                <w:rFonts w:ascii="Arial" w:hAnsi="Arial" w:cs="Arial"/>
                <w:color w:val="000000" w:themeColor="text1"/>
                <w:sz w:val="20"/>
                <w:szCs w:val="20"/>
              </w:rPr>
              <w:t xml:space="preserve"> à cloroquina – vasculite de pele); 1-3</w:t>
            </w:r>
            <w:proofErr w:type="gramStart"/>
            <w:r w:rsidRPr="00B87719">
              <w:rPr>
                <w:rFonts w:ascii="Arial" w:hAnsi="Arial" w:cs="Arial"/>
                <w:color w:val="000000" w:themeColor="text1"/>
                <w:sz w:val="20"/>
                <w:szCs w:val="20"/>
              </w:rPr>
              <w:t>mg</w:t>
            </w:r>
            <w:proofErr w:type="gramEnd"/>
            <w:r w:rsidRPr="00B87719">
              <w:rPr>
                <w:rFonts w:ascii="Arial" w:hAnsi="Arial" w:cs="Arial"/>
                <w:color w:val="000000" w:themeColor="text1"/>
                <w:sz w:val="20"/>
                <w:szCs w:val="20"/>
              </w:rPr>
              <w:t>/kg/dia nos quadros hematológicos graves.</w:t>
            </w:r>
          </w:p>
        </w:tc>
        <w:tc>
          <w:tcPr>
            <w:tcW w:w="2973" w:type="dxa"/>
          </w:tcPr>
          <w:p w:rsidR="00591768" w:rsidRPr="00B87719" w:rsidRDefault="008F6BC0" w:rsidP="00B87719">
            <w:pPr>
              <w:spacing w:after="0" w:line="360" w:lineRule="auto"/>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Hepatotoxicidade</w:t>
            </w:r>
            <w:proofErr w:type="spellEnd"/>
            <w:r w:rsidRPr="00B87719">
              <w:rPr>
                <w:rFonts w:ascii="Arial" w:hAnsi="Arial" w:cs="Arial"/>
                <w:color w:val="000000" w:themeColor="text1"/>
                <w:sz w:val="20"/>
                <w:szCs w:val="20"/>
              </w:rPr>
              <w:t>, infecções.</w:t>
            </w:r>
          </w:p>
        </w:tc>
      </w:tr>
      <w:tr w:rsidR="00591768" w:rsidTr="00B87719">
        <w:trPr>
          <w:trHeight w:val="1773"/>
        </w:trPr>
        <w:tc>
          <w:tcPr>
            <w:tcW w:w="1713" w:type="dxa"/>
          </w:tcPr>
          <w:p w:rsidR="00591768" w:rsidRPr="00B87719" w:rsidRDefault="008F6BC0" w:rsidP="00B87719">
            <w:pPr>
              <w:spacing w:after="0" w:line="360" w:lineRule="auto"/>
              <w:ind w:left="12"/>
              <w:jc w:val="both"/>
              <w:rPr>
                <w:rFonts w:ascii="Arial" w:hAnsi="Arial" w:cs="Arial"/>
                <w:color w:val="000000" w:themeColor="text1"/>
                <w:sz w:val="20"/>
                <w:szCs w:val="20"/>
              </w:rPr>
            </w:pPr>
            <w:r w:rsidRPr="00B87719">
              <w:rPr>
                <w:rFonts w:ascii="Arial" w:hAnsi="Arial" w:cs="Arial"/>
                <w:color w:val="000000" w:themeColor="text1"/>
                <w:sz w:val="20"/>
                <w:szCs w:val="20"/>
              </w:rPr>
              <w:t>Ciclofosfamida</w:t>
            </w:r>
          </w:p>
        </w:tc>
        <w:tc>
          <w:tcPr>
            <w:tcW w:w="4388" w:type="dxa"/>
          </w:tcPr>
          <w:p w:rsidR="00591768" w:rsidRPr="00B87719" w:rsidRDefault="008F6BC0" w:rsidP="00B87719">
            <w:pPr>
              <w:spacing w:after="0" w:line="360" w:lineRule="auto"/>
              <w:jc w:val="both"/>
              <w:rPr>
                <w:rFonts w:ascii="Arial" w:hAnsi="Arial" w:cs="Arial"/>
                <w:color w:val="000000" w:themeColor="text1"/>
                <w:sz w:val="20"/>
                <w:szCs w:val="20"/>
              </w:rPr>
            </w:pPr>
            <w:proofErr w:type="gramStart"/>
            <w:r w:rsidRPr="00B87719">
              <w:rPr>
                <w:rFonts w:ascii="Arial" w:hAnsi="Arial" w:cs="Arial"/>
                <w:color w:val="000000" w:themeColor="text1"/>
                <w:sz w:val="20"/>
                <w:szCs w:val="20"/>
              </w:rPr>
              <w:t>Pulsos intravenosa mensais 0,5</w:t>
            </w:r>
            <w:proofErr w:type="gramEnd"/>
            <w:r w:rsidRPr="00B87719">
              <w:rPr>
                <w:rFonts w:ascii="Arial" w:hAnsi="Arial" w:cs="Arial"/>
                <w:color w:val="000000" w:themeColor="text1"/>
                <w:sz w:val="20"/>
                <w:szCs w:val="20"/>
              </w:rPr>
              <w:t>-1g/</w:t>
            </w:r>
            <w:proofErr w:type="spellStart"/>
            <w:r w:rsidRPr="00B87719">
              <w:rPr>
                <w:rFonts w:ascii="Arial" w:hAnsi="Arial" w:cs="Arial"/>
                <w:color w:val="000000" w:themeColor="text1"/>
                <w:sz w:val="20"/>
                <w:szCs w:val="20"/>
              </w:rPr>
              <w:t>m²</w:t>
            </w:r>
            <w:proofErr w:type="spellEnd"/>
            <w:r w:rsidRPr="00B87719">
              <w:rPr>
                <w:rFonts w:ascii="Arial" w:hAnsi="Arial" w:cs="Arial"/>
                <w:color w:val="000000" w:themeColor="text1"/>
                <w:sz w:val="20"/>
                <w:szCs w:val="20"/>
              </w:rPr>
              <w:t xml:space="preserve">/dose 6-8 pulsos (lesão renal proliferativa) + pulsos trimestrais por dois anos ou manutenção da remissão com </w:t>
            </w:r>
            <w:proofErr w:type="spellStart"/>
            <w:r w:rsidRPr="00B87719">
              <w:rPr>
                <w:rFonts w:ascii="Arial" w:hAnsi="Arial" w:cs="Arial"/>
                <w:color w:val="000000" w:themeColor="text1"/>
                <w:sz w:val="20"/>
                <w:szCs w:val="20"/>
              </w:rPr>
              <w:t>azatioprina</w:t>
            </w:r>
            <w:proofErr w:type="spellEnd"/>
            <w:r w:rsidRPr="00B87719">
              <w:rPr>
                <w:rFonts w:ascii="Arial" w:hAnsi="Arial" w:cs="Arial"/>
                <w:color w:val="000000" w:themeColor="text1"/>
                <w:sz w:val="20"/>
                <w:szCs w:val="20"/>
              </w:rPr>
              <w:t xml:space="preserve"> ou </w:t>
            </w:r>
            <w:proofErr w:type="spellStart"/>
            <w:r w:rsidRPr="00B87719">
              <w:rPr>
                <w:rFonts w:ascii="Arial" w:hAnsi="Arial" w:cs="Arial"/>
                <w:color w:val="000000" w:themeColor="text1"/>
                <w:sz w:val="20"/>
                <w:szCs w:val="20"/>
              </w:rPr>
              <w:t>micofenolato</w:t>
            </w:r>
            <w:proofErr w:type="spellEnd"/>
            <w:r w:rsidRPr="00B87719">
              <w:rPr>
                <w:rFonts w:ascii="Arial" w:hAnsi="Arial" w:cs="Arial"/>
                <w:color w:val="000000" w:themeColor="text1"/>
                <w:sz w:val="20"/>
                <w:szCs w:val="20"/>
              </w:rPr>
              <w:t xml:space="preserve"> </w:t>
            </w:r>
            <w:proofErr w:type="spellStart"/>
            <w:r w:rsidRPr="00B87719">
              <w:rPr>
                <w:rFonts w:ascii="Arial" w:hAnsi="Arial" w:cs="Arial"/>
                <w:color w:val="000000" w:themeColor="text1"/>
                <w:sz w:val="20"/>
                <w:szCs w:val="20"/>
              </w:rPr>
              <w:t>mofetil</w:t>
            </w:r>
            <w:proofErr w:type="spellEnd"/>
            <w:r w:rsidRPr="00B87719">
              <w:rPr>
                <w:rFonts w:ascii="Arial" w:hAnsi="Arial" w:cs="Arial"/>
                <w:color w:val="000000" w:themeColor="text1"/>
                <w:sz w:val="20"/>
                <w:szCs w:val="20"/>
              </w:rPr>
              <w:t xml:space="preserve"> por dois anos.</w:t>
            </w:r>
          </w:p>
        </w:tc>
        <w:tc>
          <w:tcPr>
            <w:tcW w:w="2973" w:type="dxa"/>
          </w:tcPr>
          <w:p w:rsidR="00591768" w:rsidRPr="00B87719" w:rsidRDefault="00B87719" w:rsidP="00B87719">
            <w:pPr>
              <w:spacing w:after="0" w:line="360" w:lineRule="auto"/>
              <w:jc w:val="both"/>
              <w:rPr>
                <w:rFonts w:ascii="Arial" w:hAnsi="Arial" w:cs="Arial"/>
                <w:color w:val="000000" w:themeColor="text1"/>
                <w:sz w:val="20"/>
                <w:szCs w:val="20"/>
              </w:rPr>
            </w:pPr>
            <w:proofErr w:type="spellStart"/>
            <w:r w:rsidRPr="00B87719">
              <w:rPr>
                <w:rFonts w:ascii="Arial" w:hAnsi="Arial" w:cs="Arial"/>
                <w:color w:val="000000" w:themeColor="text1"/>
                <w:sz w:val="20"/>
                <w:szCs w:val="20"/>
              </w:rPr>
              <w:t>Leucopenia</w:t>
            </w:r>
            <w:proofErr w:type="spellEnd"/>
            <w:r w:rsidRPr="00B87719">
              <w:rPr>
                <w:rFonts w:ascii="Arial" w:hAnsi="Arial" w:cs="Arial"/>
                <w:color w:val="000000" w:themeColor="text1"/>
                <w:sz w:val="20"/>
                <w:szCs w:val="20"/>
              </w:rPr>
              <w:t xml:space="preserve"> grave, depressão medular, infecções, esterilidade e maior risco de neoplasias.</w:t>
            </w:r>
          </w:p>
        </w:tc>
      </w:tr>
    </w:tbl>
    <w:p w:rsidR="002A5456" w:rsidRPr="004C67B5" w:rsidRDefault="00B87719" w:rsidP="002A5456">
      <w:pPr>
        <w:spacing w:after="0" w:line="360" w:lineRule="auto"/>
        <w:jc w:val="both"/>
        <w:rPr>
          <w:rFonts w:ascii="Arial" w:hAnsi="Arial" w:cs="Arial"/>
          <w:color w:val="000000" w:themeColor="text1"/>
          <w:sz w:val="20"/>
          <w:szCs w:val="20"/>
        </w:rPr>
      </w:pPr>
      <w:r w:rsidRPr="004C67B5">
        <w:rPr>
          <w:rFonts w:ascii="Arial" w:hAnsi="Arial" w:cs="Arial"/>
          <w:b/>
          <w:color w:val="000000" w:themeColor="text1"/>
          <w:sz w:val="20"/>
          <w:szCs w:val="20"/>
        </w:rPr>
        <w:t>Fonte:</w:t>
      </w:r>
      <w:r w:rsidR="004C67B5" w:rsidRPr="004C67B5">
        <w:rPr>
          <w:rFonts w:ascii="Arial" w:hAnsi="Arial" w:cs="Arial"/>
          <w:color w:val="000000" w:themeColor="text1"/>
          <w:sz w:val="20"/>
          <w:szCs w:val="20"/>
        </w:rPr>
        <w:t xml:space="preserve"> BORBA NETO; CARVALHO</w:t>
      </w:r>
      <w:r w:rsidRPr="004C67B5">
        <w:rPr>
          <w:rFonts w:ascii="Arial" w:hAnsi="Arial" w:cs="Arial"/>
          <w:color w:val="000000" w:themeColor="text1"/>
          <w:sz w:val="20"/>
          <w:szCs w:val="20"/>
        </w:rPr>
        <w:t>, 2008.</w:t>
      </w:r>
    </w:p>
    <w:p w:rsidR="00C504B4" w:rsidRDefault="00C504B4" w:rsidP="002A5456">
      <w:pPr>
        <w:spacing w:after="0" w:line="360" w:lineRule="auto"/>
        <w:ind w:firstLine="708"/>
        <w:jc w:val="both"/>
        <w:rPr>
          <w:rFonts w:ascii="Arial" w:hAnsi="Arial" w:cs="Arial"/>
          <w:sz w:val="24"/>
          <w:szCs w:val="24"/>
        </w:rPr>
      </w:pPr>
    </w:p>
    <w:p w:rsidR="00493853" w:rsidRPr="002A5456" w:rsidRDefault="00493853" w:rsidP="002A5456">
      <w:pPr>
        <w:spacing w:after="0" w:line="360" w:lineRule="auto"/>
        <w:ind w:firstLine="708"/>
        <w:jc w:val="both"/>
        <w:rPr>
          <w:rFonts w:ascii="Arial" w:hAnsi="Arial" w:cs="Arial"/>
          <w:color w:val="000000" w:themeColor="text1"/>
          <w:sz w:val="24"/>
          <w:szCs w:val="24"/>
        </w:rPr>
      </w:pPr>
      <w:r w:rsidRPr="00493853">
        <w:rPr>
          <w:rFonts w:ascii="Arial" w:hAnsi="Arial" w:cs="Arial"/>
          <w:sz w:val="24"/>
          <w:szCs w:val="24"/>
        </w:rPr>
        <w:lastRenderedPageBreak/>
        <w:t>O</w:t>
      </w:r>
      <w:r w:rsidR="008B22A6">
        <w:rPr>
          <w:rFonts w:ascii="Arial" w:hAnsi="Arial" w:cs="Arial"/>
          <w:sz w:val="24"/>
          <w:szCs w:val="24"/>
        </w:rPr>
        <w:t xml:space="preserve"> principal</w:t>
      </w:r>
      <w:r w:rsidRPr="00493853">
        <w:rPr>
          <w:rFonts w:ascii="Arial" w:hAnsi="Arial" w:cs="Arial"/>
          <w:sz w:val="24"/>
          <w:szCs w:val="24"/>
        </w:rPr>
        <w:t xml:space="preserve"> sintoma do LES é a inflamação e, assim o tratamento é de</w:t>
      </w:r>
      <w:r w:rsidR="001938C4">
        <w:rPr>
          <w:rFonts w:ascii="Arial" w:hAnsi="Arial" w:cs="Arial"/>
          <w:sz w:val="24"/>
          <w:szCs w:val="24"/>
        </w:rPr>
        <w:t>stinado a reduzir a mesma</w:t>
      </w:r>
      <w:r w:rsidR="008B22A6">
        <w:rPr>
          <w:rFonts w:ascii="Arial" w:hAnsi="Arial" w:cs="Arial"/>
          <w:sz w:val="24"/>
          <w:szCs w:val="24"/>
        </w:rPr>
        <w:t>. E</w:t>
      </w:r>
      <w:r w:rsidRPr="00493853">
        <w:rPr>
          <w:rFonts w:ascii="Arial" w:hAnsi="Arial" w:cs="Arial"/>
          <w:sz w:val="24"/>
          <w:szCs w:val="24"/>
        </w:rPr>
        <w:t xml:space="preserve">xistem quatro grupos de </w:t>
      </w:r>
      <w:r w:rsidR="008167D7">
        <w:rPr>
          <w:rFonts w:ascii="Arial" w:hAnsi="Arial" w:cs="Arial"/>
          <w:sz w:val="24"/>
          <w:szCs w:val="24"/>
        </w:rPr>
        <w:t>medicamentos que são utilizados</w:t>
      </w:r>
      <w:r w:rsidRPr="00493853">
        <w:rPr>
          <w:rFonts w:ascii="Arial" w:hAnsi="Arial" w:cs="Arial"/>
          <w:sz w:val="24"/>
          <w:szCs w:val="24"/>
        </w:rPr>
        <w:t xml:space="preserve"> quase em todo o mundo para o LES:</w:t>
      </w:r>
    </w:p>
    <w:p w:rsidR="00493853" w:rsidRPr="00493853" w:rsidRDefault="00493853" w:rsidP="00493853">
      <w:pPr>
        <w:pStyle w:val="PargrafodaLista"/>
        <w:numPr>
          <w:ilvl w:val="0"/>
          <w:numId w:val="19"/>
        </w:numPr>
        <w:autoSpaceDE w:val="0"/>
        <w:autoSpaceDN w:val="0"/>
        <w:adjustRightInd w:val="0"/>
        <w:spacing w:after="0" w:line="360" w:lineRule="auto"/>
        <w:ind w:left="0" w:firstLine="0"/>
        <w:jc w:val="both"/>
        <w:rPr>
          <w:rFonts w:ascii="Arial" w:hAnsi="Arial" w:cs="Arial"/>
          <w:sz w:val="24"/>
          <w:szCs w:val="24"/>
        </w:rPr>
      </w:pPr>
      <w:r w:rsidRPr="00493853">
        <w:rPr>
          <w:rFonts w:ascii="Arial" w:hAnsi="Arial" w:cs="Arial"/>
          <w:sz w:val="24"/>
          <w:szCs w:val="24"/>
        </w:rPr>
        <w:t xml:space="preserve">Os </w:t>
      </w:r>
      <w:proofErr w:type="gramStart"/>
      <w:r w:rsidRPr="00493853">
        <w:rPr>
          <w:rFonts w:ascii="Arial" w:hAnsi="Arial" w:cs="Arial"/>
          <w:bCs/>
          <w:sz w:val="24"/>
          <w:szCs w:val="24"/>
        </w:rPr>
        <w:t>Anti-inflamatórios</w:t>
      </w:r>
      <w:proofErr w:type="gramEnd"/>
      <w:r w:rsidRPr="00493853">
        <w:rPr>
          <w:rFonts w:ascii="Arial" w:hAnsi="Arial" w:cs="Arial"/>
          <w:bCs/>
          <w:sz w:val="24"/>
          <w:szCs w:val="24"/>
        </w:rPr>
        <w:t xml:space="preserve"> não esteróides (</w:t>
      </w:r>
      <w:proofErr w:type="spellStart"/>
      <w:r w:rsidRPr="00493853">
        <w:rPr>
          <w:rFonts w:ascii="Arial" w:hAnsi="Arial" w:cs="Arial"/>
          <w:bCs/>
          <w:sz w:val="24"/>
          <w:szCs w:val="24"/>
        </w:rPr>
        <w:t>AINEs</w:t>
      </w:r>
      <w:proofErr w:type="spellEnd"/>
      <w:r w:rsidRPr="00493853">
        <w:rPr>
          <w:rFonts w:ascii="Arial" w:hAnsi="Arial" w:cs="Arial"/>
          <w:bCs/>
          <w:sz w:val="24"/>
          <w:szCs w:val="24"/>
        </w:rPr>
        <w:t>)</w:t>
      </w:r>
      <w:r w:rsidRPr="00493853">
        <w:rPr>
          <w:rFonts w:ascii="Arial" w:hAnsi="Arial" w:cs="Arial"/>
          <w:b/>
          <w:bCs/>
          <w:sz w:val="24"/>
          <w:szCs w:val="24"/>
        </w:rPr>
        <w:t xml:space="preserve"> </w:t>
      </w:r>
      <w:r w:rsidRPr="00493853">
        <w:rPr>
          <w:rFonts w:ascii="Arial" w:hAnsi="Arial" w:cs="Arial"/>
          <w:bCs/>
          <w:sz w:val="24"/>
          <w:szCs w:val="24"/>
        </w:rPr>
        <w:t>que</w:t>
      </w:r>
      <w:r w:rsidRPr="00493853">
        <w:rPr>
          <w:rFonts w:ascii="Arial" w:hAnsi="Arial" w:cs="Arial"/>
          <w:b/>
          <w:bCs/>
          <w:sz w:val="24"/>
          <w:szCs w:val="24"/>
        </w:rPr>
        <w:t xml:space="preserve"> </w:t>
      </w:r>
      <w:r w:rsidRPr="00493853">
        <w:rPr>
          <w:rFonts w:ascii="Arial" w:hAnsi="Arial" w:cs="Arial"/>
          <w:sz w:val="24"/>
          <w:szCs w:val="24"/>
        </w:rPr>
        <w:t>são utilizados para controlar a dor ocasionada pela artrite. Estes medicamentos são prescritos apenas por curtos</w:t>
      </w:r>
    </w:p>
    <w:p w:rsidR="00493853" w:rsidRPr="00493853" w:rsidRDefault="00493853" w:rsidP="00493853">
      <w:pPr>
        <w:autoSpaceDE w:val="0"/>
        <w:autoSpaceDN w:val="0"/>
        <w:adjustRightInd w:val="0"/>
        <w:spacing w:after="0" w:line="360" w:lineRule="auto"/>
        <w:jc w:val="both"/>
        <w:rPr>
          <w:rFonts w:ascii="Arial" w:hAnsi="Arial" w:cs="Arial"/>
          <w:sz w:val="24"/>
          <w:szCs w:val="24"/>
        </w:rPr>
      </w:pPr>
      <w:proofErr w:type="gramStart"/>
      <w:r w:rsidRPr="00493853">
        <w:rPr>
          <w:rFonts w:ascii="Arial" w:hAnsi="Arial" w:cs="Arial"/>
          <w:sz w:val="24"/>
          <w:szCs w:val="24"/>
        </w:rPr>
        <w:t>períodos</w:t>
      </w:r>
      <w:proofErr w:type="gramEnd"/>
      <w:r w:rsidRPr="00493853">
        <w:rPr>
          <w:rFonts w:ascii="Arial" w:hAnsi="Arial" w:cs="Arial"/>
          <w:sz w:val="24"/>
          <w:szCs w:val="24"/>
        </w:rPr>
        <w:t xml:space="preserve"> de tempo, com instruções para diminuição da dosagem conforme ocorra a</w:t>
      </w:r>
    </w:p>
    <w:p w:rsidR="00493853" w:rsidRDefault="00493853" w:rsidP="00493853">
      <w:pPr>
        <w:autoSpaceDE w:val="0"/>
        <w:autoSpaceDN w:val="0"/>
        <w:adjustRightInd w:val="0"/>
        <w:spacing w:after="0" w:line="360" w:lineRule="auto"/>
        <w:jc w:val="both"/>
        <w:rPr>
          <w:rFonts w:ascii="Arial" w:hAnsi="Arial" w:cs="Arial"/>
          <w:sz w:val="24"/>
          <w:szCs w:val="24"/>
        </w:rPr>
      </w:pPr>
      <w:proofErr w:type="gramStart"/>
      <w:r w:rsidRPr="00493853">
        <w:rPr>
          <w:rFonts w:ascii="Arial" w:hAnsi="Arial" w:cs="Arial"/>
          <w:sz w:val="24"/>
          <w:szCs w:val="24"/>
        </w:rPr>
        <w:t>melhoria</w:t>
      </w:r>
      <w:proofErr w:type="gramEnd"/>
      <w:r w:rsidRPr="00493853">
        <w:rPr>
          <w:rFonts w:ascii="Arial" w:hAnsi="Arial" w:cs="Arial"/>
          <w:sz w:val="24"/>
          <w:szCs w:val="24"/>
        </w:rPr>
        <w:t>. Existem muitos medicamentos diferentes dentro deste grupo de</w:t>
      </w:r>
      <w:r>
        <w:rPr>
          <w:rFonts w:ascii="Arial" w:hAnsi="Arial" w:cs="Arial"/>
          <w:sz w:val="24"/>
          <w:szCs w:val="24"/>
        </w:rPr>
        <w:t xml:space="preserve"> </w:t>
      </w:r>
      <w:r w:rsidRPr="00493853">
        <w:rPr>
          <w:rFonts w:ascii="Arial" w:hAnsi="Arial" w:cs="Arial"/>
          <w:sz w:val="24"/>
          <w:szCs w:val="24"/>
        </w:rPr>
        <w:t>medicamentos, entre os quais a aspirina que hoje em dia, pouco usada pelo seu</w:t>
      </w:r>
      <w:r>
        <w:rPr>
          <w:rFonts w:ascii="Arial" w:hAnsi="Arial" w:cs="Arial"/>
          <w:sz w:val="24"/>
          <w:szCs w:val="24"/>
        </w:rPr>
        <w:t xml:space="preserve"> </w:t>
      </w:r>
      <w:r w:rsidRPr="00493853">
        <w:rPr>
          <w:rFonts w:ascii="Arial" w:hAnsi="Arial" w:cs="Arial"/>
          <w:sz w:val="24"/>
          <w:szCs w:val="24"/>
        </w:rPr>
        <w:t xml:space="preserve">efeito </w:t>
      </w:r>
      <w:proofErr w:type="gramStart"/>
      <w:r w:rsidRPr="00493853">
        <w:rPr>
          <w:rFonts w:ascii="Arial" w:hAnsi="Arial" w:cs="Arial"/>
          <w:sz w:val="24"/>
          <w:szCs w:val="24"/>
        </w:rPr>
        <w:t>anti-inflamatório</w:t>
      </w:r>
      <w:proofErr w:type="gramEnd"/>
      <w:r w:rsidRPr="00493853">
        <w:rPr>
          <w:rFonts w:ascii="Arial" w:hAnsi="Arial" w:cs="Arial"/>
          <w:sz w:val="24"/>
          <w:szCs w:val="24"/>
        </w:rPr>
        <w:t xml:space="preserve">. No entanto, é amplamente utilizada em pacientes </w:t>
      </w:r>
      <w:proofErr w:type="spellStart"/>
      <w:r w:rsidRPr="00493853">
        <w:rPr>
          <w:rFonts w:ascii="Arial" w:hAnsi="Arial" w:cs="Arial"/>
          <w:sz w:val="24"/>
          <w:szCs w:val="24"/>
        </w:rPr>
        <w:t>lúpicos</w:t>
      </w:r>
      <w:proofErr w:type="spellEnd"/>
      <w:r w:rsidRPr="00493853">
        <w:rPr>
          <w:rFonts w:ascii="Arial" w:hAnsi="Arial" w:cs="Arial"/>
          <w:sz w:val="24"/>
          <w:szCs w:val="24"/>
        </w:rPr>
        <w:t xml:space="preserve"> que apresentam</w:t>
      </w:r>
      <w:r>
        <w:rPr>
          <w:rFonts w:ascii="Arial" w:hAnsi="Arial" w:cs="Arial"/>
          <w:sz w:val="24"/>
          <w:szCs w:val="24"/>
        </w:rPr>
        <w:t xml:space="preserve"> </w:t>
      </w:r>
      <w:r w:rsidRPr="00493853">
        <w:rPr>
          <w:rFonts w:ascii="Arial" w:hAnsi="Arial" w:cs="Arial"/>
          <w:sz w:val="24"/>
          <w:szCs w:val="24"/>
        </w:rPr>
        <w:t xml:space="preserve">anticorpos </w:t>
      </w:r>
      <w:proofErr w:type="gramStart"/>
      <w:r w:rsidRPr="00493853">
        <w:rPr>
          <w:rFonts w:ascii="Arial" w:hAnsi="Arial" w:cs="Arial"/>
          <w:sz w:val="24"/>
          <w:szCs w:val="24"/>
        </w:rPr>
        <w:t>anti-fosfolípides</w:t>
      </w:r>
      <w:proofErr w:type="gramEnd"/>
      <w:r w:rsidRPr="00493853">
        <w:rPr>
          <w:rFonts w:ascii="Arial" w:hAnsi="Arial" w:cs="Arial"/>
          <w:sz w:val="24"/>
          <w:szCs w:val="24"/>
        </w:rPr>
        <w:t xml:space="preserve"> para prevenir tromboses.</w:t>
      </w:r>
      <w:r w:rsidR="0014460D">
        <w:rPr>
          <w:rFonts w:ascii="Arial" w:hAnsi="Arial" w:cs="Arial"/>
          <w:sz w:val="24"/>
          <w:szCs w:val="24"/>
        </w:rPr>
        <w:t xml:space="preserve"> Eles devem ser utilizados com cautela, particularmente em pacientes com envolvimento renal, pois pode agravar essas funções e sempre </w:t>
      </w:r>
      <w:proofErr w:type="gramStart"/>
      <w:r w:rsidR="0014460D">
        <w:rPr>
          <w:rFonts w:ascii="Arial" w:hAnsi="Arial" w:cs="Arial"/>
          <w:sz w:val="24"/>
          <w:szCs w:val="24"/>
        </w:rPr>
        <w:t>lembrar dos</w:t>
      </w:r>
      <w:proofErr w:type="gramEnd"/>
      <w:r w:rsidR="0014460D">
        <w:rPr>
          <w:rFonts w:ascii="Arial" w:hAnsi="Arial" w:cs="Arial"/>
          <w:sz w:val="24"/>
          <w:szCs w:val="24"/>
        </w:rPr>
        <w:t xml:space="preserve"> efeitos a</w:t>
      </w:r>
      <w:r w:rsidR="004C67B5">
        <w:rPr>
          <w:rFonts w:ascii="Arial" w:hAnsi="Arial" w:cs="Arial"/>
          <w:sz w:val="24"/>
          <w:szCs w:val="24"/>
        </w:rPr>
        <w:t>dversos gastrintestinais (</w:t>
      </w:r>
      <w:r w:rsidR="00604CA9">
        <w:rPr>
          <w:rFonts w:ascii="Arial" w:hAnsi="Arial" w:cs="Arial"/>
          <w:sz w:val="24"/>
          <w:szCs w:val="24"/>
        </w:rPr>
        <w:t>BORBA NETO; CARVALHO</w:t>
      </w:r>
      <w:r w:rsidR="0014460D">
        <w:rPr>
          <w:rFonts w:ascii="Arial" w:hAnsi="Arial" w:cs="Arial"/>
          <w:sz w:val="24"/>
          <w:szCs w:val="24"/>
        </w:rPr>
        <w:t>, 2008).</w:t>
      </w:r>
    </w:p>
    <w:p w:rsidR="0014460D" w:rsidRPr="00AA3273" w:rsidRDefault="0014460D" w:rsidP="001306F1">
      <w:pPr>
        <w:pStyle w:val="PargrafodaLista"/>
        <w:numPr>
          <w:ilvl w:val="0"/>
          <w:numId w:val="19"/>
        </w:numPr>
        <w:autoSpaceDE w:val="0"/>
        <w:autoSpaceDN w:val="0"/>
        <w:adjustRightInd w:val="0"/>
        <w:spacing w:after="0" w:line="360" w:lineRule="auto"/>
        <w:ind w:left="0" w:firstLine="0"/>
        <w:jc w:val="both"/>
        <w:rPr>
          <w:rFonts w:ascii="Arial" w:hAnsi="Arial" w:cs="Arial"/>
          <w:sz w:val="24"/>
          <w:szCs w:val="24"/>
        </w:rPr>
      </w:pPr>
      <w:r>
        <w:rPr>
          <w:rFonts w:ascii="Arial" w:hAnsi="Arial" w:cs="Arial"/>
          <w:sz w:val="24"/>
          <w:szCs w:val="24"/>
        </w:rPr>
        <w:t>Os corticosteróides sistê</w:t>
      </w:r>
      <w:r w:rsidR="007841BE">
        <w:rPr>
          <w:rFonts w:ascii="Arial" w:hAnsi="Arial" w:cs="Arial"/>
          <w:sz w:val="24"/>
          <w:szCs w:val="24"/>
        </w:rPr>
        <w:t>micos podem s</w:t>
      </w:r>
      <w:r w:rsidR="001306F1">
        <w:rPr>
          <w:rFonts w:ascii="Arial" w:hAnsi="Arial" w:cs="Arial"/>
          <w:sz w:val="24"/>
          <w:szCs w:val="24"/>
        </w:rPr>
        <w:t xml:space="preserve">uprimir a atividade da doença e </w:t>
      </w:r>
      <w:r w:rsidR="007841BE">
        <w:rPr>
          <w:rFonts w:ascii="Arial" w:hAnsi="Arial" w:cs="Arial"/>
          <w:sz w:val="24"/>
          <w:szCs w:val="24"/>
        </w:rPr>
        <w:t xml:space="preserve">prolongar a vida. Seu modo de ação é desconhecido, mas as propriedades imunossupressoras e antiinflamatórias destes agentes desempenham importante papel em seu potencial terapêutico. </w:t>
      </w:r>
      <w:r w:rsidR="000471B0">
        <w:rPr>
          <w:rFonts w:ascii="Arial" w:hAnsi="Arial" w:cs="Arial"/>
          <w:sz w:val="24"/>
          <w:szCs w:val="24"/>
        </w:rPr>
        <w:t>O tratamento em doses altas como prednisona 1mg/kg/dia via oral, vai diminui</w:t>
      </w:r>
      <w:r w:rsidR="001938C4">
        <w:rPr>
          <w:rFonts w:ascii="Arial" w:hAnsi="Arial" w:cs="Arial"/>
          <w:sz w:val="24"/>
          <w:szCs w:val="24"/>
        </w:rPr>
        <w:t>r os níveis de imunoglobulinas,</w:t>
      </w:r>
      <w:r w:rsidR="000471B0">
        <w:rPr>
          <w:rFonts w:ascii="Arial" w:hAnsi="Arial" w:cs="Arial"/>
          <w:sz w:val="24"/>
          <w:szCs w:val="24"/>
        </w:rPr>
        <w:t xml:space="preserve"> títu</w:t>
      </w:r>
      <w:r w:rsidR="001938C4">
        <w:rPr>
          <w:rFonts w:ascii="Arial" w:hAnsi="Arial" w:cs="Arial"/>
          <w:sz w:val="24"/>
          <w:szCs w:val="24"/>
        </w:rPr>
        <w:t>los de auto-anticorpos e suprimir</w:t>
      </w:r>
      <w:r w:rsidR="000471B0">
        <w:rPr>
          <w:rFonts w:ascii="Arial" w:hAnsi="Arial" w:cs="Arial"/>
          <w:sz w:val="24"/>
          <w:szCs w:val="24"/>
        </w:rPr>
        <w:t xml:space="preserve"> as respostas imunológicas. </w:t>
      </w:r>
      <w:r w:rsidR="0041538E">
        <w:rPr>
          <w:rFonts w:ascii="Arial" w:hAnsi="Arial" w:cs="Arial"/>
          <w:sz w:val="24"/>
          <w:szCs w:val="24"/>
        </w:rPr>
        <w:t xml:space="preserve">Este tratamento é oferecido </w:t>
      </w:r>
      <w:proofErr w:type="gramStart"/>
      <w:r w:rsidR="0041538E">
        <w:rPr>
          <w:rFonts w:ascii="Arial" w:hAnsi="Arial" w:cs="Arial"/>
          <w:sz w:val="24"/>
          <w:szCs w:val="24"/>
        </w:rPr>
        <w:t>a</w:t>
      </w:r>
      <w:proofErr w:type="gramEnd"/>
      <w:r w:rsidR="0041538E">
        <w:rPr>
          <w:rFonts w:ascii="Arial" w:hAnsi="Arial" w:cs="Arial"/>
          <w:sz w:val="24"/>
          <w:szCs w:val="24"/>
        </w:rPr>
        <w:t xml:space="preserve"> pacientes no lúpus fulminante agudo, na nefrite do lúpus agudo, lúpus agudo do sistema central, a anemia hemolítica auto-imunológica </w:t>
      </w:r>
      <w:r w:rsidR="001938C4">
        <w:rPr>
          <w:rFonts w:ascii="Arial" w:hAnsi="Arial" w:cs="Arial"/>
          <w:sz w:val="24"/>
          <w:szCs w:val="24"/>
        </w:rPr>
        <w:t>aguda e PTT</w:t>
      </w:r>
      <w:r w:rsidR="0041538E">
        <w:rPr>
          <w:rFonts w:ascii="Arial" w:hAnsi="Arial" w:cs="Arial"/>
          <w:sz w:val="24"/>
          <w:szCs w:val="24"/>
        </w:rPr>
        <w:t xml:space="preserve">. </w:t>
      </w:r>
      <w:r w:rsidR="00AA3273">
        <w:rPr>
          <w:rFonts w:ascii="Arial" w:hAnsi="Arial" w:cs="Arial"/>
          <w:sz w:val="24"/>
          <w:szCs w:val="24"/>
        </w:rPr>
        <w:t xml:space="preserve">15mg/kg/dia por via endovenosa durante </w:t>
      </w:r>
      <w:proofErr w:type="gramStart"/>
      <w:r w:rsidR="00AA3273">
        <w:rPr>
          <w:rFonts w:ascii="Arial" w:hAnsi="Arial" w:cs="Arial"/>
          <w:sz w:val="24"/>
          <w:szCs w:val="24"/>
        </w:rPr>
        <w:t>3</w:t>
      </w:r>
      <w:proofErr w:type="gramEnd"/>
      <w:r w:rsidR="00AA3273">
        <w:rPr>
          <w:rFonts w:ascii="Arial" w:hAnsi="Arial" w:cs="Arial"/>
          <w:sz w:val="24"/>
          <w:szCs w:val="24"/>
        </w:rPr>
        <w:t xml:space="preserve"> dias poderá ser eficaz em pacientes com doença recalcitrante. Com a evolução no tratamento com corticosteróides deve ser monitorizada pela resposta clínica do paciente e de resultados de exames laboratoriais e imunológicos, como hemograma completo, contagem de plaquetas, exame de urina, títulos de </w:t>
      </w:r>
      <w:proofErr w:type="spellStart"/>
      <w:proofErr w:type="gramStart"/>
      <w:r w:rsidR="00AA3273">
        <w:rPr>
          <w:rFonts w:ascii="Arial" w:hAnsi="Arial" w:cs="Arial"/>
          <w:sz w:val="24"/>
          <w:szCs w:val="24"/>
        </w:rPr>
        <w:t>anti-DNA</w:t>
      </w:r>
      <w:proofErr w:type="gramEnd"/>
      <w:r w:rsidR="00AA3273">
        <w:rPr>
          <w:rFonts w:ascii="Arial" w:hAnsi="Arial" w:cs="Arial"/>
          <w:sz w:val="24"/>
          <w:szCs w:val="24"/>
        </w:rPr>
        <w:t>-ds</w:t>
      </w:r>
      <w:proofErr w:type="spellEnd"/>
      <w:r w:rsidR="00AA3273">
        <w:rPr>
          <w:rFonts w:ascii="Arial" w:hAnsi="Arial" w:cs="Arial"/>
          <w:sz w:val="24"/>
          <w:szCs w:val="24"/>
        </w:rPr>
        <w:t xml:space="preserve"> e níveis de complemento</w:t>
      </w:r>
      <w:r w:rsidR="001219EB">
        <w:rPr>
          <w:rFonts w:ascii="Arial" w:hAnsi="Arial" w:cs="Arial"/>
          <w:sz w:val="24"/>
          <w:szCs w:val="24"/>
        </w:rPr>
        <w:t xml:space="preserve"> </w:t>
      </w:r>
      <w:r w:rsidR="00AA3273">
        <w:rPr>
          <w:rFonts w:ascii="Arial" w:hAnsi="Arial" w:cs="Arial"/>
          <w:color w:val="000000" w:themeColor="text1"/>
          <w:sz w:val="24"/>
          <w:szCs w:val="24"/>
        </w:rPr>
        <w:t>(STITES; TERR; PARSLOW, 2000).</w:t>
      </w:r>
    </w:p>
    <w:p w:rsidR="00AA3273" w:rsidRDefault="00493853" w:rsidP="00AA3273">
      <w:pPr>
        <w:pStyle w:val="PargrafodaLista"/>
        <w:numPr>
          <w:ilvl w:val="0"/>
          <w:numId w:val="19"/>
        </w:numPr>
        <w:autoSpaceDE w:val="0"/>
        <w:autoSpaceDN w:val="0"/>
        <w:adjustRightInd w:val="0"/>
        <w:spacing w:after="0" w:line="360" w:lineRule="auto"/>
        <w:ind w:left="0" w:firstLine="0"/>
        <w:jc w:val="both"/>
        <w:rPr>
          <w:rFonts w:ascii="Arial" w:hAnsi="Arial" w:cs="Arial"/>
          <w:sz w:val="24"/>
          <w:szCs w:val="24"/>
        </w:rPr>
      </w:pPr>
      <w:r w:rsidRPr="00AA3273">
        <w:rPr>
          <w:rFonts w:ascii="Arial" w:hAnsi="Arial" w:cs="Arial"/>
          <w:sz w:val="24"/>
          <w:szCs w:val="24"/>
        </w:rPr>
        <w:t xml:space="preserve">Os </w:t>
      </w:r>
      <w:r w:rsidRPr="00AA3273">
        <w:rPr>
          <w:rFonts w:ascii="Arial" w:hAnsi="Arial" w:cs="Arial"/>
          <w:bCs/>
          <w:sz w:val="24"/>
          <w:szCs w:val="24"/>
        </w:rPr>
        <w:t xml:space="preserve">medicamentos </w:t>
      </w:r>
      <w:proofErr w:type="spellStart"/>
      <w:r w:rsidRPr="00AA3273">
        <w:rPr>
          <w:rFonts w:ascii="Arial" w:hAnsi="Arial" w:cs="Arial"/>
          <w:bCs/>
          <w:sz w:val="24"/>
          <w:szCs w:val="24"/>
        </w:rPr>
        <w:t>anti-malários</w:t>
      </w:r>
      <w:proofErr w:type="spellEnd"/>
      <w:r w:rsidR="00AA3273" w:rsidRPr="00AA3273">
        <w:rPr>
          <w:rFonts w:ascii="Arial" w:hAnsi="Arial" w:cs="Arial"/>
          <w:sz w:val="24"/>
          <w:szCs w:val="24"/>
        </w:rPr>
        <w:t xml:space="preserve"> </w:t>
      </w:r>
      <w:r w:rsidR="00AA3273">
        <w:rPr>
          <w:rFonts w:ascii="Arial" w:hAnsi="Arial" w:cs="Arial"/>
          <w:sz w:val="24"/>
          <w:szCs w:val="24"/>
        </w:rPr>
        <w:t xml:space="preserve">tanto o difosfato de cloroquina (4mg/kg/dia) como a </w:t>
      </w:r>
      <w:proofErr w:type="spellStart"/>
      <w:r w:rsidR="00AA3273">
        <w:rPr>
          <w:rFonts w:ascii="Arial" w:hAnsi="Arial" w:cs="Arial"/>
          <w:sz w:val="24"/>
          <w:szCs w:val="24"/>
        </w:rPr>
        <w:t>hidroxicloroquina</w:t>
      </w:r>
      <w:proofErr w:type="spellEnd"/>
      <w:r w:rsidR="00AA3273">
        <w:rPr>
          <w:rFonts w:ascii="Arial" w:hAnsi="Arial" w:cs="Arial"/>
          <w:sz w:val="24"/>
          <w:szCs w:val="24"/>
        </w:rPr>
        <w:t xml:space="preserve"> (6mg/kg/dia) </w:t>
      </w:r>
      <w:r w:rsidR="00C60153">
        <w:rPr>
          <w:rFonts w:ascii="Arial" w:hAnsi="Arial" w:cs="Arial"/>
          <w:sz w:val="24"/>
          <w:szCs w:val="24"/>
        </w:rPr>
        <w:t xml:space="preserve">se comprova a eficácia no controle a atividades inflamatórias da doença, reduzindo o tempo da </w:t>
      </w:r>
      <w:proofErr w:type="spellStart"/>
      <w:r w:rsidR="00C60153">
        <w:rPr>
          <w:rFonts w:ascii="Arial" w:hAnsi="Arial" w:cs="Arial"/>
          <w:sz w:val="24"/>
          <w:szCs w:val="24"/>
        </w:rPr>
        <w:t>corticoterapia</w:t>
      </w:r>
      <w:proofErr w:type="spellEnd"/>
      <w:r w:rsidR="00C60153">
        <w:rPr>
          <w:rFonts w:ascii="Arial" w:hAnsi="Arial" w:cs="Arial"/>
          <w:sz w:val="24"/>
          <w:szCs w:val="24"/>
        </w:rPr>
        <w:t xml:space="preserve"> e promovendo um melhor controle das dislipidemias. São de primeira escolha para episódios de quadros cutâneos e articulares. </w:t>
      </w:r>
    </w:p>
    <w:p w:rsidR="001219EB" w:rsidRDefault="001219EB" w:rsidP="00AA3273">
      <w:pPr>
        <w:pStyle w:val="PargrafodaLista"/>
        <w:numPr>
          <w:ilvl w:val="0"/>
          <w:numId w:val="19"/>
        </w:numPr>
        <w:autoSpaceDE w:val="0"/>
        <w:autoSpaceDN w:val="0"/>
        <w:adjustRightInd w:val="0"/>
        <w:spacing w:after="0" w:line="360" w:lineRule="auto"/>
        <w:ind w:left="0" w:firstLine="0"/>
        <w:jc w:val="both"/>
        <w:rPr>
          <w:rFonts w:ascii="Arial" w:hAnsi="Arial" w:cs="Arial"/>
          <w:sz w:val="24"/>
          <w:szCs w:val="24"/>
        </w:rPr>
      </w:pPr>
      <w:r>
        <w:rPr>
          <w:rFonts w:ascii="Arial" w:hAnsi="Arial" w:cs="Arial"/>
          <w:sz w:val="24"/>
          <w:szCs w:val="24"/>
        </w:rPr>
        <w:t xml:space="preserve">Os agentes </w:t>
      </w:r>
      <w:proofErr w:type="spellStart"/>
      <w:r>
        <w:rPr>
          <w:rFonts w:ascii="Arial" w:hAnsi="Arial" w:cs="Arial"/>
          <w:sz w:val="24"/>
          <w:szCs w:val="24"/>
        </w:rPr>
        <w:t>imunosupressores</w:t>
      </w:r>
      <w:proofErr w:type="spellEnd"/>
      <w:r>
        <w:rPr>
          <w:rFonts w:ascii="Arial" w:hAnsi="Arial" w:cs="Arial"/>
          <w:sz w:val="24"/>
          <w:szCs w:val="24"/>
        </w:rPr>
        <w:t xml:space="preserve"> agem de modo diferente dos medicamentos corticosteróides, onde suprem a inflamação e tendem a diminuir a resposta do </w:t>
      </w:r>
      <w:r>
        <w:rPr>
          <w:rFonts w:ascii="Arial" w:hAnsi="Arial" w:cs="Arial"/>
          <w:sz w:val="24"/>
          <w:szCs w:val="24"/>
        </w:rPr>
        <w:lastRenderedPageBreak/>
        <w:t xml:space="preserve">sistema imunitário. São utilizados também quando os corticosteróides não conseguem controlar o LES, ou causam efeitos colaterais graves ou se não há </w:t>
      </w:r>
      <w:r w:rsidR="001938C4">
        <w:rPr>
          <w:rFonts w:ascii="Arial" w:hAnsi="Arial" w:cs="Arial"/>
          <w:sz w:val="24"/>
          <w:szCs w:val="24"/>
        </w:rPr>
        <w:t>melhora no estado clínico</w:t>
      </w:r>
      <w:r>
        <w:rPr>
          <w:rFonts w:ascii="Arial" w:hAnsi="Arial" w:cs="Arial"/>
          <w:sz w:val="24"/>
          <w:szCs w:val="24"/>
        </w:rPr>
        <w:t xml:space="preserve">, são utilizados os agentes citotóxicos como a ciclofosfamida, </w:t>
      </w:r>
      <w:proofErr w:type="spellStart"/>
      <w:r>
        <w:rPr>
          <w:rFonts w:ascii="Arial" w:hAnsi="Arial" w:cs="Arial"/>
          <w:sz w:val="24"/>
          <w:szCs w:val="24"/>
        </w:rPr>
        <w:t>clorambucil</w:t>
      </w:r>
      <w:proofErr w:type="spellEnd"/>
      <w:r>
        <w:rPr>
          <w:rFonts w:ascii="Arial" w:hAnsi="Arial" w:cs="Arial"/>
          <w:sz w:val="24"/>
          <w:szCs w:val="24"/>
        </w:rPr>
        <w:t xml:space="preserve"> ou </w:t>
      </w:r>
      <w:proofErr w:type="spellStart"/>
      <w:r>
        <w:rPr>
          <w:rFonts w:ascii="Arial" w:hAnsi="Arial" w:cs="Arial"/>
          <w:sz w:val="24"/>
          <w:szCs w:val="24"/>
        </w:rPr>
        <w:t>azatioprina</w:t>
      </w:r>
      <w:proofErr w:type="spellEnd"/>
      <w:r>
        <w:rPr>
          <w:rFonts w:ascii="Arial" w:hAnsi="Arial" w:cs="Arial"/>
          <w:sz w:val="24"/>
          <w:szCs w:val="24"/>
        </w:rPr>
        <w:t xml:space="preserve"> (SATO </w:t>
      </w:r>
      <w:proofErr w:type="spellStart"/>
      <w:proofErr w:type="gramStart"/>
      <w:r>
        <w:rPr>
          <w:rFonts w:ascii="Arial" w:hAnsi="Arial" w:cs="Arial"/>
          <w:sz w:val="24"/>
          <w:szCs w:val="24"/>
        </w:rPr>
        <w:t>et</w:t>
      </w:r>
      <w:proofErr w:type="spellEnd"/>
      <w:proofErr w:type="gramEnd"/>
      <w:r>
        <w:rPr>
          <w:rFonts w:ascii="Arial" w:hAnsi="Arial" w:cs="Arial"/>
          <w:sz w:val="24"/>
          <w:szCs w:val="24"/>
        </w:rPr>
        <w:t xml:space="preserve"> al., 2002).</w:t>
      </w:r>
    </w:p>
    <w:p w:rsidR="00D56791" w:rsidRDefault="00604CA9" w:rsidP="006A52B4">
      <w:pPr>
        <w:autoSpaceDE w:val="0"/>
        <w:autoSpaceDN w:val="0"/>
        <w:adjustRightInd w:val="0"/>
        <w:spacing w:after="0" w:line="360" w:lineRule="auto"/>
        <w:ind w:left="708"/>
        <w:jc w:val="both"/>
        <w:rPr>
          <w:rFonts w:ascii="Arial" w:hAnsi="Arial" w:cs="Arial"/>
          <w:sz w:val="24"/>
          <w:szCs w:val="24"/>
        </w:rPr>
      </w:pPr>
      <w:proofErr w:type="spellStart"/>
      <w:r>
        <w:rPr>
          <w:rFonts w:ascii="Arial" w:hAnsi="Arial" w:cs="Arial"/>
          <w:sz w:val="24"/>
          <w:szCs w:val="24"/>
        </w:rPr>
        <w:t>Schur</w:t>
      </w:r>
      <w:proofErr w:type="spellEnd"/>
      <w:r w:rsidR="006A52B4">
        <w:rPr>
          <w:rFonts w:ascii="Arial" w:hAnsi="Arial" w:cs="Arial"/>
          <w:sz w:val="24"/>
          <w:szCs w:val="24"/>
        </w:rPr>
        <w:t xml:space="preserve"> (p. 1946, 2005) acrescenta que:</w:t>
      </w:r>
    </w:p>
    <w:p w:rsidR="006A52B4" w:rsidRDefault="006A52B4" w:rsidP="006A52B4">
      <w:pPr>
        <w:autoSpaceDE w:val="0"/>
        <w:autoSpaceDN w:val="0"/>
        <w:adjustRightInd w:val="0"/>
        <w:spacing w:after="0" w:line="360" w:lineRule="auto"/>
        <w:ind w:left="708"/>
        <w:jc w:val="both"/>
        <w:rPr>
          <w:rFonts w:ascii="Arial" w:hAnsi="Arial" w:cs="Arial"/>
          <w:sz w:val="24"/>
          <w:szCs w:val="24"/>
        </w:rPr>
      </w:pPr>
    </w:p>
    <w:p w:rsidR="00D56791" w:rsidRPr="006A52B4" w:rsidRDefault="00D56791" w:rsidP="006A52B4">
      <w:pPr>
        <w:autoSpaceDE w:val="0"/>
        <w:autoSpaceDN w:val="0"/>
        <w:adjustRightInd w:val="0"/>
        <w:spacing w:after="0" w:line="240" w:lineRule="auto"/>
        <w:ind w:left="2268"/>
        <w:jc w:val="both"/>
        <w:rPr>
          <w:rFonts w:ascii="Arial" w:hAnsi="Arial" w:cs="Arial"/>
          <w:sz w:val="20"/>
          <w:szCs w:val="20"/>
        </w:rPr>
      </w:pPr>
      <w:r w:rsidRPr="006A52B4">
        <w:rPr>
          <w:rFonts w:ascii="Arial" w:hAnsi="Arial" w:cs="Arial"/>
          <w:sz w:val="20"/>
          <w:szCs w:val="20"/>
        </w:rPr>
        <w:t>[...</w:t>
      </w:r>
      <w:proofErr w:type="gramStart"/>
      <w:r w:rsidRPr="006A52B4">
        <w:rPr>
          <w:rFonts w:ascii="Arial" w:hAnsi="Arial" w:cs="Arial"/>
          <w:sz w:val="20"/>
          <w:szCs w:val="20"/>
        </w:rPr>
        <w:t>]Para</w:t>
      </w:r>
      <w:proofErr w:type="gramEnd"/>
      <w:r w:rsidRPr="006A52B4">
        <w:rPr>
          <w:rFonts w:ascii="Arial" w:hAnsi="Arial" w:cs="Arial"/>
          <w:sz w:val="20"/>
          <w:szCs w:val="20"/>
        </w:rPr>
        <w:t xml:space="preserve"> o tratamento a longo prazo, as questões de risco-benefício devem ser discutidas. A dosagem de prednisona deve então ser descontinuada gradualmente, e a taxa depende da gravidade da inflamação e dano aos órgãos, dose máxima e efeitos colaterais da prednisona (i. </w:t>
      </w:r>
      <w:proofErr w:type="gramStart"/>
      <w:r w:rsidRPr="006A52B4">
        <w:rPr>
          <w:rFonts w:ascii="Arial" w:hAnsi="Arial" w:cs="Arial"/>
          <w:sz w:val="20"/>
          <w:szCs w:val="20"/>
        </w:rPr>
        <w:t>é</w:t>
      </w:r>
      <w:proofErr w:type="gramEnd"/>
      <w:r w:rsidRPr="006A52B4">
        <w:rPr>
          <w:rFonts w:ascii="Arial" w:hAnsi="Arial" w:cs="Arial"/>
          <w:sz w:val="20"/>
          <w:szCs w:val="20"/>
        </w:rPr>
        <w:t>, alterações fisiológicas, insônia, ganho de peso, hipertensão, diabetes, úlcera péptica</w:t>
      </w:r>
      <w:r w:rsidR="00687C67" w:rsidRPr="006A52B4">
        <w:rPr>
          <w:rFonts w:ascii="Arial" w:hAnsi="Arial" w:cs="Arial"/>
          <w:sz w:val="20"/>
          <w:szCs w:val="20"/>
        </w:rPr>
        <w:t xml:space="preserve">, </w:t>
      </w:r>
      <w:r w:rsidR="006A52B4" w:rsidRPr="006A52B4">
        <w:rPr>
          <w:rFonts w:ascii="Arial" w:hAnsi="Arial" w:cs="Arial"/>
          <w:sz w:val="20"/>
          <w:szCs w:val="20"/>
        </w:rPr>
        <w:t xml:space="preserve">infecções como a acne, características </w:t>
      </w:r>
      <w:proofErr w:type="spellStart"/>
      <w:r w:rsidR="006A52B4" w:rsidRPr="006A52B4">
        <w:rPr>
          <w:rFonts w:ascii="Arial" w:hAnsi="Arial" w:cs="Arial"/>
          <w:sz w:val="20"/>
          <w:szCs w:val="20"/>
        </w:rPr>
        <w:t>cushingóides</w:t>
      </w:r>
      <w:proofErr w:type="spellEnd"/>
      <w:r w:rsidR="006A52B4" w:rsidRPr="006A52B4">
        <w:rPr>
          <w:rFonts w:ascii="Arial" w:hAnsi="Arial" w:cs="Arial"/>
          <w:sz w:val="20"/>
          <w:szCs w:val="20"/>
        </w:rPr>
        <w:t xml:space="preserve">, supressão supra-renal, </w:t>
      </w:r>
      <w:proofErr w:type="spellStart"/>
      <w:r w:rsidR="006A52B4" w:rsidRPr="006A52B4">
        <w:rPr>
          <w:rFonts w:ascii="Arial" w:hAnsi="Arial" w:cs="Arial"/>
          <w:sz w:val="20"/>
          <w:szCs w:val="20"/>
        </w:rPr>
        <w:t>osteonecrose</w:t>
      </w:r>
      <w:proofErr w:type="spellEnd"/>
      <w:r w:rsidR="006A52B4" w:rsidRPr="006A52B4">
        <w:rPr>
          <w:rFonts w:ascii="Arial" w:hAnsi="Arial" w:cs="Arial"/>
          <w:sz w:val="20"/>
          <w:szCs w:val="20"/>
        </w:rPr>
        <w:t xml:space="preserve">, </w:t>
      </w:r>
      <w:proofErr w:type="spellStart"/>
      <w:r w:rsidR="006A52B4" w:rsidRPr="006A52B4">
        <w:rPr>
          <w:rFonts w:ascii="Arial" w:hAnsi="Arial" w:cs="Arial"/>
          <w:sz w:val="20"/>
          <w:szCs w:val="20"/>
        </w:rPr>
        <w:t>miopatia</w:t>
      </w:r>
      <w:proofErr w:type="spellEnd"/>
      <w:r w:rsidR="006A52B4" w:rsidRPr="006A52B4">
        <w:rPr>
          <w:rFonts w:ascii="Arial" w:hAnsi="Arial" w:cs="Arial"/>
          <w:sz w:val="20"/>
          <w:szCs w:val="20"/>
        </w:rPr>
        <w:t xml:space="preserve">, cicatrização deficiente de feridas e consolidação deficiente de fraturas, atrofia cutânea, catarata, aterosclerose, atraso do crescimento e osteoporose). Pacientes que estejam recebendo esteróides </w:t>
      </w:r>
      <w:proofErr w:type="gramStart"/>
      <w:r w:rsidR="006A52B4" w:rsidRPr="006A52B4">
        <w:rPr>
          <w:rFonts w:ascii="Arial" w:hAnsi="Arial" w:cs="Arial"/>
          <w:sz w:val="20"/>
          <w:szCs w:val="20"/>
        </w:rPr>
        <w:t>a longo prazo</w:t>
      </w:r>
      <w:proofErr w:type="gramEnd"/>
      <w:r w:rsidR="006A52B4" w:rsidRPr="006A52B4">
        <w:rPr>
          <w:rFonts w:ascii="Arial" w:hAnsi="Arial" w:cs="Arial"/>
          <w:sz w:val="20"/>
          <w:szCs w:val="20"/>
        </w:rPr>
        <w:t xml:space="preserve"> devem ser monitorizados para a osteoporose e tratados agressivamente com cálcio, vitamina D, </w:t>
      </w:r>
      <w:proofErr w:type="spellStart"/>
      <w:r w:rsidR="006A52B4" w:rsidRPr="006A52B4">
        <w:rPr>
          <w:rFonts w:ascii="Arial" w:hAnsi="Arial" w:cs="Arial"/>
          <w:sz w:val="20"/>
          <w:szCs w:val="20"/>
        </w:rPr>
        <w:t>bifosfonatos</w:t>
      </w:r>
      <w:proofErr w:type="spellEnd"/>
      <w:r w:rsidR="006A52B4" w:rsidRPr="006A52B4">
        <w:rPr>
          <w:rFonts w:ascii="Arial" w:hAnsi="Arial" w:cs="Arial"/>
          <w:sz w:val="20"/>
          <w:szCs w:val="20"/>
        </w:rPr>
        <w:t xml:space="preserve"> ou uma combinação destes. Os pacientes que fazem uso de medicamentos antimaláricos devem realizar exame oftalmológico regularmente aqueles que fazem uso de DAINE devem ser acompanhados para toxicidade gastrointestinal e ren</w:t>
      </w:r>
      <w:r w:rsidR="00C504B4">
        <w:rPr>
          <w:rFonts w:ascii="Arial" w:hAnsi="Arial" w:cs="Arial"/>
          <w:sz w:val="20"/>
          <w:szCs w:val="20"/>
        </w:rPr>
        <w:t>al.</w:t>
      </w:r>
    </w:p>
    <w:p w:rsidR="006A52B4" w:rsidRDefault="006A52B4" w:rsidP="001219EB">
      <w:pPr>
        <w:pStyle w:val="PargrafodaLista"/>
        <w:autoSpaceDE w:val="0"/>
        <w:autoSpaceDN w:val="0"/>
        <w:adjustRightInd w:val="0"/>
        <w:spacing w:after="0" w:line="360" w:lineRule="auto"/>
        <w:ind w:left="0" w:firstLine="708"/>
        <w:jc w:val="both"/>
        <w:rPr>
          <w:rFonts w:ascii="Arial" w:hAnsi="Arial" w:cs="Arial"/>
          <w:sz w:val="24"/>
          <w:szCs w:val="24"/>
        </w:rPr>
      </w:pPr>
    </w:p>
    <w:p w:rsidR="001219EB" w:rsidRDefault="001219EB" w:rsidP="001219EB">
      <w:pPr>
        <w:pStyle w:val="PargrafodaLista"/>
        <w:autoSpaceDE w:val="0"/>
        <w:autoSpaceDN w:val="0"/>
        <w:adjustRightInd w:val="0"/>
        <w:spacing w:after="0" w:line="360" w:lineRule="auto"/>
        <w:ind w:left="0" w:firstLine="708"/>
        <w:jc w:val="both"/>
        <w:rPr>
          <w:rFonts w:ascii="Arial" w:hAnsi="Arial" w:cs="Arial"/>
          <w:sz w:val="24"/>
          <w:szCs w:val="24"/>
        </w:rPr>
      </w:pPr>
      <w:r>
        <w:rPr>
          <w:rFonts w:ascii="Arial" w:hAnsi="Arial" w:cs="Arial"/>
          <w:sz w:val="24"/>
          <w:szCs w:val="24"/>
        </w:rPr>
        <w:t xml:space="preserve">O tratamento medicamentoso tem como objetivo melhorar a qualidade de vida do paciente </w:t>
      </w:r>
      <w:proofErr w:type="spellStart"/>
      <w:r>
        <w:rPr>
          <w:rFonts w:ascii="Arial" w:hAnsi="Arial" w:cs="Arial"/>
          <w:sz w:val="24"/>
          <w:szCs w:val="24"/>
        </w:rPr>
        <w:t>lúpico</w:t>
      </w:r>
      <w:proofErr w:type="spellEnd"/>
      <w:r>
        <w:rPr>
          <w:rFonts w:ascii="Arial" w:hAnsi="Arial" w:cs="Arial"/>
          <w:sz w:val="24"/>
          <w:szCs w:val="24"/>
        </w:rPr>
        <w:t xml:space="preserve">, principalmente por se tratar de uma população jovem e que com o aprimoramento das modalidades terapêuticas teve um aumento significativo de sobrevida nas ultimas décadas. </w:t>
      </w:r>
      <w:r w:rsidR="00D56791">
        <w:rPr>
          <w:rFonts w:ascii="Arial" w:hAnsi="Arial" w:cs="Arial"/>
          <w:sz w:val="24"/>
          <w:szCs w:val="24"/>
        </w:rPr>
        <w:t xml:space="preserve">Devem ser tomadas algumas medidas profiláticas como a </w:t>
      </w:r>
      <w:proofErr w:type="spellStart"/>
      <w:r w:rsidR="00D56791">
        <w:rPr>
          <w:rFonts w:ascii="Arial" w:hAnsi="Arial" w:cs="Arial"/>
          <w:sz w:val="24"/>
          <w:szCs w:val="24"/>
        </w:rPr>
        <w:t>monitorização</w:t>
      </w:r>
      <w:proofErr w:type="spellEnd"/>
      <w:r w:rsidR="00D56791">
        <w:rPr>
          <w:rFonts w:ascii="Arial" w:hAnsi="Arial" w:cs="Arial"/>
          <w:sz w:val="24"/>
          <w:szCs w:val="24"/>
        </w:rPr>
        <w:t xml:space="preserve"> e orientação dos fatores de risco para que não tenha</w:t>
      </w:r>
      <w:proofErr w:type="gramStart"/>
      <w:r w:rsidR="00D56791">
        <w:rPr>
          <w:rFonts w:ascii="Arial" w:hAnsi="Arial" w:cs="Arial"/>
          <w:sz w:val="24"/>
          <w:szCs w:val="24"/>
        </w:rPr>
        <w:t xml:space="preserve">  </w:t>
      </w:r>
      <w:proofErr w:type="gramEnd"/>
      <w:r w:rsidR="00D56791">
        <w:rPr>
          <w:rFonts w:ascii="Arial" w:hAnsi="Arial" w:cs="Arial"/>
          <w:sz w:val="24"/>
          <w:szCs w:val="24"/>
        </w:rPr>
        <w:t xml:space="preserve">exacerbação da doença, como evitar o fumo, </w:t>
      </w:r>
      <w:proofErr w:type="spellStart"/>
      <w:r w:rsidR="00D56791">
        <w:rPr>
          <w:rFonts w:ascii="Arial" w:hAnsi="Arial" w:cs="Arial"/>
          <w:sz w:val="24"/>
          <w:szCs w:val="24"/>
        </w:rPr>
        <w:t>dislipoproteinemia</w:t>
      </w:r>
      <w:proofErr w:type="spellEnd"/>
      <w:r w:rsidR="00D56791">
        <w:rPr>
          <w:rFonts w:ascii="Arial" w:hAnsi="Arial" w:cs="Arial"/>
          <w:sz w:val="24"/>
          <w:szCs w:val="24"/>
        </w:rPr>
        <w:t>, obesidade, sedentarismo e hipertensão, para evitar doenças arteriais coronariana que são complicações graves do lúpus; para evitar complicações oftalmológicas ter cuidados com corticosteróide e antimaláricos; para osteoporose ter cuidado com corticosteróide e menopausa precoce. Todos estes cuidados são de extrema importânci</w:t>
      </w:r>
      <w:r w:rsidR="00604CA9">
        <w:rPr>
          <w:rFonts w:ascii="Arial" w:hAnsi="Arial" w:cs="Arial"/>
          <w:sz w:val="24"/>
          <w:szCs w:val="24"/>
        </w:rPr>
        <w:t xml:space="preserve">a para o paciente </w:t>
      </w:r>
      <w:proofErr w:type="spellStart"/>
      <w:r w:rsidR="00604CA9">
        <w:rPr>
          <w:rFonts w:ascii="Arial" w:hAnsi="Arial" w:cs="Arial"/>
          <w:sz w:val="24"/>
          <w:szCs w:val="24"/>
        </w:rPr>
        <w:t>lúpico</w:t>
      </w:r>
      <w:proofErr w:type="spellEnd"/>
      <w:r w:rsidR="00604CA9">
        <w:rPr>
          <w:rFonts w:ascii="Arial" w:hAnsi="Arial" w:cs="Arial"/>
          <w:sz w:val="24"/>
          <w:szCs w:val="24"/>
        </w:rPr>
        <w:t xml:space="preserve"> (BORBA NETO; CARVALHO</w:t>
      </w:r>
      <w:r w:rsidR="00D56791">
        <w:rPr>
          <w:rFonts w:ascii="Arial" w:hAnsi="Arial" w:cs="Arial"/>
          <w:sz w:val="24"/>
          <w:szCs w:val="24"/>
        </w:rPr>
        <w:t>, 2008).</w:t>
      </w:r>
    </w:p>
    <w:p w:rsidR="00D56791" w:rsidRDefault="00D56791" w:rsidP="001219EB">
      <w:pPr>
        <w:pStyle w:val="PargrafodaLista"/>
        <w:autoSpaceDE w:val="0"/>
        <w:autoSpaceDN w:val="0"/>
        <w:adjustRightInd w:val="0"/>
        <w:spacing w:after="0" w:line="360" w:lineRule="auto"/>
        <w:ind w:left="0" w:firstLine="708"/>
        <w:jc w:val="both"/>
        <w:rPr>
          <w:rFonts w:ascii="Arial" w:hAnsi="Arial" w:cs="Arial"/>
          <w:sz w:val="24"/>
          <w:szCs w:val="24"/>
        </w:rPr>
      </w:pPr>
    </w:p>
    <w:p w:rsidR="00D56791" w:rsidRPr="00AA3273" w:rsidRDefault="00D56791" w:rsidP="001219EB">
      <w:pPr>
        <w:pStyle w:val="PargrafodaLista"/>
        <w:autoSpaceDE w:val="0"/>
        <w:autoSpaceDN w:val="0"/>
        <w:adjustRightInd w:val="0"/>
        <w:spacing w:after="0" w:line="360" w:lineRule="auto"/>
        <w:ind w:left="0" w:firstLine="708"/>
        <w:jc w:val="both"/>
        <w:rPr>
          <w:rFonts w:ascii="Arial" w:hAnsi="Arial" w:cs="Arial"/>
          <w:sz w:val="24"/>
          <w:szCs w:val="24"/>
        </w:rPr>
      </w:pPr>
    </w:p>
    <w:p w:rsidR="007C65B3" w:rsidRPr="00306F9E" w:rsidRDefault="007C65B3" w:rsidP="00306F9E">
      <w:pPr>
        <w:pStyle w:val="PargrafodaLista"/>
        <w:numPr>
          <w:ilvl w:val="1"/>
          <w:numId w:val="27"/>
        </w:numPr>
        <w:spacing w:after="0" w:line="360" w:lineRule="auto"/>
        <w:jc w:val="both"/>
        <w:rPr>
          <w:rFonts w:ascii="Arial" w:hAnsi="Arial" w:cs="Arial"/>
          <w:b/>
          <w:color w:val="000000" w:themeColor="text1"/>
          <w:sz w:val="24"/>
          <w:szCs w:val="24"/>
        </w:rPr>
      </w:pPr>
      <w:r w:rsidRPr="00306F9E">
        <w:rPr>
          <w:rFonts w:ascii="Arial" w:hAnsi="Arial" w:cs="Arial"/>
          <w:b/>
          <w:color w:val="000000" w:themeColor="text1"/>
          <w:sz w:val="24"/>
          <w:szCs w:val="24"/>
        </w:rPr>
        <w:t>Tratamento psicológico</w:t>
      </w:r>
    </w:p>
    <w:p w:rsidR="00D56791" w:rsidRDefault="00D56791" w:rsidP="00D56791">
      <w:pPr>
        <w:spacing w:after="0" w:line="360" w:lineRule="auto"/>
        <w:jc w:val="both"/>
        <w:rPr>
          <w:rFonts w:ascii="Arial" w:hAnsi="Arial" w:cs="Arial"/>
          <w:b/>
          <w:color w:val="000000" w:themeColor="text1"/>
          <w:sz w:val="24"/>
          <w:szCs w:val="24"/>
        </w:rPr>
      </w:pPr>
    </w:p>
    <w:p w:rsidR="00C504B4" w:rsidRDefault="00C504B4" w:rsidP="00D56791">
      <w:pPr>
        <w:spacing w:after="0" w:line="360" w:lineRule="auto"/>
        <w:jc w:val="both"/>
        <w:rPr>
          <w:rFonts w:ascii="Arial" w:hAnsi="Arial" w:cs="Arial"/>
          <w:b/>
          <w:color w:val="000000" w:themeColor="text1"/>
          <w:sz w:val="24"/>
          <w:szCs w:val="24"/>
        </w:rPr>
      </w:pPr>
    </w:p>
    <w:p w:rsidR="00B23663" w:rsidRDefault="00493888" w:rsidP="00B23663">
      <w:pPr>
        <w:autoSpaceDE w:val="0"/>
        <w:autoSpaceDN w:val="0"/>
        <w:adjustRightInd w:val="0"/>
        <w:spacing w:after="0" w:line="360" w:lineRule="auto"/>
        <w:ind w:firstLine="708"/>
        <w:jc w:val="both"/>
        <w:rPr>
          <w:rFonts w:ascii="Arial" w:hAnsi="Arial" w:cs="Arial"/>
          <w:sz w:val="24"/>
          <w:szCs w:val="24"/>
        </w:rPr>
      </w:pPr>
      <w:r>
        <w:rPr>
          <w:rFonts w:ascii="Vittate" w:hAnsi="Vittate" w:cs="Vittate"/>
        </w:rPr>
        <w:t>Cerca de 50% do</w:t>
      </w:r>
      <w:r w:rsidR="00B727B5">
        <w:rPr>
          <w:rFonts w:ascii="Vittate" w:hAnsi="Vittate" w:cs="Vittate"/>
        </w:rPr>
        <w:t>s pacientes</w:t>
      </w:r>
      <w:r>
        <w:rPr>
          <w:rFonts w:ascii="Vittate" w:hAnsi="Vittate" w:cs="Vittate"/>
        </w:rPr>
        <w:t xml:space="preserve"> </w:t>
      </w:r>
      <w:proofErr w:type="spellStart"/>
      <w:r>
        <w:rPr>
          <w:rFonts w:ascii="Vittate" w:hAnsi="Vittate" w:cs="Vittate"/>
        </w:rPr>
        <w:t>lúpicos</w:t>
      </w:r>
      <w:proofErr w:type="spellEnd"/>
      <w:r>
        <w:rPr>
          <w:rFonts w:ascii="Vittate" w:hAnsi="Vittate" w:cs="Vittate"/>
        </w:rPr>
        <w:t xml:space="preserve"> apresenta</w:t>
      </w:r>
      <w:r w:rsidR="00B727B5">
        <w:rPr>
          <w:rFonts w:ascii="Vittate" w:hAnsi="Vittate" w:cs="Vittate"/>
        </w:rPr>
        <w:t>m</w:t>
      </w:r>
      <w:r>
        <w:rPr>
          <w:rFonts w:ascii="Vittate" w:hAnsi="Vittate" w:cs="Vittate"/>
        </w:rPr>
        <w:t xml:space="preserve"> </w:t>
      </w:r>
      <w:r w:rsidR="00B727B5">
        <w:rPr>
          <w:rFonts w:ascii="Vittate" w:hAnsi="Vittate" w:cs="Vittate"/>
        </w:rPr>
        <w:t xml:space="preserve">algum </w:t>
      </w:r>
      <w:r>
        <w:rPr>
          <w:rFonts w:ascii="Vittate" w:hAnsi="Vittate" w:cs="Vittate"/>
        </w:rPr>
        <w:t xml:space="preserve">tipo de </w:t>
      </w:r>
      <w:r w:rsidR="00B727B5">
        <w:rPr>
          <w:rFonts w:ascii="Vittate" w:hAnsi="Vittate" w:cs="Vittate"/>
        </w:rPr>
        <w:t>distúrbio</w:t>
      </w:r>
      <w:r>
        <w:rPr>
          <w:rFonts w:ascii="Vittate" w:hAnsi="Vittate" w:cs="Vittate"/>
        </w:rPr>
        <w:t>s</w:t>
      </w:r>
      <w:r w:rsidR="00B727B5">
        <w:rPr>
          <w:rFonts w:ascii="Vittate" w:hAnsi="Vittate" w:cs="Vittate"/>
        </w:rPr>
        <w:t xml:space="preserve"> psiquiátrico</w:t>
      </w:r>
      <w:r>
        <w:rPr>
          <w:rFonts w:ascii="Vittate" w:hAnsi="Vittate" w:cs="Vittate"/>
        </w:rPr>
        <w:t>s</w:t>
      </w:r>
      <w:r w:rsidR="00B727B5">
        <w:rPr>
          <w:rFonts w:ascii="Vittate" w:hAnsi="Vittate" w:cs="Vittate"/>
        </w:rPr>
        <w:t>, sendo a depressão</w:t>
      </w:r>
      <w:r w:rsidR="00B8731A">
        <w:rPr>
          <w:rFonts w:ascii="Vittate" w:hAnsi="Vittate" w:cs="Vittate"/>
        </w:rPr>
        <w:t xml:space="preserve"> o mais acometido</w:t>
      </w:r>
      <w:r w:rsidR="00B727B5">
        <w:rPr>
          <w:rFonts w:ascii="Vittate" w:hAnsi="Vittate" w:cs="Vittate"/>
        </w:rPr>
        <w:t xml:space="preserve"> (28% dos casos). Dificuldades no </w:t>
      </w:r>
      <w:r w:rsidR="00B727B5" w:rsidRPr="00B8731A">
        <w:rPr>
          <w:rFonts w:ascii="Arial" w:hAnsi="Arial" w:cs="Arial"/>
          <w:sz w:val="24"/>
          <w:szCs w:val="24"/>
        </w:rPr>
        <w:lastRenderedPageBreak/>
        <w:t>relacionamento</w:t>
      </w:r>
      <w:r w:rsidR="00B8731A" w:rsidRPr="00B8731A">
        <w:rPr>
          <w:rFonts w:ascii="Arial" w:hAnsi="Arial" w:cs="Arial"/>
          <w:sz w:val="24"/>
          <w:szCs w:val="24"/>
        </w:rPr>
        <w:t xml:space="preserve"> </w:t>
      </w:r>
      <w:r w:rsidR="00B727B5" w:rsidRPr="00B8731A">
        <w:rPr>
          <w:rFonts w:ascii="Arial" w:hAnsi="Arial" w:cs="Arial"/>
          <w:sz w:val="24"/>
          <w:szCs w:val="24"/>
        </w:rPr>
        <w:t>social, desconforto em situações sociais e</w:t>
      </w:r>
      <w:r w:rsidR="00B8731A" w:rsidRPr="00B8731A">
        <w:rPr>
          <w:rFonts w:ascii="Arial" w:hAnsi="Arial" w:cs="Arial"/>
          <w:sz w:val="24"/>
          <w:szCs w:val="24"/>
        </w:rPr>
        <w:t xml:space="preserve"> </w:t>
      </w:r>
      <w:r w:rsidR="00B727B5" w:rsidRPr="00B8731A">
        <w:rPr>
          <w:rFonts w:ascii="Arial" w:hAnsi="Arial" w:cs="Arial"/>
          <w:sz w:val="24"/>
          <w:szCs w:val="24"/>
        </w:rPr>
        <w:t>humor depressivo foram freqüentes e associados com alterações</w:t>
      </w:r>
      <w:r w:rsidR="00B8731A" w:rsidRPr="00B8731A">
        <w:rPr>
          <w:rFonts w:ascii="Arial" w:hAnsi="Arial" w:cs="Arial"/>
          <w:sz w:val="24"/>
          <w:szCs w:val="24"/>
        </w:rPr>
        <w:t xml:space="preserve"> </w:t>
      </w:r>
      <w:r w:rsidR="00B727B5" w:rsidRPr="00B8731A">
        <w:rPr>
          <w:rFonts w:ascii="Arial" w:hAnsi="Arial" w:cs="Arial"/>
          <w:sz w:val="24"/>
          <w:szCs w:val="24"/>
        </w:rPr>
        <w:t>da pele e das articulações.</w:t>
      </w:r>
      <w:r w:rsidR="00B8731A" w:rsidRPr="00B8731A">
        <w:rPr>
          <w:rFonts w:ascii="Arial" w:hAnsi="Arial" w:cs="Arial"/>
          <w:sz w:val="24"/>
          <w:szCs w:val="24"/>
        </w:rPr>
        <w:t xml:space="preserve"> Alterações na aparência física</w:t>
      </w:r>
      <w:r w:rsidR="00F80E88">
        <w:rPr>
          <w:rFonts w:ascii="Arial" w:hAnsi="Arial" w:cs="Arial"/>
          <w:sz w:val="24"/>
          <w:szCs w:val="24"/>
        </w:rPr>
        <w:t xml:space="preserve"> </w:t>
      </w:r>
      <w:r w:rsidR="00B8731A" w:rsidRPr="00B8731A">
        <w:rPr>
          <w:rFonts w:ascii="Arial" w:hAnsi="Arial" w:cs="Arial"/>
          <w:sz w:val="24"/>
          <w:szCs w:val="24"/>
        </w:rPr>
        <w:t xml:space="preserve">como o aumento de peso, inchaço nas faces, crescimento excessivo de pilosidade corporal, alterações cutâneas com estrias púrpuras, acne e facilidade em ficar com hematomas. </w:t>
      </w:r>
      <w:r w:rsidR="00822A3E">
        <w:rPr>
          <w:rFonts w:ascii="Arial" w:hAnsi="Arial" w:cs="Arial"/>
          <w:sz w:val="24"/>
          <w:szCs w:val="24"/>
        </w:rPr>
        <w:t>São os principais motivos dos distúrbios psicológicos</w:t>
      </w:r>
      <w:proofErr w:type="gramStart"/>
      <w:r w:rsidR="00822A3E">
        <w:rPr>
          <w:rFonts w:ascii="Arial" w:hAnsi="Arial" w:cs="Arial"/>
          <w:sz w:val="24"/>
          <w:szCs w:val="24"/>
        </w:rPr>
        <w:t xml:space="preserve"> </w:t>
      </w:r>
      <w:r w:rsidR="00822A3E" w:rsidRPr="00B8731A">
        <w:rPr>
          <w:rFonts w:ascii="Arial" w:hAnsi="Arial" w:cs="Arial"/>
          <w:sz w:val="24"/>
          <w:szCs w:val="24"/>
        </w:rPr>
        <w:t xml:space="preserve"> </w:t>
      </w:r>
      <w:proofErr w:type="gramEnd"/>
      <w:r w:rsidR="00B8731A" w:rsidRPr="00B8731A">
        <w:rPr>
          <w:rFonts w:ascii="Arial" w:hAnsi="Arial" w:cs="Arial"/>
          <w:sz w:val="24"/>
          <w:szCs w:val="24"/>
        </w:rPr>
        <w:t xml:space="preserve">para o paciente </w:t>
      </w:r>
      <w:proofErr w:type="spellStart"/>
      <w:r w:rsidR="00B8731A" w:rsidRPr="00B8731A">
        <w:rPr>
          <w:rFonts w:ascii="Arial" w:hAnsi="Arial" w:cs="Arial"/>
          <w:sz w:val="24"/>
          <w:szCs w:val="24"/>
        </w:rPr>
        <w:t>lúpico</w:t>
      </w:r>
      <w:proofErr w:type="spellEnd"/>
      <w:r w:rsidR="00822A3E">
        <w:rPr>
          <w:rFonts w:ascii="Arial" w:hAnsi="Arial" w:cs="Arial"/>
          <w:sz w:val="24"/>
          <w:szCs w:val="24"/>
        </w:rPr>
        <w:t xml:space="preserve"> (</w:t>
      </w:r>
      <w:r w:rsidR="00B23663">
        <w:rPr>
          <w:rFonts w:ascii="Arial" w:hAnsi="Arial" w:cs="Arial"/>
          <w:sz w:val="24"/>
          <w:szCs w:val="24"/>
        </w:rPr>
        <w:t>AYACHE; COSTA, 2005)</w:t>
      </w:r>
      <w:r w:rsidR="00822A3E">
        <w:rPr>
          <w:rFonts w:ascii="Arial" w:hAnsi="Arial" w:cs="Arial"/>
          <w:sz w:val="24"/>
          <w:szCs w:val="24"/>
        </w:rPr>
        <w:t>.</w:t>
      </w:r>
    </w:p>
    <w:p w:rsidR="00306F9E" w:rsidRDefault="00585FCF" w:rsidP="00B23663">
      <w:pPr>
        <w:autoSpaceDE w:val="0"/>
        <w:autoSpaceDN w:val="0"/>
        <w:adjustRightInd w:val="0"/>
        <w:spacing w:after="0" w:line="360" w:lineRule="auto"/>
        <w:ind w:firstLine="708"/>
        <w:jc w:val="both"/>
        <w:rPr>
          <w:rFonts w:ascii="Arial" w:hAnsi="Arial" w:cs="Arial"/>
          <w:sz w:val="24"/>
          <w:szCs w:val="24"/>
        </w:rPr>
      </w:pPr>
      <w:proofErr w:type="spellStart"/>
      <w:r>
        <w:rPr>
          <w:rFonts w:ascii="Arial" w:hAnsi="Arial" w:cs="Arial"/>
          <w:sz w:val="24"/>
          <w:szCs w:val="24"/>
        </w:rPr>
        <w:t>Mattje</w:t>
      </w:r>
      <w:proofErr w:type="spellEnd"/>
      <w:r>
        <w:rPr>
          <w:rFonts w:ascii="Arial" w:hAnsi="Arial" w:cs="Arial"/>
          <w:sz w:val="24"/>
          <w:szCs w:val="24"/>
        </w:rPr>
        <w:t xml:space="preserve"> e </w:t>
      </w:r>
      <w:proofErr w:type="spellStart"/>
      <w:r>
        <w:rPr>
          <w:rFonts w:ascii="Arial" w:hAnsi="Arial" w:cs="Arial"/>
          <w:sz w:val="24"/>
          <w:szCs w:val="24"/>
        </w:rPr>
        <w:t>Turato</w:t>
      </w:r>
      <w:proofErr w:type="spellEnd"/>
      <w:r>
        <w:rPr>
          <w:rFonts w:ascii="Arial" w:hAnsi="Arial" w:cs="Arial"/>
          <w:sz w:val="24"/>
          <w:szCs w:val="24"/>
        </w:rPr>
        <w:t xml:space="preserve"> (2006) </w:t>
      </w:r>
      <w:proofErr w:type="gramStart"/>
      <w:r>
        <w:rPr>
          <w:rFonts w:ascii="Arial" w:hAnsi="Arial" w:cs="Arial"/>
          <w:sz w:val="24"/>
          <w:szCs w:val="24"/>
        </w:rPr>
        <w:t>diz</w:t>
      </w:r>
      <w:proofErr w:type="gramEnd"/>
      <w:r>
        <w:rPr>
          <w:rFonts w:ascii="Arial" w:hAnsi="Arial" w:cs="Arial"/>
          <w:sz w:val="24"/>
          <w:szCs w:val="24"/>
        </w:rPr>
        <w:t xml:space="preserve"> que o distúrbio da </w:t>
      </w:r>
      <w:r w:rsidR="00306F9E">
        <w:rPr>
          <w:rFonts w:ascii="Arial" w:hAnsi="Arial" w:cs="Arial"/>
          <w:sz w:val="24"/>
          <w:szCs w:val="24"/>
        </w:rPr>
        <w:t>auto-imagem influencia fortemente no LES</w:t>
      </w:r>
      <w:r>
        <w:rPr>
          <w:rFonts w:ascii="Arial" w:hAnsi="Arial" w:cs="Arial"/>
          <w:sz w:val="24"/>
          <w:szCs w:val="24"/>
        </w:rPr>
        <w:t xml:space="preserve">, os fenômenos como erupções na pele, perda de cabelo e inchaço devidos aos tratamentos </w:t>
      </w:r>
      <w:proofErr w:type="spellStart"/>
      <w:r>
        <w:rPr>
          <w:rFonts w:ascii="Arial" w:hAnsi="Arial" w:cs="Arial"/>
          <w:sz w:val="24"/>
          <w:szCs w:val="24"/>
        </w:rPr>
        <w:t>antiinflamantórios</w:t>
      </w:r>
      <w:proofErr w:type="spellEnd"/>
      <w:r>
        <w:rPr>
          <w:rFonts w:ascii="Arial" w:hAnsi="Arial" w:cs="Arial"/>
          <w:sz w:val="24"/>
          <w:szCs w:val="24"/>
        </w:rPr>
        <w:t xml:space="preserve">, levam à mudança em seu corpo, o que deixa não apenas a auto-imagem prejudicada mas a auto-estima também, onde cabe ao enfermeiro dar um suporte para estes pacientes. Os sintomas e os sinais do LES podem indicar um modo insidioso de ferir a integridade pessoal. </w:t>
      </w:r>
    </w:p>
    <w:p w:rsidR="0072071C" w:rsidRDefault="00913A89" w:rsidP="00B23663">
      <w:pPr>
        <w:autoSpaceDE w:val="0"/>
        <w:autoSpaceDN w:val="0"/>
        <w:adjustRightInd w:val="0"/>
        <w:spacing w:after="0" w:line="360" w:lineRule="auto"/>
        <w:ind w:firstLine="708"/>
        <w:jc w:val="both"/>
        <w:rPr>
          <w:rFonts w:ascii="Arial" w:hAnsi="Arial" w:cs="Arial"/>
          <w:sz w:val="24"/>
          <w:szCs w:val="24"/>
        </w:rPr>
      </w:pPr>
      <w:r>
        <w:rPr>
          <w:rFonts w:ascii="Arial" w:hAnsi="Arial" w:cs="Arial"/>
          <w:sz w:val="24"/>
          <w:szCs w:val="24"/>
        </w:rPr>
        <w:t>Segundo Brandão (2003) o corpo saudável tem uma interação das imagens do corpo, e pode servir de mediador organizado entre o sujeito e o mundo, facilitando suas experiências com o mundo físico, mas em um corpo comprometido por uma doença com o LES, a imagem corporal vai estar afetada em todas as suas instâncias, tendo uma fragilidade narcísica com p</w:t>
      </w:r>
      <w:r w:rsidR="001938C4">
        <w:rPr>
          <w:rFonts w:ascii="Arial" w:hAnsi="Arial" w:cs="Arial"/>
          <w:sz w:val="24"/>
          <w:szCs w:val="24"/>
        </w:rPr>
        <w:t>o</w:t>
      </w:r>
      <w:r>
        <w:rPr>
          <w:rFonts w:ascii="Arial" w:hAnsi="Arial" w:cs="Arial"/>
          <w:sz w:val="24"/>
          <w:szCs w:val="24"/>
        </w:rPr>
        <w:t>ssível dificuldade nos relacionamentos e no contato com o próprio corpo. Tudo isso é pelo fato de ser portador de uma doença crônica, atrapalhando os relacionamentos, sendo que o corpo doente é colocado como mediador do convívio com o meio social, o que dificulta a interação</w:t>
      </w:r>
      <w:r w:rsidR="0072071C">
        <w:rPr>
          <w:rFonts w:ascii="Arial" w:hAnsi="Arial" w:cs="Arial"/>
          <w:sz w:val="24"/>
          <w:szCs w:val="24"/>
        </w:rPr>
        <w:t xml:space="preserve"> nos relacionamentos.</w:t>
      </w:r>
    </w:p>
    <w:p w:rsidR="00A90DFB" w:rsidRDefault="00A90DFB" w:rsidP="002A5456">
      <w:pPr>
        <w:pStyle w:val="news"/>
        <w:ind w:left="360"/>
      </w:pPr>
    </w:p>
    <w:p w:rsidR="002A5456" w:rsidRDefault="002A5456" w:rsidP="002A5456">
      <w:pPr>
        <w:pStyle w:val="news"/>
        <w:ind w:left="360"/>
      </w:pPr>
    </w:p>
    <w:p w:rsidR="002A5456" w:rsidRDefault="002A5456" w:rsidP="002A5456">
      <w:pPr>
        <w:pStyle w:val="news"/>
        <w:ind w:left="360"/>
      </w:pPr>
    </w:p>
    <w:p w:rsidR="002A5456" w:rsidRDefault="002A5456" w:rsidP="002A5456">
      <w:pPr>
        <w:pStyle w:val="news"/>
        <w:ind w:left="360"/>
      </w:pPr>
    </w:p>
    <w:p w:rsidR="002A5456" w:rsidRDefault="002A5456" w:rsidP="00EF1EAB">
      <w:pPr>
        <w:pStyle w:val="news"/>
        <w:ind w:left="0"/>
      </w:pPr>
    </w:p>
    <w:p w:rsidR="00EF1EAB" w:rsidRDefault="00EF1EAB" w:rsidP="00EF1EAB">
      <w:pPr>
        <w:pStyle w:val="news"/>
        <w:ind w:left="0"/>
      </w:pPr>
    </w:p>
    <w:p w:rsidR="002A5456" w:rsidRDefault="002A5456" w:rsidP="002A5456">
      <w:pPr>
        <w:pStyle w:val="news"/>
        <w:ind w:left="360"/>
      </w:pPr>
    </w:p>
    <w:p w:rsidR="007C65B3" w:rsidRPr="000B0424" w:rsidRDefault="007C65B3" w:rsidP="00306F9E">
      <w:pPr>
        <w:pStyle w:val="PargrafodaLista"/>
        <w:numPr>
          <w:ilvl w:val="0"/>
          <w:numId w:val="27"/>
        </w:numPr>
        <w:spacing w:after="0" w:line="360" w:lineRule="auto"/>
        <w:ind w:left="284" w:hanging="284"/>
        <w:jc w:val="both"/>
        <w:rPr>
          <w:rFonts w:ascii="Arial" w:hAnsi="Arial" w:cs="Arial"/>
          <w:b/>
          <w:color w:val="000000" w:themeColor="text1"/>
          <w:sz w:val="32"/>
          <w:szCs w:val="32"/>
        </w:rPr>
      </w:pPr>
      <w:r w:rsidRPr="000B0424">
        <w:rPr>
          <w:rFonts w:ascii="Arial" w:hAnsi="Arial" w:cs="Arial"/>
          <w:b/>
          <w:color w:val="000000" w:themeColor="text1"/>
          <w:sz w:val="32"/>
          <w:szCs w:val="32"/>
        </w:rPr>
        <w:lastRenderedPageBreak/>
        <w:t>ASSISTÊNCIA DE ENFERMAGEM AO PACIENTE PORTADOR DO LÚPUS ERITEMATOSO SISTÊMICO</w:t>
      </w:r>
    </w:p>
    <w:p w:rsidR="007C65B3" w:rsidRDefault="007C65B3" w:rsidP="007C65B3">
      <w:pPr>
        <w:spacing w:after="0" w:line="360" w:lineRule="auto"/>
        <w:rPr>
          <w:rFonts w:ascii="Arial" w:hAnsi="Arial" w:cs="Arial"/>
          <w:sz w:val="24"/>
          <w:szCs w:val="24"/>
        </w:rPr>
      </w:pPr>
    </w:p>
    <w:p w:rsidR="007C65B3" w:rsidRDefault="007C65B3" w:rsidP="007C65B3">
      <w:pPr>
        <w:spacing w:after="0" w:line="360" w:lineRule="auto"/>
        <w:rPr>
          <w:rFonts w:ascii="Arial" w:hAnsi="Arial" w:cs="Arial"/>
          <w:sz w:val="24"/>
          <w:szCs w:val="24"/>
        </w:rPr>
      </w:pPr>
    </w:p>
    <w:p w:rsidR="00451730" w:rsidRDefault="006B2032" w:rsidP="00451730">
      <w:pPr>
        <w:spacing w:after="0" w:line="360" w:lineRule="auto"/>
        <w:ind w:firstLine="708"/>
        <w:jc w:val="both"/>
        <w:rPr>
          <w:rFonts w:ascii="Arial" w:hAnsi="Arial" w:cs="Arial"/>
          <w:sz w:val="24"/>
          <w:szCs w:val="24"/>
        </w:rPr>
      </w:pPr>
      <w:r>
        <w:rPr>
          <w:rFonts w:ascii="Arial" w:hAnsi="Arial" w:cs="Arial"/>
          <w:sz w:val="24"/>
          <w:szCs w:val="24"/>
        </w:rPr>
        <w:t xml:space="preserve">Na assistência de enfermagem é essencial o ensino do </w:t>
      </w:r>
      <w:proofErr w:type="spellStart"/>
      <w:r>
        <w:rPr>
          <w:rFonts w:ascii="Arial" w:hAnsi="Arial" w:cs="Arial"/>
          <w:sz w:val="24"/>
          <w:szCs w:val="24"/>
        </w:rPr>
        <w:t>autocuidado</w:t>
      </w:r>
      <w:proofErr w:type="spellEnd"/>
      <w:r>
        <w:rPr>
          <w:rFonts w:ascii="Arial" w:hAnsi="Arial" w:cs="Arial"/>
          <w:sz w:val="24"/>
          <w:szCs w:val="24"/>
        </w:rPr>
        <w:t xml:space="preserve"> ao paciente </w:t>
      </w:r>
      <w:proofErr w:type="spellStart"/>
      <w:r>
        <w:rPr>
          <w:rFonts w:ascii="Arial" w:hAnsi="Arial" w:cs="Arial"/>
          <w:sz w:val="24"/>
          <w:szCs w:val="24"/>
        </w:rPr>
        <w:t>lúpico</w:t>
      </w:r>
      <w:proofErr w:type="spellEnd"/>
      <w:r>
        <w:rPr>
          <w:rFonts w:ascii="Arial" w:hAnsi="Arial" w:cs="Arial"/>
          <w:sz w:val="24"/>
          <w:szCs w:val="24"/>
        </w:rPr>
        <w:t>, para promover maior independência ao indivíduo no momento de lidar com alterações relacionadas ao distúrbio, ao regime terapêutico, às reações adversas de medicamentos e à sua segurança em vida social.</w:t>
      </w:r>
      <w:r w:rsidR="00451730">
        <w:rPr>
          <w:rFonts w:ascii="Arial" w:hAnsi="Arial" w:cs="Arial"/>
          <w:sz w:val="24"/>
          <w:szCs w:val="24"/>
        </w:rPr>
        <w:t xml:space="preserve"> Inclui a instrução ao paciente portador do LES, orientando sobre a importância do tratamento de continuar com os medicamentos prescritos, abordar as alterações e efeitos colaterais que provavelmente sobrevirão com o seu uso e também o paciente será lembrado sobre a importância da monitoração por causa do risco de maior envolvimento sistêmico. A doença ou seu tratamento podem desenvolver consideráveis alterações na aparência e sofrimento para o portador da doença. Os cuidados de enfermagem exigem habilidades de avaliação e cuidados especializados e sensibilidade para as reações psicológicas, devido essas alterações causadas pela doença e pelo tratamento causando grande dificuldade para o paciente de lidar com essas reações (FIGUEREDO, 2005).</w:t>
      </w:r>
    </w:p>
    <w:p w:rsidR="00451730" w:rsidRDefault="00306F9E" w:rsidP="00451730">
      <w:pPr>
        <w:spacing w:after="0" w:line="360" w:lineRule="auto"/>
        <w:jc w:val="both"/>
        <w:rPr>
          <w:rFonts w:ascii="Arial" w:hAnsi="Arial" w:cs="Arial"/>
          <w:sz w:val="24"/>
          <w:szCs w:val="24"/>
        </w:rPr>
      </w:pPr>
      <w:r>
        <w:rPr>
          <w:rFonts w:ascii="Arial" w:hAnsi="Arial" w:cs="Arial"/>
          <w:sz w:val="24"/>
          <w:szCs w:val="24"/>
        </w:rPr>
        <w:tab/>
        <w:t xml:space="preserve">Bittencourt, </w:t>
      </w:r>
      <w:proofErr w:type="spellStart"/>
      <w:r>
        <w:rPr>
          <w:rFonts w:ascii="Arial" w:hAnsi="Arial" w:cs="Arial"/>
          <w:sz w:val="24"/>
          <w:szCs w:val="24"/>
        </w:rPr>
        <w:t>Beserra</w:t>
      </w:r>
      <w:proofErr w:type="spellEnd"/>
      <w:r>
        <w:rPr>
          <w:rFonts w:ascii="Arial" w:hAnsi="Arial" w:cs="Arial"/>
          <w:sz w:val="24"/>
          <w:szCs w:val="24"/>
        </w:rPr>
        <w:t xml:space="preserve"> e</w:t>
      </w:r>
      <w:r w:rsidR="00451730">
        <w:rPr>
          <w:rFonts w:ascii="Arial" w:hAnsi="Arial" w:cs="Arial"/>
          <w:sz w:val="24"/>
          <w:szCs w:val="24"/>
        </w:rPr>
        <w:t xml:space="preserve"> Nóbrega (2008, p. 29) </w:t>
      </w:r>
      <w:proofErr w:type="gramStart"/>
      <w:r w:rsidR="00451730">
        <w:rPr>
          <w:rFonts w:ascii="Arial" w:hAnsi="Arial" w:cs="Arial"/>
          <w:sz w:val="24"/>
          <w:szCs w:val="24"/>
        </w:rPr>
        <w:t>refere</w:t>
      </w:r>
      <w:proofErr w:type="gramEnd"/>
      <w:r w:rsidR="00451730">
        <w:rPr>
          <w:rFonts w:ascii="Arial" w:hAnsi="Arial" w:cs="Arial"/>
          <w:sz w:val="24"/>
          <w:szCs w:val="24"/>
        </w:rPr>
        <w:t xml:space="preserve"> que:</w:t>
      </w:r>
    </w:p>
    <w:p w:rsidR="00451730" w:rsidRDefault="00451730" w:rsidP="00451730">
      <w:pPr>
        <w:spacing w:after="0" w:line="360" w:lineRule="auto"/>
        <w:jc w:val="both"/>
        <w:rPr>
          <w:rFonts w:ascii="Arial" w:hAnsi="Arial" w:cs="Arial"/>
          <w:sz w:val="24"/>
          <w:szCs w:val="24"/>
        </w:rPr>
      </w:pPr>
    </w:p>
    <w:p w:rsidR="00451730" w:rsidRPr="001F65E7" w:rsidRDefault="00C504B4" w:rsidP="00451730">
      <w:pPr>
        <w:spacing w:after="0" w:line="240" w:lineRule="auto"/>
        <w:ind w:left="2268"/>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w:t>
      </w:r>
      <w:r w:rsidR="00451730" w:rsidRPr="001F65E7">
        <w:rPr>
          <w:rFonts w:ascii="Arial" w:hAnsi="Arial" w:cs="Arial"/>
          <w:sz w:val="20"/>
          <w:szCs w:val="20"/>
        </w:rPr>
        <w:t>Os</w:t>
      </w:r>
      <w:proofErr w:type="gramEnd"/>
      <w:r w:rsidR="00451730" w:rsidRPr="001F65E7">
        <w:rPr>
          <w:rFonts w:ascii="Arial" w:hAnsi="Arial" w:cs="Arial"/>
          <w:sz w:val="20"/>
          <w:szCs w:val="20"/>
        </w:rPr>
        <w:t xml:space="preserve"> problemas mais comuns nos pacientes com LES incluem fadiga, integridade cutânea prejudicada, distúrbio da imagem corporal e falta de conhecimento para as decisões sobre o </w:t>
      </w:r>
      <w:proofErr w:type="spellStart"/>
      <w:r w:rsidR="00451730" w:rsidRPr="001F65E7">
        <w:rPr>
          <w:rFonts w:ascii="Arial" w:hAnsi="Arial" w:cs="Arial"/>
          <w:sz w:val="20"/>
          <w:szCs w:val="20"/>
        </w:rPr>
        <w:t>autotratamento</w:t>
      </w:r>
      <w:proofErr w:type="spellEnd"/>
      <w:r w:rsidR="00451730" w:rsidRPr="001F65E7">
        <w:rPr>
          <w:rFonts w:ascii="Arial" w:hAnsi="Arial" w:cs="Arial"/>
          <w:sz w:val="20"/>
          <w:szCs w:val="20"/>
        </w:rPr>
        <w:t>. A assistência de enfermagem deve ser voltada ao fornecimento de informações sobre a doença, os cuidados de controle diário e suporte social, além de atentar para a exposição solar ou ultravioleta pela capacidade de aumentar ou e</w:t>
      </w:r>
      <w:r>
        <w:rPr>
          <w:rFonts w:ascii="Arial" w:hAnsi="Arial" w:cs="Arial"/>
          <w:sz w:val="20"/>
          <w:szCs w:val="20"/>
        </w:rPr>
        <w:t>xacerbar a atividade da doença.</w:t>
      </w:r>
    </w:p>
    <w:p w:rsidR="00451730" w:rsidRDefault="00451730" w:rsidP="00451730">
      <w:pPr>
        <w:spacing w:after="0" w:line="360" w:lineRule="auto"/>
        <w:jc w:val="both"/>
        <w:rPr>
          <w:rFonts w:ascii="Arial" w:hAnsi="Arial" w:cs="Arial"/>
          <w:sz w:val="24"/>
          <w:szCs w:val="24"/>
        </w:rPr>
      </w:pPr>
    </w:p>
    <w:p w:rsidR="00451730" w:rsidRDefault="00451730" w:rsidP="00451730">
      <w:pPr>
        <w:spacing w:after="0" w:line="360" w:lineRule="auto"/>
        <w:ind w:firstLine="708"/>
        <w:jc w:val="both"/>
        <w:rPr>
          <w:rFonts w:ascii="Arial" w:hAnsi="Arial" w:cs="Arial"/>
          <w:sz w:val="24"/>
          <w:szCs w:val="24"/>
        </w:rPr>
      </w:pPr>
      <w:r>
        <w:rPr>
          <w:rFonts w:ascii="Arial" w:hAnsi="Arial" w:cs="Arial"/>
          <w:sz w:val="24"/>
          <w:szCs w:val="24"/>
        </w:rPr>
        <w:t xml:space="preserve">Ainda de acordo com o autor supracitado os diagnósticos de enfermagem mais comuns são: fadiga relacionada ao processo da doença, dor devido à artrite, </w:t>
      </w:r>
      <w:proofErr w:type="spellStart"/>
      <w:r>
        <w:rPr>
          <w:rFonts w:ascii="Arial" w:hAnsi="Arial" w:cs="Arial"/>
          <w:sz w:val="24"/>
          <w:szCs w:val="24"/>
        </w:rPr>
        <w:t>hipertermia</w:t>
      </w:r>
      <w:proofErr w:type="spellEnd"/>
      <w:r>
        <w:rPr>
          <w:rFonts w:ascii="Arial" w:hAnsi="Arial" w:cs="Arial"/>
          <w:sz w:val="24"/>
          <w:szCs w:val="24"/>
        </w:rPr>
        <w:t xml:space="preserve"> em virtude da doença, risco de lesão pelo envolvimento do SNC (convulsões), risco de lesões decorrente da terapia com glicocorticóide IV, alteração da eliminação urinária motivada pelo envolvimento renal, alterações nutricional: menor que os requisitos corporais em decorrência da anorexia e úlceras orais e distúrbios da imagem corporal ligados às manifestações da doença ou medicamentos. </w:t>
      </w:r>
    </w:p>
    <w:p w:rsidR="00451730" w:rsidRDefault="004E3AE1" w:rsidP="00451730">
      <w:pPr>
        <w:spacing w:after="0" w:line="360" w:lineRule="auto"/>
        <w:ind w:firstLine="708"/>
        <w:jc w:val="both"/>
        <w:rPr>
          <w:rFonts w:ascii="Arial" w:hAnsi="Arial" w:cs="Arial"/>
          <w:sz w:val="24"/>
          <w:szCs w:val="24"/>
        </w:rPr>
      </w:pPr>
      <w:r>
        <w:rPr>
          <w:rFonts w:ascii="Arial" w:hAnsi="Arial" w:cs="Arial"/>
          <w:sz w:val="24"/>
          <w:szCs w:val="24"/>
        </w:rPr>
        <w:lastRenderedPageBreak/>
        <w:t xml:space="preserve">O paciente </w:t>
      </w:r>
      <w:proofErr w:type="spellStart"/>
      <w:r>
        <w:rPr>
          <w:rFonts w:ascii="Arial" w:hAnsi="Arial" w:cs="Arial"/>
          <w:sz w:val="24"/>
          <w:szCs w:val="24"/>
        </w:rPr>
        <w:t>lúpico</w:t>
      </w:r>
      <w:proofErr w:type="spellEnd"/>
      <w:r>
        <w:rPr>
          <w:rFonts w:ascii="Arial" w:hAnsi="Arial" w:cs="Arial"/>
          <w:sz w:val="24"/>
          <w:szCs w:val="24"/>
        </w:rPr>
        <w:t xml:space="preserve"> necessita de constante vigilância na tentativa em manter a remissão da doença, o LES se diferencia das outras doenças crônicas por apresentar fases assintomáticas, onde existe a negligencia do paciente nos cuidados com a saúde frente </w:t>
      </w:r>
      <w:proofErr w:type="gramStart"/>
      <w:r>
        <w:rPr>
          <w:rFonts w:ascii="Arial" w:hAnsi="Arial" w:cs="Arial"/>
          <w:sz w:val="24"/>
          <w:szCs w:val="24"/>
        </w:rPr>
        <w:t>as</w:t>
      </w:r>
      <w:proofErr w:type="gramEnd"/>
      <w:r w:rsidR="006B71EB">
        <w:rPr>
          <w:rFonts w:ascii="Arial" w:hAnsi="Arial" w:cs="Arial"/>
          <w:sz w:val="24"/>
          <w:szCs w:val="24"/>
        </w:rPr>
        <w:t xml:space="preserve"> medidas , </w:t>
      </w:r>
      <w:r>
        <w:rPr>
          <w:rFonts w:ascii="Arial" w:hAnsi="Arial" w:cs="Arial"/>
          <w:sz w:val="24"/>
          <w:szCs w:val="24"/>
        </w:rPr>
        <w:t>e prevenção secundária</w:t>
      </w:r>
      <w:r w:rsidR="006B71EB">
        <w:rPr>
          <w:rFonts w:ascii="Arial" w:hAnsi="Arial" w:cs="Arial"/>
          <w:sz w:val="24"/>
          <w:szCs w:val="24"/>
        </w:rPr>
        <w:t xml:space="preserve">. Em pacientes que apresenta um estado geral estável, o tratamento será voltadas para a prevenção de complicações decorrentes da doença e para a promoção de uma melhor qualidade de vida, é de competência </w:t>
      </w:r>
      <w:proofErr w:type="gramStart"/>
      <w:r w:rsidR="006B71EB">
        <w:rPr>
          <w:rFonts w:ascii="Arial" w:hAnsi="Arial" w:cs="Arial"/>
          <w:sz w:val="24"/>
          <w:szCs w:val="24"/>
        </w:rPr>
        <w:t>da enfermagem informar</w:t>
      </w:r>
      <w:proofErr w:type="gramEnd"/>
      <w:r w:rsidR="006B71EB">
        <w:rPr>
          <w:rFonts w:ascii="Arial" w:hAnsi="Arial" w:cs="Arial"/>
          <w:sz w:val="24"/>
          <w:szCs w:val="24"/>
        </w:rPr>
        <w:t xml:space="preserve"> ao paciente sobre a sua doença, a terapia medicamentosa e os cuidados necessários para o controle da doença (BITTENCOURT; BESERRA; NÓBREGA, 2008).</w:t>
      </w:r>
    </w:p>
    <w:p w:rsidR="00451730" w:rsidRDefault="00451730" w:rsidP="00451730">
      <w:pPr>
        <w:spacing w:after="0" w:line="360" w:lineRule="auto"/>
        <w:ind w:firstLine="708"/>
        <w:jc w:val="both"/>
        <w:rPr>
          <w:rFonts w:ascii="Arial" w:hAnsi="Arial" w:cs="Arial"/>
          <w:sz w:val="24"/>
          <w:szCs w:val="24"/>
        </w:rPr>
      </w:pPr>
      <w:r>
        <w:rPr>
          <w:rFonts w:ascii="Arial" w:hAnsi="Arial" w:cs="Arial"/>
          <w:sz w:val="24"/>
          <w:szCs w:val="24"/>
        </w:rPr>
        <w:t>A enfermagem pode intervir minimizando a fadiga, promovendo o conforto, controlando a febre, protegendo contra lesões decorrentes de convulsões e contra as reações adversas, mantendo a eliminação urinária, o peso, e melhorando a auto-imagem (NETTINA, 2003).</w:t>
      </w:r>
    </w:p>
    <w:p w:rsidR="00451730" w:rsidRDefault="006B71EB" w:rsidP="00451730">
      <w:pPr>
        <w:spacing w:after="0" w:line="360" w:lineRule="auto"/>
        <w:ind w:firstLine="708"/>
        <w:jc w:val="both"/>
        <w:rPr>
          <w:rFonts w:ascii="Arial" w:hAnsi="Arial" w:cs="Arial"/>
          <w:sz w:val="24"/>
          <w:szCs w:val="24"/>
        </w:rPr>
      </w:pPr>
      <w:r>
        <w:rPr>
          <w:rFonts w:ascii="Arial" w:hAnsi="Arial" w:cs="Arial"/>
          <w:sz w:val="24"/>
          <w:szCs w:val="24"/>
        </w:rPr>
        <w:t>Um dos cuidados prioritários é manter a prioridade da pele, os problemas dermatológicos são essenciais na assistência da enfermagem, assim como a hidratação da mesma pra evitar a destruição da camada de barreira. Outro importante é a orientação sobre a nutrição balanceada</w:t>
      </w:r>
      <w:r w:rsidR="006F3862">
        <w:rPr>
          <w:rFonts w:ascii="Arial" w:hAnsi="Arial" w:cs="Arial"/>
          <w:sz w:val="24"/>
          <w:szCs w:val="24"/>
        </w:rPr>
        <w:t xml:space="preserve"> para manter o peso</w:t>
      </w:r>
      <w:r>
        <w:rPr>
          <w:rFonts w:ascii="Arial" w:hAnsi="Arial" w:cs="Arial"/>
          <w:sz w:val="24"/>
          <w:szCs w:val="24"/>
        </w:rPr>
        <w:t xml:space="preserve">, com </w:t>
      </w:r>
      <w:r w:rsidR="001938C4">
        <w:rPr>
          <w:rFonts w:ascii="Arial" w:hAnsi="Arial" w:cs="Arial"/>
          <w:sz w:val="24"/>
          <w:szCs w:val="24"/>
        </w:rPr>
        <w:t>ingestão de proteínas para</w:t>
      </w:r>
      <w:r>
        <w:rPr>
          <w:rFonts w:ascii="Arial" w:hAnsi="Arial" w:cs="Arial"/>
          <w:sz w:val="24"/>
          <w:szCs w:val="24"/>
        </w:rPr>
        <w:t xml:space="preserve"> o bom funcionamento do sistema auto-imune</w:t>
      </w:r>
      <w:r w:rsidR="006F3862">
        <w:rPr>
          <w:rFonts w:ascii="Arial" w:hAnsi="Arial" w:cs="Arial"/>
          <w:sz w:val="24"/>
          <w:szCs w:val="24"/>
        </w:rPr>
        <w:t xml:space="preserve"> (BITTENCOURT; BESERRA; NÓBREGA, 2008).</w:t>
      </w:r>
    </w:p>
    <w:p w:rsidR="006F3862" w:rsidRDefault="006F3862" w:rsidP="00451730">
      <w:pPr>
        <w:spacing w:after="0" w:line="360" w:lineRule="auto"/>
        <w:ind w:firstLine="708"/>
        <w:jc w:val="both"/>
        <w:rPr>
          <w:rFonts w:ascii="Arial" w:hAnsi="Arial" w:cs="Arial"/>
          <w:sz w:val="24"/>
          <w:szCs w:val="24"/>
        </w:rPr>
      </w:pPr>
      <w:r>
        <w:rPr>
          <w:rFonts w:ascii="Arial" w:hAnsi="Arial" w:cs="Arial"/>
          <w:sz w:val="24"/>
          <w:szCs w:val="24"/>
        </w:rPr>
        <w:t xml:space="preserve">É </w:t>
      </w:r>
      <w:proofErr w:type="gramStart"/>
      <w:r>
        <w:rPr>
          <w:rFonts w:ascii="Arial" w:hAnsi="Arial" w:cs="Arial"/>
          <w:sz w:val="24"/>
          <w:szCs w:val="24"/>
        </w:rPr>
        <w:t>necessário a orientação</w:t>
      </w:r>
      <w:proofErr w:type="gramEnd"/>
      <w:r>
        <w:rPr>
          <w:rFonts w:ascii="Arial" w:hAnsi="Arial" w:cs="Arial"/>
          <w:sz w:val="24"/>
          <w:szCs w:val="24"/>
        </w:rPr>
        <w:t xml:space="preserve"> a manutenção do balanço hídrico, da pressão arterial e da temperatura. Estimular a auto-imagem, permitindo que o paciente expresse seus sentimentos e queixas, promover segurança e interação com outros pacientes com a mesma patologia para que possam compartilhar experiências vividas. Fornecer atividades de recreação para promover o conforto (NETTINA, 2003).</w:t>
      </w:r>
    </w:p>
    <w:p w:rsidR="006F3862" w:rsidRDefault="00306F9E" w:rsidP="00451730">
      <w:pPr>
        <w:spacing w:after="0" w:line="360" w:lineRule="auto"/>
        <w:ind w:firstLine="708"/>
        <w:jc w:val="both"/>
        <w:rPr>
          <w:rFonts w:ascii="Arial" w:hAnsi="Arial" w:cs="Arial"/>
          <w:sz w:val="24"/>
          <w:szCs w:val="24"/>
        </w:rPr>
      </w:pPr>
      <w:r>
        <w:rPr>
          <w:rFonts w:ascii="Arial" w:hAnsi="Arial" w:cs="Arial"/>
          <w:sz w:val="24"/>
          <w:szCs w:val="24"/>
        </w:rPr>
        <w:t xml:space="preserve">Bittencourt, </w:t>
      </w:r>
      <w:proofErr w:type="spellStart"/>
      <w:r>
        <w:rPr>
          <w:rFonts w:ascii="Arial" w:hAnsi="Arial" w:cs="Arial"/>
          <w:sz w:val="24"/>
          <w:szCs w:val="24"/>
        </w:rPr>
        <w:t>Beserra</w:t>
      </w:r>
      <w:proofErr w:type="spellEnd"/>
      <w:r>
        <w:rPr>
          <w:rFonts w:ascii="Arial" w:hAnsi="Arial" w:cs="Arial"/>
          <w:sz w:val="24"/>
          <w:szCs w:val="24"/>
        </w:rPr>
        <w:t xml:space="preserve"> e</w:t>
      </w:r>
      <w:r w:rsidR="00C15FCB">
        <w:rPr>
          <w:rFonts w:ascii="Arial" w:hAnsi="Arial" w:cs="Arial"/>
          <w:sz w:val="24"/>
          <w:szCs w:val="24"/>
        </w:rPr>
        <w:t xml:space="preserve"> Nóbrega (2008, p. 31</w:t>
      </w:r>
      <w:r w:rsidR="006F3862">
        <w:rPr>
          <w:rFonts w:ascii="Arial" w:hAnsi="Arial" w:cs="Arial"/>
          <w:sz w:val="24"/>
          <w:szCs w:val="24"/>
        </w:rPr>
        <w:t xml:space="preserve">) </w:t>
      </w:r>
      <w:proofErr w:type="gramStart"/>
      <w:r w:rsidR="00C15FCB">
        <w:rPr>
          <w:rFonts w:ascii="Arial" w:hAnsi="Arial" w:cs="Arial"/>
          <w:sz w:val="24"/>
          <w:szCs w:val="24"/>
        </w:rPr>
        <w:t>acrescenta</w:t>
      </w:r>
      <w:proofErr w:type="gramEnd"/>
      <w:r w:rsidR="00C15FCB">
        <w:rPr>
          <w:rFonts w:ascii="Arial" w:hAnsi="Arial" w:cs="Arial"/>
          <w:sz w:val="24"/>
          <w:szCs w:val="24"/>
        </w:rPr>
        <w:t xml:space="preserve"> </w:t>
      </w:r>
      <w:r w:rsidR="006F3862">
        <w:rPr>
          <w:rFonts w:ascii="Arial" w:hAnsi="Arial" w:cs="Arial"/>
          <w:sz w:val="24"/>
          <w:szCs w:val="24"/>
        </w:rPr>
        <w:t>que:</w:t>
      </w:r>
    </w:p>
    <w:p w:rsidR="00C15FCB" w:rsidRDefault="00C15FCB" w:rsidP="00451730">
      <w:pPr>
        <w:spacing w:after="0" w:line="360" w:lineRule="auto"/>
        <w:ind w:firstLine="708"/>
        <w:jc w:val="both"/>
        <w:rPr>
          <w:rFonts w:ascii="Arial" w:hAnsi="Arial" w:cs="Arial"/>
          <w:sz w:val="24"/>
          <w:szCs w:val="24"/>
        </w:rPr>
      </w:pPr>
    </w:p>
    <w:p w:rsidR="00C15FCB" w:rsidRDefault="00C504B4" w:rsidP="002A5456">
      <w:pPr>
        <w:spacing w:after="0" w:line="240" w:lineRule="auto"/>
        <w:ind w:left="2268"/>
        <w:jc w:val="both"/>
        <w:rPr>
          <w:rFonts w:ascii="Arial" w:hAnsi="Arial" w:cs="Arial"/>
          <w:sz w:val="20"/>
          <w:szCs w:val="20"/>
        </w:rPr>
      </w:pPr>
      <w:r>
        <w:rPr>
          <w:rFonts w:ascii="Arial" w:hAnsi="Arial" w:cs="Arial"/>
          <w:sz w:val="20"/>
          <w:szCs w:val="20"/>
        </w:rPr>
        <w:t xml:space="preserve">[...] </w:t>
      </w:r>
      <w:r w:rsidR="006F3862" w:rsidRPr="006F3862">
        <w:rPr>
          <w:rFonts w:ascii="Arial" w:hAnsi="Arial" w:cs="Arial"/>
          <w:sz w:val="20"/>
          <w:szCs w:val="20"/>
        </w:rPr>
        <w:t>Na busca da redução da ansiedade demonstrada pela paciente, fez-se necessário oferecer informação sobre a doença e o tratamento a que estava submetida. Oferecer informações ao paciente, ouvir atentamente, avaliar seus medos e suas preocupações proporciona ao profissional de saúde a oportunidade para neutralizar a ansiedade indevida e restaurar a realidade da situação, isto porque, apoiar os esforços de um paciente num momento de adaptação pode ser valioso na promoção d</w:t>
      </w:r>
      <w:r>
        <w:rPr>
          <w:rFonts w:ascii="Arial" w:hAnsi="Arial" w:cs="Arial"/>
          <w:sz w:val="20"/>
          <w:szCs w:val="20"/>
        </w:rPr>
        <w:t xml:space="preserve">a </w:t>
      </w:r>
      <w:proofErr w:type="spellStart"/>
      <w:r>
        <w:rPr>
          <w:rFonts w:ascii="Arial" w:hAnsi="Arial" w:cs="Arial"/>
          <w:sz w:val="20"/>
          <w:szCs w:val="20"/>
        </w:rPr>
        <w:t>autoaceitação</w:t>
      </w:r>
      <w:proofErr w:type="spellEnd"/>
      <w:r>
        <w:rPr>
          <w:rFonts w:ascii="Arial" w:hAnsi="Arial" w:cs="Arial"/>
          <w:sz w:val="20"/>
          <w:szCs w:val="20"/>
        </w:rPr>
        <w:t xml:space="preserve"> e socialização.</w:t>
      </w:r>
    </w:p>
    <w:p w:rsidR="002A5456" w:rsidRPr="002A5456" w:rsidRDefault="002A5456" w:rsidP="002A5456">
      <w:pPr>
        <w:spacing w:after="0" w:line="360" w:lineRule="auto"/>
        <w:ind w:left="2268"/>
        <w:jc w:val="both"/>
        <w:rPr>
          <w:rFonts w:ascii="Arial" w:hAnsi="Arial" w:cs="Arial"/>
          <w:sz w:val="24"/>
          <w:szCs w:val="24"/>
        </w:rPr>
      </w:pPr>
    </w:p>
    <w:p w:rsidR="00EF1EAB" w:rsidRDefault="00C15FCB" w:rsidP="00C15FCB">
      <w:pPr>
        <w:spacing w:after="0" w:line="360" w:lineRule="auto"/>
        <w:ind w:firstLine="708"/>
        <w:jc w:val="both"/>
        <w:rPr>
          <w:rFonts w:ascii="Arial" w:hAnsi="Arial" w:cs="Arial"/>
          <w:sz w:val="24"/>
          <w:szCs w:val="24"/>
        </w:rPr>
      </w:pPr>
      <w:r>
        <w:rPr>
          <w:rFonts w:ascii="Arial" w:hAnsi="Arial" w:cs="Arial"/>
          <w:sz w:val="24"/>
          <w:szCs w:val="24"/>
        </w:rPr>
        <w:lastRenderedPageBreak/>
        <w:t xml:space="preserve">É essencial manter a atenção aos sinais vitais e sinais de edemas, pois a </w:t>
      </w:r>
      <w:proofErr w:type="spellStart"/>
      <w:r>
        <w:rPr>
          <w:rFonts w:ascii="Arial" w:hAnsi="Arial" w:cs="Arial"/>
          <w:sz w:val="24"/>
          <w:szCs w:val="24"/>
        </w:rPr>
        <w:t>corticoterapia</w:t>
      </w:r>
      <w:proofErr w:type="spellEnd"/>
      <w:r>
        <w:rPr>
          <w:rFonts w:ascii="Arial" w:hAnsi="Arial" w:cs="Arial"/>
          <w:sz w:val="24"/>
          <w:szCs w:val="24"/>
        </w:rPr>
        <w:t xml:space="preserve"> usada no tratamento desta patologia, pode acarretar varias complicações como a retenção de líquidos, sódio, </w:t>
      </w:r>
      <w:r w:rsidR="00EF1EAB">
        <w:rPr>
          <w:rFonts w:ascii="Arial" w:hAnsi="Arial" w:cs="Arial"/>
          <w:sz w:val="24"/>
          <w:szCs w:val="24"/>
        </w:rPr>
        <w:t>perda de potássio e hipertensão</w:t>
      </w:r>
      <w:r>
        <w:rPr>
          <w:rFonts w:ascii="Arial" w:hAnsi="Arial" w:cs="Arial"/>
          <w:sz w:val="24"/>
          <w:szCs w:val="24"/>
        </w:rPr>
        <w:t xml:space="preserve"> </w:t>
      </w:r>
      <w:r w:rsidR="00EF1EAB">
        <w:rPr>
          <w:rFonts w:ascii="Arial" w:hAnsi="Arial" w:cs="Arial"/>
          <w:sz w:val="24"/>
          <w:szCs w:val="24"/>
        </w:rPr>
        <w:t xml:space="preserve">(SATO </w:t>
      </w:r>
      <w:proofErr w:type="spellStart"/>
      <w:proofErr w:type="gramStart"/>
      <w:r w:rsidR="00EF1EAB">
        <w:rPr>
          <w:rFonts w:ascii="Arial" w:hAnsi="Arial" w:cs="Arial"/>
          <w:sz w:val="24"/>
          <w:szCs w:val="24"/>
        </w:rPr>
        <w:t>et</w:t>
      </w:r>
      <w:proofErr w:type="spellEnd"/>
      <w:proofErr w:type="gramEnd"/>
      <w:r w:rsidR="00EF1EAB">
        <w:rPr>
          <w:rFonts w:ascii="Arial" w:hAnsi="Arial" w:cs="Arial"/>
          <w:sz w:val="24"/>
          <w:szCs w:val="24"/>
        </w:rPr>
        <w:t xml:space="preserve"> al., 2004).</w:t>
      </w:r>
    </w:p>
    <w:p w:rsidR="007C65B3" w:rsidRDefault="00EF1EAB" w:rsidP="00EF1EAB">
      <w:pPr>
        <w:spacing w:after="0" w:line="360" w:lineRule="auto"/>
        <w:ind w:firstLine="708"/>
        <w:jc w:val="both"/>
        <w:rPr>
          <w:rFonts w:ascii="Arial" w:hAnsi="Arial" w:cs="Arial"/>
          <w:sz w:val="24"/>
          <w:szCs w:val="24"/>
        </w:rPr>
      </w:pPr>
      <w:proofErr w:type="gramStart"/>
      <w:r>
        <w:rPr>
          <w:rFonts w:ascii="Arial" w:hAnsi="Arial" w:cs="Arial"/>
          <w:sz w:val="24"/>
          <w:szCs w:val="24"/>
        </w:rPr>
        <w:t>Todas os</w:t>
      </w:r>
      <w:proofErr w:type="gramEnd"/>
      <w:r>
        <w:rPr>
          <w:rFonts w:ascii="Arial" w:hAnsi="Arial" w:cs="Arial"/>
          <w:sz w:val="24"/>
          <w:szCs w:val="24"/>
        </w:rPr>
        <w:t xml:space="preserve"> procedimentos devem ser planejados, onde o planejamento é essencial na prática de enfermagem. O enfermeiro deve conhecer este instrumento utilizando para atingir seus objetivos profissionais e obtendo resultados positivos de sua atuação. </w:t>
      </w:r>
      <w:r w:rsidR="00C15FCB">
        <w:rPr>
          <w:rFonts w:ascii="Arial" w:hAnsi="Arial" w:cs="Arial"/>
          <w:sz w:val="24"/>
          <w:szCs w:val="24"/>
        </w:rPr>
        <w:t xml:space="preserve">Enfim, é </w:t>
      </w:r>
      <w:proofErr w:type="gramStart"/>
      <w:r w:rsidR="00C15FCB">
        <w:rPr>
          <w:rFonts w:ascii="Arial" w:hAnsi="Arial" w:cs="Arial"/>
          <w:sz w:val="24"/>
          <w:szCs w:val="24"/>
        </w:rPr>
        <w:t>necessário</w:t>
      </w:r>
      <w:proofErr w:type="gramEnd"/>
      <w:r w:rsidR="00C15FCB">
        <w:rPr>
          <w:rFonts w:ascii="Arial" w:hAnsi="Arial" w:cs="Arial"/>
          <w:sz w:val="24"/>
          <w:szCs w:val="24"/>
        </w:rPr>
        <w:t xml:space="preserve"> uma assistência qualificada para com estes pacientes, pois essa ação proporcionará vários benefício</w:t>
      </w:r>
      <w:r w:rsidR="00306F9E">
        <w:rPr>
          <w:rFonts w:ascii="Arial" w:hAnsi="Arial" w:cs="Arial"/>
          <w:sz w:val="24"/>
          <w:szCs w:val="24"/>
        </w:rPr>
        <w:t xml:space="preserve">s na recuperação do mesmo </w:t>
      </w:r>
      <w:r>
        <w:rPr>
          <w:rFonts w:ascii="Arial" w:hAnsi="Arial" w:cs="Arial"/>
          <w:sz w:val="24"/>
          <w:szCs w:val="24"/>
        </w:rPr>
        <w:t>(CIANCIARULHO, 2007).</w:t>
      </w:r>
    </w:p>
    <w:p w:rsidR="00C15FCB" w:rsidRDefault="00C15FCB" w:rsidP="00C15FCB">
      <w:pPr>
        <w:spacing w:after="0" w:line="360" w:lineRule="auto"/>
        <w:ind w:firstLine="708"/>
        <w:jc w:val="both"/>
        <w:rPr>
          <w:rFonts w:ascii="Arial" w:hAnsi="Arial" w:cs="Arial"/>
          <w:sz w:val="24"/>
          <w:szCs w:val="24"/>
        </w:rPr>
      </w:pPr>
    </w:p>
    <w:p w:rsidR="007C65B3" w:rsidRDefault="007C65B3" w:rsidP="007C65B3">
      <w:pPr>
        <w:spacing w:after="0" w:line="360" w:lineRule="auto"/>
        <w:rPr>
          <w:rFonts w:ascii="Arial" w:hAnsi="Arial" w:cs="Arial"/>
          <w:sz w:val="24"/>
          <w:szCs w:val="24"/>
        </w:rPr>
      </w:pPr>
    </w:p>
    <w:p w:rsidR="007C65B3" w:rsidRDefault="007C65B3" w:rsidP="007C65B3">
      <w:pPr>
        <w:spacing w:after="0" w:line="360" w:lineRule="auto"/>
        <w:rPr>
          <w:rFonts w:ascii="Arial" w:hAnsi="Arial" w:cs="Arial"/>
          <w:sz w:val="24"/>
          <w:szCs w:val="24"/>
        </w:rPr>
      </w:pPr>
    </w:p>
    <w:p w:rsidR="00C15FCB" w:rsidRDefault="00C15FCB" w:rsidP="007C65B3">
      <w:pPr>
        <w:spacing w:after="0" w:line="360" w:lineRule="auto"/>
        <w:rPr>
          <w:rFonts w:ascii="Arial" w:hAnsi="Arial" w:cs="Arial"/>
          <w:sz w:val="24"/>
          <w:szCs w:val="24"/>
        </w:rPr>
      </w:pPr>
    </w:p>
    <w:p w:rsidR="00C15FCB" w:rsidRDefault="00C15FCB" w:rsidP="007C65B3">
      <w:pPr>
        <w:spacing w:after="0" w:line="360" w:lineRule="auto"/>
        <w:rPr>
          <w:rFonts w:ascii="Arial" w:hAnsi="Arial" w:cs="Arial"/>
          <w:sz w:val="24"/>
          <w:szCs w:val="24"/>
        </w:rPr>
      </w:pPr>
    </w:p>
    <w:p w:rsidR="00C15FCB" w:rsidRDefault="00C15FCB" w:rsidP="007C65B3">
      <w:pPr>
        <w:spacing w:after="0" w:line="360" w:lineRule="auto"/>
        <w:rPr>
          <w:rFonts w:ascii="Arial" w:hAnsi="Arial" w:cs="Arial"/>
          <w:sz w:val="24"/>
          <w:szCs w:val="24"/>
        </w:rPr>
      </w:pPr>
    </w:p>
    <w:p w:rsidR="00C15FCB" w:rsidRDefault="00C15FCB"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2E3F53" w:rsidRDefault="002E3F53" w:rsidP="007C65B3">
      <w:pPr>
        <w:spacing w:after="0" w:line="360" w:lineRule="auto"/>
        <w:rPr>
          <w:rFonts w:ascii="Arial" w:hAnsi="Arial" w:cs="Arial"/>
          <w:sz w:val="24"/>
          <w:szCs w:val="24"/>
        </w:rPr>
      </w:pPr>
    </w:p>
    <w:p w:rsidR="00306F9E" w:rsidRDefault="00306F9E" w:rsidP="007B586D">
      <w:pPr>
        <w:spacing w:after="0" w:line="360" w:lineRule="auto"/>
        <w:rPr>
          <w:rFonts w:ascii="Arial" w:hAnsi="Arial" w:cs="Arial"/>
          <w:sz w:val="24"/>
          <w:szCs w:val="24"/>
        </w:rPr>
      </w:pPr>
    </w:p>
    <w:p w:rsidR="007B586D" w:rsidRDefault="007B586D" w:rsidP="007B586D">
      <w:pPr>
        <w:spacing w:after="0" w:line="360" w:lineRule="auto"/>
        <w:rPr>
          <w:rFonts w:ascii="Arial" w:hAnsi="Arial" w:cs="Arial"/>
          <w:sz w:val="24"/>
          <w:szCs w:val="24"/>
        </w:rPr>
      </w:pPr>
    </w:p>
    <w:p w:rsidR="00306F9E" w:rsidRDefault="00306F9E" w:rsidP="002A5456">
      <w:pPr>
        <w:spacing w:after="0" w:line="360" w:lineRule="auto"/>
        <w:jc w:val="center"/>
        <w:rPr>
          <w:rFonts w:ascii="Arial" w:hAnsi="Arial" w:cs="Arial"/>
          <w:sz w:val="24"/>
          <w:szCs w:val="24"/>
        </w:rPr>
      </w:pPr>
    </w:p>
    <w:p w:rsidR="007C65B3" w:rsidRDefault="00306F9E" w:rsidP="00306F9E">
      <w:pPr>
        <w:spacing w:after="0" w:line="360" w:lineRule="auto"/>
        <w:jc w:val="both"/>
        <w:rPr>
          <w:rFonts w:ascii="Arial" w:hAnsi="Arial" w:cs="Arial"/>
          <w:b/>
          <w:sz w:val="32"/>
          <w:szCs w:val="32"/>
        </w:rPr>
      </w:pPr>
      <w:proofErr w:type="gramStart"/>
      <w:r>
        <w:rPr>
          <w:rFonts w:ascii="Arial" w:hAnsi="Arial" w:cs="Arial"/>
          <w:b/>
          <w:sz w:val="32"/>
          <w:szCs w:val="32"/>
        </w:rPr>
        <w:lastRenderedPageBreak/>
        <w:t>7</w:t>
      </w:r>
      <w:proofErr w:type="gramEnd"/>
      <w:r>
        <w:rPr>
          <w:rFonts w:ascii="Arial" w:hAnsi="Arial" w:cs="Arial"/>
          <w:b/>
          <w:sz w:val="32"/>
          <w:szCs w:val="32"/>
        </w:rPr>
        <w:t xml:space="preserve"> </w:t>
      </w:r>
      <w:r w:rsidR="007C65B3" w:rsidRPr="00B2002F">
        <w:rPr>
          <w:rFonts w:ascii="Arial" w:hAnsi="Arial" w:cs="Arial"/>
          <w:b/>
          <w:sz w:val="32"/>
          <w:szCs w:val="32"/>
        </w:rPr>
        <w:t>CONCLUSÃO</w:t>
      </w:r>
    </w:p>
    <w:p w:rsidR="002A5456" w:rsidRDefault="002A5456" w:rsidP="006B2032">
      <w:pPr>
        <w:spacing w:after="0" w:line="360" w:lineRule="auto"/>
        <w:ind w:firstLine="708"/>
        <w:jc w:val="both"/>
        <w:rPr>
          <w:rFonts w:ascii="Arial" w:hAnsi="Arial" w:cs="Arial"/>
          <w:sz w:val="24"/>
          <w:szCs w:val="24"/>
        </w:rPr>
      </w:pPr>
    </w:p>
    <w:p w:rsidR="002A5456" w:rsidRPr="00F839E9" w:rsidRDefault="001B3C33" w:rsidP="00B766E0">
      <w:pPr>
        <w:spacing w:after="0" w:line="360" w:lineRule="auto"/>
        <w:ind w:firstLine="708"/>
        <w:jc w:val="both"/>
      </w:pPr>
      <w:r w:rsidRPr="000F3B03">
        <w:rPr>
          <w:rFonts w:ascii="Arial" w:hAnsi="Arial" w:cs="Arial"/>
          <w:color w:val="000000" w:themeColor="text1"/>
          <w:sz w:val="24"/>
          <w:szCs w:val="24"/>
        </w:rPr>
        <w:t xml:space="preserve">O sistema imune </w:t>
      </w:r>
      <w:r w:rsidR="00605978">
        <w:rPr>
          <w:rFonts w:ascii="Arial" w:hAnsi="Arial" w:cs="Arial"/>
          <w:color w:val="000000" w:themeColor="text1"/>
          <w:sz w:val="24"/>
          <w:szCs w:val="24"/>
        </w:rPr>
        <w:t xml:space="preserve">tem um papel de proteção contra qualquer agente agressor ao corpo, ele </w:t>
      </w:r>
      <w:r w:rsidRPr="000F3B03">
        <w:rPr>
          <w:rFonts w:ascii="Arial" w:hAnsi="Arial" w:cs="Arial"/>
          <w:color w:val="000000" w:themeColor="text1"/>
          <w:sz w:val="24"/>
          <w:szCs w:val="24"/>
        </w:rPr>
        <w:t>é adaptado para reconhecer, capturar e remover quaisquer substâncias estranhas do organismo.</w:t>
      </w:r>
      <w:r w:rsidR="00605978">
        <w:rPr>
          <w:rFonts w:ascii="Arial" w:hAnsi="Arial" w:cs="Arial"/>
          <w:color w:val="000000" w:themeColor="text1"/>
          <w:sz w:val="24"/>
          <w:szCs w:val="24"/>
        </w:rPr>
        <w:t xml:space="preserve"> Em circunstâncias normais, não reage contra os constituintes de seu próprio corpo. Existem mecanismos que permitem ao sistema imune tolerar o próprio e não próprio.</w:t>
      </w:r>
      <w:r w:rsidR="0062768D">
        <w:rPr>
          <w:rFonts w:ascii="Arial" w:hAnsi="Arial" w:cs="Arial"/>
          <w:color w:val="000000" w:themeColor="text1"/>
          <w:sz w:val="24"/>
          <w:szCs w:val="24"/>
        </w:rPr>
        <w:t xml:space="preserve"> Mas o sistema imune pode ser acometido de falhas ou desgastes, onde surgem </w:t>
      </w:r>
      <w:r w:rsidR="00F839E9">
        <w:rPr>
          <w:rFonts w:ascii="Arial" w:hAnsi="Arial" w:cs="Arial"/>
          <w:color w:val="000000" w:themeColor="text1"/>
          <w:sz w:val="24"/>
          <w:szCs w:val="24"/>
        </w:rPr>
        <w:t>às</w:t>
      </w:r>
      <w:r w:rsidRPr="000F3B03">
        <w:rPr>
          <w:rFonts w:ascii="Arial" w:hAnsi="Arial" w:cs="Arial"/>
          <w:color w:val="000000" w:themeColor="text1"/>
          <w:sz w:val="24"/>
          <w:szCs w:val="24"/>
        </w:rPr>
        <w:t xml:space="preserve"> doenças auto-imunes</w:t>
      </w:r>
      <w:r w:rsidR="00F839E9">
        <w:rPr>
          <w:rFonts w:ascii="Arial" w:hAnsi="Arial" w:cs="Arial"/>
          <w:color w:val="000000" w:themeColor="text1"/>
          <w:sz w:val="24"/>
          <w:szCs w:val="24"/>
        </w:rPr>
        <w:t>,</w:t>
      </w:r>
      <w:r w:rsidRPr="000F3B03">
        <w:rPr>
          <w:rFonts w:ascii="Arial" w:hAnsi="Arial" w:cs="Arial"/>
          <w:color w:val="000000" w:themeColor="text1"/>
          <w:sz w:val="24"/>
          <w:szCs w:val="24"/>
        </w:rPr>
        <w:t xml:space="preserve"> o</w:t>
      </w:r>
      <w:r w:rsidR="0062768D">
        <w:rPr>
          <w:rFonts w:ascii="Arial" w:hAnsi="Arial" w:cs="Arial"/>
          <w:color w:val="000000" w:themeColor="text1"/>
          <w:sz w:val="24"/>
          <w:szCs w:val="24"/>
        </w:rPr>
        <w:t>nde o</w:t>
      </w:r>
      <w:r w:rsidRPr="000F3B03">
        <w:rPr>
          <w:rFonts w:ascii="Arial" w:hAnsi="Arial" w:cs="Arial"/>
          <w:color w:val="000000" w:themeColor="text1"/>
          <w:sz w:val="24"/>
          <w:szCs w:val="24"/>
        </w:rPr>
        <w:t xml:space="preserve"> organismo perde a capacidade de distinguir entre o próprio e não-próprio, causando reações imunes contra o pr</w:t>
      </w:r>
      <w:r w:rsidR="0062768D">
        <w:rPr>
          <w:rFonts w:ascii="Arial" w:hAnsi="Arial" w:cs="Arial"/>
          <w:color w:val="000000" w:themeColor="text1"/>
          <w:sz w:val="24"/>
          <w:szCs w:val="24"/>
        </w:rPr>
        <w:t>óprio organismo, c</w:t>
      </w:r>
      <w:r w:rsidRPr="000F3B03">
        <w:rPr>
          <w:rFonts w:ascii="Arial" w:hAnsi="Arial" w:cs="Arial"/>
          <w:color w:val="000000" w:themeColor="text1"/>
          <w:sz w:val="24"/>
          <w:szCs w:val="24"/>
        </w:rPr>
        <w:t xml:space="preserve">omo é o caso </w:t>
      </w:r>
      <w:r>
        <w:rPr>
          <w:rFonts w:ascii="Arial" w:hAnsi="Arial" w:cs="Arial"/>
          <w:color w:val="000000" w:themeColor="text1"/>
          <w:sz w:val="24"/>
          <w:szCs w:val="24"/>
        </w:rPr>
        <w:t xml:space="preserve">do </w:t>
      </w:r>
      <w:r w:rsidR="0062768D">
        <w:rPr>
          <w:rFonts w:ascii="Arial" w:hAnsi="Arial" w:cs="Arial"/>
          <w:color w:val="000000" w:themeColor="text1"/>
          <w:sz w:val="24"/>
          <w:szCs w:val="24"/>
        </w:rPr>
        <w:t>LES</w:t>
      </w:r>
      <w:r>
        <w:rPr>
          <w:rFonts w:ascii="Arial" w:hAnsi="Arial" w:cs="Arial"/>
          <w:color w:val="000000" w:themeColor="text1"/>
          <w:sz w:val="24"/>
          <w:szCs w:val="24"/>
        </w:rPr>
        <w:t xml:space="preserve"> </w:t>
      </w:r>
      <w:r w:rsidR="0062768D">
        <w:rPr>
          <w:rFonts w:ascii="Arial" w:hAnsi="Arial" w:cs="Arial"/>
          <w:color w:val="000000" w:themeColor="text1"/>
          <w:sz w:val="24"/>
          <w:szCs w:val="24"/>
        </w:rPr>
        <w:t xml:space="preserve">que é uma doença </w:t>
      </w:r>
      <w:r w:rsidR="00F839E9">
        <w:rPr>
          <w:rFonts w:ascii="Arial" w:hAnsi="Arial" w:cs="Arial"/>
          <w:color w:val="000000" w:themeColor="text1"/>
          <w:sz w:val="24"/>
          <w:szCs w:val="24"/>
        </w:rPr>
        <w:t xml:space="preserve">auto-imune, </w:t>
      </w:r>
      <w:r w:rsidR="0062768D">
        <w:rPr>
          <w:rFonts w:ascii="Arial" w:hAnsi="Arial" w:cs="Arial"/>
          <w:color w:val="000000" w:themeColor="text1"/>
          <w:sz w:val="24"/>
          <w:szCs w:val="24"/>
        </w:rPr>
        <w:t>crônica</w:t>
      </w:r>
      <w:r w:rsidR="00F839E9">
        <w:rPr>
          <w:rFonts w:ascii="Arial" w:hAnsi="Arial" w:cs="Arial"/>
          <w:color w:val="000000" w:themeColor="text1"/>
          <w:sz w:val="24"/>
          <w:szCs w:val="24"/>
        </w:rPr>
        <w:t>,</w:t>
      </w:r>
      <w:r w:rsidR="0062768D">
        <w:rPr>
          <w:rFonts w:ascii="Arial" w:hAnsi="Arial" w:cs="Arial"/>
          <w:color w:val="000000" w:themeColor="text1"/>
          <w:sz w:val="24"/>
          <w:szCs w:val="24"/>
        </w:rPr>
        <w:t xml:space="preserve"> degenerativa</w:t>
      </w:r>
      <w:r w:rsidR="00F839E9">
        <w:rPr>
          <w:rFonts w:ascii="Arial" w:hAnsi="Arial" w:cs="Arial"/>
          <w:color w:val="000000" w:themeColor="text1"/>
          <w:sz w:val="24"/>
          <w:szCs w:val="24"/>
        </w:rPr>
        <w:t>, que pode acometer qualquer sistema do organismo. Não tem etiologia conhecida e é caracterizada por seus períodos de atividades e remissões de suas manifestações.</w:t>
      </w:r>
    </w:p>
    <w:p w:rsidR="006B2032" w:rsidRDefault="006B2032" w:rsidP="006B2032">
      <w:pPr>
        <w:spacing w:after="0" w:line="360" w:lineRule="auto"/>
        <w:ind w:firstLine="708"/>
        <w:jc w:val="both"/>
        <w:rPr>
          <w:rFonts w:ascii="Arial" w:hAnsi="Arial" w:cs="Arial"/>
          <w:sz w:val="24"/>
          <w:szCs w:val="24"/>
        </w:rPr>
      </w:pPr>
      <w:r>
        <w:rPr>
          <w:rFonts w:ascii="Arial" w:hAnsi="Arial" w:cs="Arial"/>
          <w:sz w:val="24"/>
          <w:szCs w:val="24"/>
        </w:rPr>
        <w:t>Conclui-se que a assistência de enfermagem busca soluções para o atendimento das necessidade</w:t>
      </w:r>
      <w:r w:rsidR="001938C4">
        <w:rPr>
          <w:rFonts w:ascii="Arial" w:hAnsi="Arial" w:cs="Arial"/>
          <w:sz w:val="24"/>
          <w:szCs w:val="24"/>
        </w:rPr>
        <w:t xml:space="preserve">s afetadas do paciente </w:t>
      </w:r>
      <w:proofErr w:type="spellStart"/>
      <w:r w:rsidR="001938C4">
        <w:rPr>
          <w:rFonts w:ascii="Arial" w:hAnsi="Arial" w:cs="Arial"/>
          <w:sz w:val="24"/>
          <w:szCs w:val="24"/>
        </w:rPr>
        <w:t>lúpico</w:t>
      </w:r>
      <w:proofErr w:type="spellEnd"/>
      <w:r w:rsidR="001938C4">
        <w:rPr>
          <w:rFonts w:ascii="Arial" w:hAnsi="Arial" w:cs="Arial"/>
          <w:sz w:val="24"/>
          <w:szCs w:val="24"/>
        </w:rPr>
        <w:t>. Sendo assim</w:t>
      </w:r>
      <w:r>
        <w:rPr>
          <w:rFonts w:ascii="Arial" w:hAnsi="Arial" w:cs="Arial"/>
          <w:sz w:val="24"/>
          <w:szCs w:val="24"/>
        </w:rPr>
        <w:t xml:space="preserve"> de suma importância referir que através do processo de enfermagem, os cuidados prestados são individualmente e direcionados aos problemas de saúde do paciente que requer a assi</w:t>
      </w:r>
      <w:r w:rsidR="001938C4">
        <w:rPr>
          <w:rFonts w:ascii="Arial" w:hAnsi="Arial" w:cs="Arial"/>
          <w:sz w:val="24"/>
          <w:szCs w:val="24"/>
        </w:rPr>
        <w:t>stência de enfermagem. Portanto é</w:t>
      </w:r>
      <w:r>
        <w:rPr>
          <w:rFonts w:ascii="Arial" w:hAnsi="Arial" w:cs="Arial"/>
          <w:sz w:val="24"/>
          <w:szCs w:val="24"/>
        </w:rPr>
        <w:t xml:space="preserve"> possível tratar o paciente como ser humano em sua complexidade com determinantes culturais, ambientais, familiares e </w:t>
      </w:r>
      <w:r w:rsidR="001938C4">
        <w:rPr>
          <w:rFonts w:ascii="Arial" w:hAnsi="Arial" w:cs="Arial"/>
          <w:sz w:val="24"/>
          <w:szCs w:val="24"/>
        </w:rPr>
        <w:t>emocionais. Esta assistência</w:t>
      </w:r>
      <w:r>
        <w:rPr>
          <w:rFonts w:ascii="Arial" w:hAnsi="Arial" w:cs="Arial"/>
          <w:sz w:val="24"/>
          <w:szCs w:val="24"/>
        </w:rPr>
        <w:t xml:space="preserve"> direciona</w:t>
      </w:r>
      <w:r w:rsidR="001938C4">
        <w:rPr>
          <w:rFonts w:ascii="Arial" w:hAnsi="Arial" w:cs="Arial"/>
          <w:sz w:val="24"/>
          <w:szCs w:val="24"/>
        </w:rPr>
        <w:t>-se</w:t>
      </w:r>
      <w:r>
        <w:rPr>
          <w:rFonts w:ascii="Arial" w:hAnsi="Arial" w:cs="Arial"/>
          <w:sz w:val="24"/>
          <w:szCs w:val="24"/>
        </w:rPr>
        <w:t xml:space="preserve"> para a prevenção de complicações resultantes da doença e para a promoção da melhoria de qualidade de vida.</w:t>
      </w:r>
    </w:p>
    <w:p w:rsidR="006B2032" w:rsidRDefault="006B2032" w:rsidP="006B2032">
      <w:pPr>
        <w:spacing w:after="0" w:line="360" w:lineRule="auto"/>
        <w:ind w:firstLine="708"/>
        <w:jc w:val="both"/>
        <w:rPr>
          <w:rFonts w:ascii="Arial" w:hAnsi="Arial" w:cs="Arial"/>
          <w:sz w:val="24"/>
          <w:szCs w:val="24"/>
        </w:rPr>
      </w:pPr>
      <w:r>
        <w:rPr>
          <w:rFonts w:ascii="Arial" w:hAnsi="Arial" w:cs="Arial"/>
          <w:sz w:val="24"/>
          <w:szCs w:val="24"/>
        </w:rPr>
        <w:t>Um fato importante para</w:t>
      </w:r>
      <w:r w:rsidR="001938C4">
        <w:rPr>
          <w:rFonts w:ascii="Arial" w:hAnsi="Arial" w:cs="Arial"/>
          <w:sz w:val="24"/>
          <w:szCs w:val="24"/>
        </w:rPr>
        <w:t xml:space="preserve"> obter</w:t>
      </w:r>
      <w:r>
        <w:rPr>
          <w:rFonts w:ascii="Arial" w:hAnsi="Arial" w:cs="Arial"/>
          <w:sz w:val="24"/>
          <w:szCs w:val="24"/>
        </w:rPr>
        <w:t xml:space="preserve"> resultados positivos é o relacionamento empático entre o ser que cuida e o ser que é cuidado, promovendo uma relação de respeito mútuo e confiança.</w:t>
      </w:r>
    </w:p>
    <w:p w:rsidR="00B2002F" w:rsidRDefault="00B2002F" w:rsidP="007C65B3">
      <w:pPr>
        <w:spacing w:after="0" w:line="360" w:lineRule="auto"/>
        <w:rPr>
          <w:rFonts w:ascii="Arial" w:hAnsi="Arial" w:cs="Arial"/>
          <w:b/>
          <w:sz w:val="32"/>
          <w:szCs w:val="32"/>
        </w:rPr>
      </w:pPr>
    </w:p>
    <w:p w:rsidR="002A5456" w:rsidRDefault="002A5456" w:rsidP="002A5456">
      <w:pPr>
        <w:spacing w:after="0" w:line="360" w:lineRule="auto"/>
        <w:jc w:val="center"/>
        <w:rPr>
          <w:rFonts w:ascii="Arial" w:hAnsi="Arial" w:cs="Arial"/>
          <w:b/>
          <w:sz w:val="32"/>
          <w:szCs w:val="32"/>
        </w:rPr>
      </w:pPr>
    </w:p>
    <w:p w:rsidR="002A543B" w:rsidRDefault="002A543B" w:rsidP="002A5456">
      <w:pPr>
        <w:spacing w:after="0" w:line="360" w:lineRule="auto"/>
        <w:jc w:val="center"/>
        <w:rPr>
          <w:rFonts w:ascii="Arial" w:hAnsi="Arial" w:cs="Arial"/>
          <w:b/>
          <w:sz w:val="32"/>
          <w:szCs w:val="32"/>
        </w:rPr>
      </w:pPr>
    </w:p>
    <w:p w:rsidR="002A543B" w:rsidRDefault="002A543B" w:rsidP="002A5456">
      <w:pPr>
        <w:spacing w:after="0" w:line="360" w:lineRule="auto"/>
        <w:jc w:val="center"/>
        <w:rPr>
          <w:rFonts w:ascii="Arial" w:hAnsi="Arial" w:cs="Arial"/>
          <w:b/>
          <w:sz w:val="32"/>
          <w:szCs w:val="32"/>
        </w:rPr>
      </w:pPr>
    </w:p>
    <w:p w:rsidR="007B586D" w:rsidRDefault="007B586D" w:rsidP="002A5456">
      <w:pPr>
        <w:spacing w:after="0" w:line="360" w:lineRule="auto"/>
        <w:jc w:val="center"/>
        <w:rPr>
          <w:rFonts w:ascii="Arial" w:hAnsi="Arial" w:cs="Arial"/>
          <w:b/>
          <w:sz w:val="32"/>
          <w:szCs w:val="32"/>
        </w:rPr>
      </w:pPr>
    </w:p>
    <w:p w:rsidR="007B586D" w:rsidRDefault="007B586D" w:rsidP="002A5456">
      <w:pPr>
        <w:spacing w:after="0" w:line="360" w:lineRule="auto"/>
        <w:jc w:val="center"/>
        <w:rPr>
          <w:rFonts w:ascii="Arial" w:hAnsi="Arial" w:cs="Arial"/>
          <w:b/>
          <w:sz w:val="32"/>
          <w:szCs w:val="32"/>
        </w:rPr>
      </w:pPr>
    </w:p>
    <w:p w:rsidR="007B586D" w:rsidRDefault="007B586D" w:rsidP="002A5456">
      <w:pPr>
        <w:spacing w:after="0" w:line="360" w:lineRule="auto"/>
        <w:jc w:val="center"/>
        <w:rPr>
          <w:rFonts w:ascii="Arial" w:hAnsi="Arial" w:cs="Arial"/>
          <w:b/>
          <w:sz w:val="32"/>
          <w:szCs w:val="32"/>
        </w:rPr>
      </w:pPr>
    </w:p>
    <w:p w:rsidR="00B2002F" w:rsidRDefault="00B2002F" w:rsidP="002A5456">
      <w:pPr>
        <w:spacing w:after="0" w:line="360" w:lineRule="auto"/>
        <w:jc w:val="center"/>
        <w:rPr>
          <w:rFonts w:ascii="Arial" w:hAnsi="Arial" w:cs="Arial"/>
          <w:b/>
          <w:sz w:val="32"/>
          <w:szCs w:val="32"/>
        </w:rPr>
      </w:pPr>
      <w:r>
        <w:rPr>
          <w:rFonts w:ascii="Arial" w:hAnsi="Arial" w:cs="Arial"/>
          <w:b/>
          <w:sz w:val="32"/>
          <w:szCs w:val="32"/>
        </w:rPr>
        <w:lastRenderedPageBreak/>
        <w:t>REFERÊCIAS BIBLIOGRAFICAS</w:t>
      </w:r>
    </w:p>
    <w:p w:rsidR="00563F1C" w:rsidRPr="008779AB" w:rsidRDefault="00563F1C" w:rsidP="008779AB">
      <w:pPr>
        <w:spacing w:after="0" w:line="240" w:lineRule="auto"/>
        <w:rPr>
          <w:rFonts w:ascii="Arial" w:hAnsi="Arial" w:cs="Arial"/>
          <w:b/>
          <w:sz w:val="24"/>
          <w:szCs w:val="24"/>
        </w:rPr>
      </w:pPr>
    </w:p>
    <w:p w:rsidR="00C15FCB" w:rsidRDefault="00C15FCB" w:rsidP="008779AB">
      <w:pPr>
        <w:spacing w:after="0" w:line="240" w:lineRule="auto"/>
        <w:jc w:val="both"/>
        <w:rPr>
          <w:rFonts w:ascii="Arial" w:hAnsi="Arial" w:cs="Arial"/>
          <w:sz w:val="24"/>
          <w:szCs w:val="24"/>
        </w:rPr>
      </w:pPr>
    </w:p>
    <w:p w:rsidR="00C15FCB" w:rsidRPr="00C504B4" w:rsidRDefault="00C15FCB" w:rsidP="00C504B4">
      <w:pPr>
        <w:spacing w:after="0" w:line="240" w:lineRule="auto"/>
        <w:jc w:val="both"/>
        <w:rPr>
          <w:rFonts w:ascii="Arial" w:hAnsi="Arial" w:cs="Arial"/>
          <w:sz w:val="24"/>
          <w:szCs w:val="24"/>
        </w:rPr>
      </w:pPr>
      <w:r w:rsidRPr="00C504B4">
        <w:rPr>
          <w:rFonts w:ascii="Arial" w:hAnsi="Arial" w:cs="Arial"/>
          <w:sz w:val="24"/>
          <w:szCs w:val="24"/>
        </w:rPr>
        <w:t xml:space="preserve">ABBAS, M. D. A. K. Doenças da Imunidade. </w:t>
      </w:r>
      <w:r w:rsidRPr="00C504B4">
        <w:rPr>
          <w:rFonts w:ascii="Arial" w:hAnsi="Arial" w:cs="Arial"/>
          <w:sz w:val="24"/>
          <w:szCs w:val="24"/>
          <w:lang w:val="en-US"/>
        </w:rPr>
        <w:t xml:space="preserve">In: ROBBINS, S. L.; COTRAN, R. S. </w:t>
      </w:r>
      <w:proofErr w:type="spellStart"/>
      <w:r w:rsidRPr="00C504B4">
        <w:rPr>
          <w:rFonts w:ascii="Arial" w:hAnsi="Arial" w:cs="Arial"/>
          <w:b/>
          <w:sz w:val="24"/>
          <w:szCs w:val="24"/>
          <w:lang w:val="en-US"/>
        </w:rPr>
        <w:t>Patologia</w:t>
      </w:r>
      <w:proofErr w:type="spellEnd"/>
      <w:r w:rsidRPr="00C504B4">
        <w:rPr>
          <w:rFonts w:ascii="Arial" w:hAnsi="Arial" w:cs="Arial"/>
          <w:b/>
          <w:sz w:val="24"/>
          <w:szCs w:val="24"/>
          <w:lang w:val="en-US"/>
        </w:rPr>
        <w:t xml:space="preserve">. </w:t>
      </w:r>
      <w:r w:rsidRPr="00C504B4">
        <w:rPr>
          <w:rFonts w:ascii="Arial" w:hAnsi="Arial" w:cs="Arial"/>
          <w:b/>
          <w:sz w:val="24"/>
          <w:szCs w:val="24"/>
        </w:rPr>
        <w:t>Bases Patológicas das Doenças</w:t>
      </w:r>
      <w:r w:rsidRPr="00C504B4">
        <w:rPr>
          <w:rFonts w:ascii="Arial" w:hAnsi="Arial" w:cs="Arial"/>
          <w:sz w:val="24"/>
          <w:szCs w:val="24"/>
        </w:rPr>
        <w:t xml:space="preserve">. </w:t>
      </w:r>
      <w:proofErr w:type="gramStart"/>
      <w:r w:rsidRPr="00C504B4">
        <w:rPr>
          <w:rFonts w:ascii="Arial" w:hAnsi="Arial" w:cs="Arial"/>
          <w:sz w:val="24"/>
          <w:szCs w:val="24"/>
        </w:rPr>
        <w:t>7</w:t>
      </w:r>
      <w:proofErr w:type="gramEnd"/>
      <w:r w:rsidRPr="00C504B4">
        <w:rPr>
          <w:rFonts w:ascii="Arial" w:hAnsi="Arial" w:cs="Arial"/>
          <w:sz w:val="24"/>
          <w:szCs w:val="24"/>
        </w:rPr>
        <w:t xml:space="preserve"> ed. Rio de Janeiro: </w:t>
      </w:r>
      <w:proofErr w:type="spellStart"/>
      <w:r w:rsidRPr="00C504B4">
        <w:rPr>
          <w:rFonts w:ascii="Arial" w:hAnsi="Arial" w:cs="Arial"/>
          <w:sz w:val="24"/>
          <w:szCs w:val="24"/>
        </w:rPr>
        <w:t>Elsevier</w:t>
      </w:r>
      <w:proofErr w:type="spellEnd"/>
      <w:r w:rsidRPr="00C504B4">
        <w:rPr>
          <w:rFonts w:ascii="Arial" w:hAnsi="Arial" w:cs="Arial"/>
          <w:sz w:val="24"/>
          <w:szCs w:val="24"/>
        </w:rPr>
        <w:t xml:space="preserve">, 2005. </w:t>
      </w:r>
    </w:p>
    <w:p w:rsidR="008779AB" w:rsidRDefault="008779AB" w:rsidP="008779AB">
      <w:pPr>
        <w:spacing w:after="0" w:line="240" w:lineRule="auto"/>
        <w:jc w:val="both"/>
        <w:rPr>
          <w:rFonts w:ascii="Arial" w:hAnsi="Arial" w:cs="Arial"/>
          <w:sz w:val="24"/>
          <w:szCs w:val="24"/>
        </w:rPr>
      </w:pPr>
    </w:p>
    <w:p w:rsidR="00604CA9" w:rsidRDefault="00604CA9" w:rsidP="00604CA9">
      <w:pPr>
        <w:spacing w:before="100" w:beforeAutospacing="1" w:after="0" w:line="240" w:lineRule="auto"/>
        <w:contextualSpacing/>
        <w:jc w:val="both"/>
        <w:rPr>
          <w:rFonts w:ascii="Arial" w:eastAsia="Times New Roman" w:hAnsi="Arial" w:cs="Arial"/>
          <w:color w:val="000000"/>
          <w:sz w:val="24"/>
          <w:szCs w:val="24"/>
          <w:lang w:eastAsia="pt-BR"/>
        </w:rPr>
      </w:pPr>
    </w:p>
    <w:p w:rsidR="00604CA9" w:rsidRPr="000C1906" w:rsidRDefault="000C1906" w:rsidP="00C504B4">
      <w:pPr>
        <w:pStyle w:val="msolistparagraph0"/>
        <w:spacing w:after="0" w:line="240" w:lineRule="auto"/>
        <w:ind w:left="0"/>
        <w:contextualSpacing/>
        <w:jc w:val="both"/>
        <w:rPr>
          <w:rFonts w:ascii="Arial" w:hAnsi="Arial" w:cs="Arial"/>
          <w:color w:val="000000" w:themeColor="text1"/>
          <w:sz w:val="24"/>
          <w:szCs w:val="24"/>
        </w:rPr>
      </w:pPr>
      <w:r w:rsidRPr="000C1906">
        <w:rPr>
          <w:rFonts w:ascii="Arial" w:hAnsi="Arial" w:cs="Arial"/>
          <w:color w:val="000000"/>
          <w:sz w:val="24"/>
          <w:szCs w:val="24"/>
        </w:rPr>
        <w:t>AYACHE, D. C. G.;</w:t>
      </w:r>
      <w:r w:rsidR="00604CA9" w:rsidRPr="000C1906">
        <w:rPr>
          <w:rFonts w:ascii="Arial" w:hAnsi="Arial" w:cs="Arial"/>
          <w:color w:val="000000"/>
          <w:sz w:val="24"/>
          <w:szCs w:val="24"/>
        </w:rPr>
        <w:t xml:space="preserve"> COSTA, I. P. Alterações da personalidade no lúpus eritematoso sistêmico. </w:t>
      </w:r>
      <w:r w:rsidR="00604CA9" w:rsidRPr="000C1906">
        <w:rPr>
          <w:rFonts w:ascii="Arial" w:hAnsi="Arial" w:cs="Arial"/>
          <w:b/>
          <w:color w:val="000000" w:themeColor="text1"/>
          <w:sz w:val="24"/>
          <w:szCs w:val="24"/>
        </w:rPr>
        <w:t xml:space="preserve">Ver. Bras. </w:t>
      </w:r>
      <w:proofErr w:type="spellStart"/>
      <w:r w:rsidR="00604CA9" w:rsidRPr="000C1906">
        <w:rPr>
          <w:rFonts w:ascii="Arial" w:hAnsi="Arial" w:cs="Arial"/>
          <w:b/>
          <w:color w:val="000000" w:themeColor="text1"/>
          <w:sz w:val="24"/>
          <w:szCs w:val="24"/>
        </w:rPr>
        <w:t>Reumatol</w:t>
      </w:r>
      <w:proofErr w:type="spellEnd"/>
      <w:r w:rsidR="00604CA9" w:rsidRPr="000C1906">
        <w:rPr>
          <w:rFonts w:ascii="Arial" w:hAnsi="Arial" w:cs="Arial"/>
          <w:color w:val="000000" w:themeColor="text1"/>
          <w:sz w:val="24"/>
          <w:szCs w:val="24"/>
        </w:rPr>
        <w:t>.</w:t>
      </w:r>
      <w:r w:rsidRPr="000C1906">
        <w:rPr>
          <w:rFonts w:ascii="Arial" w:hAnsi="Arial" w:cs="Arial"/>
          <w:color w:val="000000" w:themeColor="text1"/>
          <w:sz w:val="24"/>
          <w:szCs w:val="24"/>
        </w:rPr>
        <w:t xml:space="preserve"> </w:t>
      </w:r>
      <w:r>
        <w:rPr>
          <w:rFonts w:ascii="Arial" w:hAnsi="Arial" w:cs="Arial"/>
          <w:color w:val="000000" w:themeColor="text1"/>
          <w:sz w:val="24"/>
          <w:szCs w:val="24"/>
        </w:rPr>
        <w:t>Campo Grande.</w:t>
      </w:r>
      <w:r w:rsidR="00604CA9" w:rsidRPr="000C1906">
        <w:rPr>
          <w:rFonts w:ascii="Arial" w:hAnsi="Arial" w:cs="Arial"/>
          <w:color w:val="000000" w:themeColor="text1"/>
          <w:sz w:val="24"/>
          <w:szCs w:val="24"/>
        </w:rPr>
        <w:t xml:space="preserve"> Vol. 45. N. 5. P. 313-318. </w:t>
      </w:r>
      <w:r>
        <w:rPr>
          <w:rFonts w:ascii="Arial" w:hAnsi="Arial" w:cs="Arial"/>
          <w:color w:val="000000" w:themeColor="text1"/>
          <w:sz w:val="24"/>
          <w:szCs w:val="24"/>
        </w:rPr>
        <w:t>Set/out.</w:t>
      </w:r>
      <w:r w:rsidR="00604CA9" w:rsidRPr="000C1906">
        <w:rPr>
          <w:rFonts w:ascii="Arial" w:hAnsi="Arial" w:cs="Arial"/>
          <w:color w:val="000000" w:themeColor="text1"/>
          <w:sz w:val="24"/>
          <w:szCs w:val="24"/>
        </w:rPr>
        <w:t>, 2005</w:t>
      </w:r>
      <w:r>
        <w:rPr>
          <w:rFonts w:ascii="Arial" w:hAnsi="Arial" w:cs="Arial"/>
          <w:color w:val="000000" w:themeColor="text1"/>
          <w:sz w:val="24"/>
          <w:szCs w:val="24"/>
        </w:rPr>
        <w:t xml:space="preserve">. Disponível em: &lt; </w:t>
      </w:r>
      <w:hyperlink r:id="rId8" w:history="1">
        <w:r w:rsidRPr="000C1906">
          <w:rPr>
            <w:rStyle w:val="Hyperlink"/>
            <w:rFonts w:ascii="Arial" w:hAnsi="Arial" w:cs="Arial"/>
            <w:color w:val="auto"/>
            <w:sz w:val="24"/>
            <w:szCs w:val="24"/>
            <w:u w:val="none"/>
          </w:rPr>
          <w:t>http://www.scielo.br</w:t>
        </w:r>
      </w:hyperlink>
      <w:r w:rsidRPr="000C1906">
        <w:rPr>
          <w:rFonts w:ascii="Arial" w:hAnsi="Arial" w:cs="Arial"/>
          <w:sz w:val="24"/>
          <w:szCs w:val="24"/>
        </w:rPr>
        <w:t>/pdf</w:t>
      </w:r>
      <w:r w:rsidRPr="000C1906">
        <w:rPr>
          <w:rFonts w:ascii="Arial" w:hAnsi="Arial" w:cs="Arial"/>
          <w:color w:val="000000" w:themeColor="text1"/>
          <w:sz w:val="24"/>
          <w:szCs w:val="24"/>
        </w:rPr>
        <w:t>/rbr/</w:t>
      </w:r>
      <w:r>
        <w:rPr>
          <w:rFonts w:ascii="Arial" w:hAnsi="Arial" w:cs="Arial"/>
          <w:color w:val="000000" w:themeColor="text1"/>
          <w:sz w:val="24"/>
          <w:szCs w:val="24"/>
        </w:rPr>
        <w:t xml:space="preserve"> </w:t>
      </w:r>
      <w:r w:rsidRPr="000C1906">
        <w:rPr>
          <w:rFonts w:ascii="Arial" w:hAnsi="Arial" w:cs="Arial"/>
          <w:color w:val="000000" w:themeColor="text1"/>
          <w:sz w:val="24"/>
          <w:szCs w:val="24"/>
        </w:rPr>
        <w:t>v45n5/</w:t>
      </w:r>
      <w:proofErr w:type="gramStart"/>
      <w:r w:rsidRPr="000C1906">
        <w:rPr>
          <w:rFonts w:ascii="Arial" w:hAnsi="Arial" w:cs="Arial"/>
          <w:color w:val="000000" w:themeColor="text1"/>
          <w:sz w:val="24"/>
          <w:szCs w:val="24"/>
        </w:rPr>
        <w:t>27993.</w:t>
      </w:r>
      <w:proofErr w:type="spellStart"/>
      <w:proofErr w:type="gramEnd"/>
      <w:r w:rsidRPr="000C1906">
        <w:rPr>
          <w:rFonts w:ascii="Arial" w:hAnsi="Arial" w:cs="Arial"/>
          <w:color w:val="000000" w:themeColor="text1"/>
          <w:sz w:val="24"/>
          <w:szCs w:val="24"/>
        </w:rPr>
        <w:t>pdf</w:t>
      </w:r>
      <w:proofErr w:type="spellEnd"/>
      <w:r>
        <w:rPr>
          <w:rFonts w:ascii="Arial" w:hAnsi="Arial" w:cs="Arial"/>
          <w:color w:val="000000" w:themeColor="text1"/>
          <w:sz w:val="24"/>
          <w:szCs w:val="24"/>
        </w:rPr>
        <w:t xml:space="preserve"> &gt;. Acessado em: </w:t>
      </w:r>
      <w:proofErr w:type="gramStart"/>
      <w:r>
        <w:rPr>
          <w:rFonts w:ascii="Arial" w:hAnsi="Arial" w:cs="Arial"/>
          <w:color w:val="000000" w:themeColor="text1"/>
          <w:sz w:val="24"/>
          <w:szCs w:val="24"/>
        </w:rPr>
        <w:t>1</w:t>
      </w:r>
      <w:proofErr w:type="gramEnd"/>
      <w:r>
        <w:rPr>
          <w:rFonts w:ascii="Arial" w:hAnsi="Arial" w:cs="Arial"/>
          <w:color w:val="000000" w:themeColor="text1"/>
          <w:sz w:val="24"/>
          <w:szCs w:val="24"/>
        </w:rPr>
        <w:t xml:space="preserve"> de outubro de 2010. </w:t>
      </w:r>
    </w:p>
    <w:p w:rsidR="00604CA9" w:rsidRDefault="00604CA9" w:rsidP="00604CA9">
      <w:pPr>
        <w:pStyle w:val="msolistparagraph0"/>
        <w:spacing w:after="0" w:line="240" w:lineRule="auto"/>
        <w:contextualSpacing/>
        <w:jc w:val="both"/>
        <w:rPr>
          <w:color w:val="000000" w:themeColor="text1"/>
        </w:rPr>
      </w:pPr>
    </w:p>
    <w:p w:rsidR="00C504B4" w:rsidRDefault="00C504B4" w:rsidP="00C504B4">
      <w:pPr>
        <w:pStyle w:val="msolistparagraph0"/>
        <w:spacing w:after="0" w:line="240" w:lineRule="auto"/>
        <w:ind w:left="0"/>
        <w:contextualSpacing/>
        <w:jc w:val="both"/>
        <w:rPr>
          <w:color w:val="000000" w:themeColor="text1"/>
        </w:rPr>
      </w:pPr>
    </w:p>
    <w:p w:rsidR="00604CA9" w:rsidRDefault="00604CA9" w:rsidP="00C504B4">
      <w:pPr>
        <w:pStyle w:val="msolistparagraph0"/>
        <w:spacing w:after="0" w:line="240" w:lineRule="auto"/>
        <w:ind w:left="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BITTENCOURT, G. K. G. </w:t>
      </w:r>
      <w:proofErr w:type="gramStart"/>
      <w:r>
        <w:rPr>
          <w:rFonts w:ascii="Arial" w:hAnsi="Arial" w:cs="Arial"/>
          <w:color w:val="000000" w:themeColor="text1"/>
          <w:sz w:val="24"/>
          <w:szCs w:val="24"/>
        </w:rPr>
        <w:t>D.</w:t>
      </w:r>
      <w:proofErr w:type="gramEnd"/>
      <w:r>
        <w:rPr>
          <w:rFonts w:ascii="Arial" w:hAnsi="Arial" w:cs="Arial"/>
          <w:color w:val="000000" w:themeColor="text1"/>
          <w:sz w:val="24"/>
          <w:szCs w:val="24"/>
        </w:rPr>
        <w:t>, BESERRA, P. J. F., NÓBREGA, M. M. L., Assistência de enfermagem a paciente com lúpus eritematoso sistêmico utilizando a CIPE.</w:t>
      </w:r>
      <w:r>
        <w:rPr>
          <w:rFonts w:ascii="Arial" w:hAnsi="Arial" w:cs="Arial"/>
          <w:b/>
          <w:color w:val="000000" w:themeColor="text1"/>
          <w:sz w:val="24"/>
          <w:szCs w:val="24"/>
        </w:rPr>
        <w:t xml:space="preserve"> Revista Gaúcha de Enfermagem</w:t>
      </w:r>
      <w:r>
        <w:rPr>
          <w:rFonts w:ascii="Arial" w:hAnsi="Arial" w:cs="Arial"/>
          <w:color w:val="000000" w:themeColor="text1"/>
          <w:sz w:val="24"/>
          <w:szCs w:val="24"/>
        </w:rPr>
        <w:t>, Porto Alegre (RS), p. 26-32, mar., 2008.</w:t>
      </w:r>
      <w:r w:rsidR="000C1906">
        <w:rPr>
          <w:rFonts w:ascii="Arial" w:hAnsi="Arial" w:cs="Arial"/>
          <w:color w:val="000000" w:themeColor="text1"/>
          <w:sz w:val="24"/>
          <w:szCs w:val="24"/>
        </w:rPr>
        <w:t xml:space="preserve"> Disponível em: &lt;</w:t>
      </w:r>
      <w:hyperlink r:id="rId9" w:history="1">
        <w:r w:rsidR="000C1906" w:rsidRPr="000C1906">
          <w:rPr>
            <w:rStyle w:val="Hyperlink"/>
            <w:rFonts w:ascii="Arial" w:hAnsi="Arial" w:cs="Arial"/>
            <w:color w:val="auto"/>
            <w:sz w:val="24"/>
            <w:szCs w:val="24"/>
            <w:u w:val="none"/>
          </w:rPr>
          <w:t xml:space="preserve">http://seer.ufrgs.br/index.php/Revist </w:t>
        </w:r>
        <w:proofErr w:type="spellStart"/>
        <w:r w:rsidR="000C1906" w:rsidRPr="000C1906">
          <w:rPr>
            <w:rStyle w:val="Hyperlink"/>
            <w:rFonts w:ascii="Arial" w:hAnsi="Arial" w:cs="Arial"/>
            <w:color w:val="auto"/>
            <w:sz w:val="24"/>
            <w:szCs w:val="24"/>
            <w:u w:val="none"/>
          </w:rPr>
          <w:t>aGauchadeEnfermagem</w:t>
        </w:r>
        <w:proofErr w:type="spellEnd"/>
      </w:hyperlink>
      <w:r w:rsidR="000C1906" w:rsidRPr="000C1906">
        <w:rPr>
          <w:rFonts w:ascii="Arial" w:hAnsi="Arial" w:cs="Arial"/>
          <w:sz w:val="24"/>
          <w:szCs w:val="24"/>
        </w:rPr>
        <w:t>/</w:t>
      </w:r>
      <w:proofErr w:type="spellStart"/>
      <w:r w:rsidR="000C1906" w:rsidRPr="000C1906">
        <w:rPr>
          <w:rFonts w:ascii="Arial" w:hAnsi="Arial" w:cs="Arial"/>
          <w:color w:val="000000" w:themeColor="text1"/>
          <w:sz w:val="24"/>
          <w:szCs w:val="24"/>
        </w:rPr>
        <w:t>article</w:t>
      </w:r>
      <w:proofErr w:type="spellEnd"/>
      <w:r w:rsidR="000C1906" w:rsidRPr="000C1906">
        <w:rPr>
          <w:rFonts w:ascii="Arial" w:hAnsi="Arial" w:cs="Arial"/>
          <w:color w:val="000000" w:themeColor="text1"/>
          <w:sz w:val="24"/>
          <w:szCs w:val="24"/>
        </w:rPr>
        <w:t>/</w:t>
      </w:r>
      <w:proofErr w:type="spellStart"/>
      <w:proofErr w:type="gramStart"/>
      <w:r w:rsidR="000C1906" w:rsidRPr="000C1906">
        <w:rPr>
          <w:rFonts w:ascii="Arial" w:hAnsi="Arial" w:cs="Arial"/>
          <w:color w:val="000000" w:themeColor="text1"/>
          <w:sz w:val="24"/>
          <w:szCs w:val="24"/>
        </w:rPr>
        <w:t>viewFile</w:t>
      </w:r>
      <w:proofErr w:type="spellEnd"/>
      <w:proofErr w:type="gramEnd"/>
      <w:r w:rsidR="000C1906" w:rsidRPr="000C1906">
        <w:rPr>
          <w:rFonts w:ascii="Arial" w:hAnsi="Arial" w:cs="Arial"/>
          <w:color w:val="000000" w:themeColor="text1"/>
          <w:sz w:val="24"/>
          <w:szCs w:val="24"/>
        </w:rPr>
        <w:t>/5260/2993</w:t>
      </w:r>
      <w:r w:rsidR="000C1906">
        <w:rPr>
          <w:rFonts w:ascii="Arial" w:hAnsi="Arial" w:cs="Arial"/>
          <w:color w:val="000000" w:themeColor="text1"/>
          <w:sz w:val="24"/>
          <w:szCs w:val="24"/>
        </w:rPr>
        <w:t>&gt; Acessado em: 15 março de 2010.</w:t>
      </w:r>
    </w:p>
    <w:p w:rsidR="00604CA9" w:rsidRDefault="00604CA9" w:rsidP="00604CA9">
      <w:pPr>
        <w:pStyle w:val="msolistparagraph0"/>
        <w:spacing w:after="0" w:line="240" w:lineRule="auto"/>
        <w:contextualSpacing/>
        <w:jc w:val="both"/>
        <w:rPr>
          <w:rFonts w:ascii="Arial" w:hAnsi="Arial" w:cs="Arial"/>
          <w:color w:val="000000" w:themeColor="text1"/>
          <w:sz w:val="24"/>
          <w:szCs w:val="24"/>
        </w:rPr>
      </w:pPr>
    </w:p>
    <w:p w:rsidR="00604CA9" w:rsidRDefault="00604CA9" w:rsidP="00C504B4">
      <w:pPr>
        <w:spacing w:before="100" w:beforeAutospacing="1" w:after="0" w:line="240"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BORBA NETO, E. F.; CARVALHO, J. F. Lúpus Eritematoso Sistêmico. </w:t>
      </w:r>
      <w:r>
        <w:rPr>
          <w:rFonts w:ascii="Arial" w:eastAsia="Times New Roman" w:hAnsi="Arial" w:cs="Arial"/>
          <w:color w:val="000000" w:themeColor="text1"/>
          <w:sz w:val="24"/>
          <w:szCs w:val="24"/>
          <w:lang w:val="en-US" w:eastAsia="pt-BR"/>
        </w:rPr>
        <w:t xml:space="preserve">In: SANTOS, I. S. et al. </w:t>
      </w:r>
      <w:r>
        <w:rPr>
          <w:rFonts w:ascii="Arial" w:eastAsia="Times New Roman" w:hAnsi="Arial" w:cs="Arial"/>
          <w:b/>
          <w:color w:val="000000" w:themeColor="text1"/>
          <w:sz w:val="24"/>
          <w:szCs w:val="24"/>
          <w:lang w:eastAsia="pt-BR"/>
        </w:rPr>
        <w:t>Clínica Médica diagnostico e tratamento</w:t>
      </w:r>
      <w:r>
        <w:rPr>
          <w:rFonts w:ascii="Arial" w:eastAsia="Times New Roman" w:hAnsi="Arial" w:cs="Arial"/>
          <w:color w:val="000000" w:themeColor="text1"/>
          <w:sz w:val="24"/>
          <w:szCs w:val="24"/>
          <w:lang w:eastAsia="pt-BR"/>
        </w:rPr>
        <w:t xml:space="preserve">. São Paulo: </w:t>
      </w:r>
      <w:proofErr w:type="spellStart"/>
      <w:r>
        <w:rPr>
          <w:rFonts w:ascii="Arial" w:eastAsia="Times New Roman" w:hAnsi="Arial" w:cs="Arial"/>
          <w:color w:val="000000" w:themeColor="text1"/>
          <w:sz w:val="24"/>
          <w:szCs w:val="24"/>
          <w:lang w:eastAsia="pt-BR"/>
        </w:rPr>
        <w:t>Sarvier</w:t>
      </w:r>
      <w:proofErr w:type="spellEnd"/>
      <w:r>
        <w:rPr>
          <w:rFonts w:ascii="Arial" w:eastAsia="Times New Roman" w:hAnsi="Arial" w:cs="Arial"/>
          <w:color w:val="000000" w:themeColor="text1"/>
          <w:sz w:val="24"/>
          <w:szCs w:val="24"/>
          <w:lang w:eastAsia="pt-BR"/>
        </w:rPr>
        <w:t>, 2008, cap. 6, p. 48-54.</w:t>
      </w:r>
    </w:p>
    <w:p w:rsidR="00604CA9" w:rsidRDefault="00604CA9" w:rsidP="00604CA9">
      <w:pPr>
        <w:spacing w:before="100" w:beforeAutospacing="1" w:after="0" w:line="240" w:lineRule="auto"/>
        <w:contextualSpacing/>
        <w:jc w:val="both"/>
        <w:rPr>
          <w:rFonts w:ascii="Arial" w:eastAsia="Times New Roman" w:hAnsi="Arial" w:cs="Arial"/>
          <w:color w:val="000000" w:themeColor="text1"/>
          <w:sz w:val="24"/>
          <w:szCs w:val="24"/>
          <w:lang w:eastAsia="pt-BR"/>
        </w:rPr>
      </w:pPr>
    </w:p>
    <w:p w:rsidR="00604CA9" w:rsidRDefault="00604CA9" w:rsidP="00604CA9">
      <w:pPr>
        <w:spacing w:before="100" w:beforeAutospacing="1" w:after="0" w:line="240" w:lineRule="auto"/>
        <w:contextualSpacing/>
        <w:jc w:val="both"/>
        <w:rPr>
          <w:rFonts w:ascii="Arial" w:eastAsia="Times New Roman" w:hAnsi="Arial" w:cs="Arial"/>
          <w:color w:val="000000" w:themeColor="text1"/>
          <w:sz w:val="24"/>
          <w:szCs w:val="24"/>
          <w:lang w:eastAsia="pt-BR"/>
        </w:rPr>
      </w:pPr>
    </w:p>
    <w:p w:rsidR="00604CA9" w:rsidRDefault="00604CA9" w:rsidP="00C504B4">
      <w:pPr>
        <w:pStyle w:val="msolistparagraph0"/>
        <w:spacing w:after="0" w:line="240" w:lineRule="auto"/>
        <w:ind w:left="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BRANDÃO, M. C. C. </w:t>
      </w:r>
      <w:r>
        <w:rPr>
          <w:rFonts w:ascii="Arial" w:hAnsi="Arial" w:cs="Arial"/>
          <w:b/>
          <w:color w:val="000000" w:themeColor="text1"/>
          <w:sz w:val="24"/>
          <w:szCs w:val="24"/>
        </w:rPr>
        <w:t>Lúpus Eritematoso Sistêmico: dor física, “dor do eu”.</w:t>
      </w:r>
      <w:r>
        <w:rPr>
          <w:rFonts w:ascii="Arial" w:hAnsi="Arial" w:cs="Arial"/>
          <w:color w:val="000000" w:themeColor="text1"/>
          <w:sz w:val="24"/>
          <w:szCs w:val="24"/>
        </w:rPr>
        <w:t xml:space="preserve"> Rio de Janeiro: PUC, 2003.</w:t>
      </w:r>
      <w:r w:rsidR="000C1906">
        <w:rPr>
          <w:rFonts w:ascii="Arial" w:hAnsi="Arial" w:cs="Arial"/>
          <w:color w:val="000000" w:themeColor="text1"/>
          <w:sz w:val="24"/>
          <w:szCs w:val="24"/>
        </w:rPr>
        <w:t xml:space="preserve"> Disponível em: &lt; </w:t>
      </w:r>
      <w:hyperlink r:id="rId10" w:history="1">
        <w:r w:rsidR="000C1906" w:rsidRPr="000C1906">
          <w:rPr>
            <w:rStyle w:val="Hyperlink"/>
            <w:rFonts w:ascii="Arial" w:hAnsi="Arial" w:cs="Arial"/>
            <w:color w:val="auto"/>
            <w:sz w:val="24"/>
            <w:szCs w:val="24"/>
            <w:u w:val="none"/>
          </w:rPr>
          <w:t>http://www2.dbd.puc-rio.br/pergamum/tesesabertas/0115552_03_pretextual.pdf</w:t>
        </w:r>
      </w:hyperlink>
      <w:r w:rsidR="000C1906">
        <w:rPr>
          <w:rFonts w:ascii="Arial" w:hAnsi="Arial" w:cs="Arial"/>
          <w:color w:val="000000" w:themeColor="text1"/>
          <w:sz w:val="24"/>
          <w:szCs w:val="24"/>
        </w:rPr>
        <w:t xml:space="preserve"> &gt;. </w:t>
      </w:r>
      <w:r w:rsidR="00647F0B">
        <w:rPr>
          <w:rFonts w:ascii="Arial" w:hAnsi="Arial" w:cs="Arial"/>
          <w:color w:val="000000" w:themeColor="text1"/>
          <w:sz w:val="24"/>
          <w:szCs w:val="24"/>
        </w:rPr>
        <w:t>A</w:t>
      </w:r>
      <w:r w:rsidR="000C1906">
        <w:rPr>
          <w:rFonts w:ascii="Arial" w:hAnsi="Arial" w:cs="Arial"/>
          <w:color w:val="000000" w:themeColor="text1"/>
          <w:sz w:val="24"/>
          <w:szCs w:val="24"/>
        </w:rPr>
        <w:t>cessado em: 12 de julho de 2010.</w:t>
      </w:r>
    </w:p>
    <w:p w:rsidR="00EF1EAB" w:rsidRDefault="00EF1EAB" w:rsidP="00EF1EAB">
      <w:pPr>
        <w:pStyle w:val="msolistparagraph0"/>
        <w:spacing w:after="0" w:line="240" w:lineRule="auto"/>
        <w:ind w:left="0"/>
        <w:contextualSpacing/>
        <w:jc w:val="both"/>
        <w:rPr>
          <w:rFonts w:ascii="Arial" w:hAnsi="Arial" w:cs="Arial"/>
          <w:color w:val="000000" w:themeColor="text1"/>
          <w:sz w:val="24"/>
          <w:szCs w:val="24"/>
        </w:rPr>
      </w:pPr>
    </w:p>
    <w:p w:rsidR="00EF1EAB" w:rsidRDefault="00EF1EAB" w:rsidP="00EF1EAB">
      <w:pPr>
        <w:pStyle w:val="msolistparagraph0"/>
        <w:spacing w:after="0" w:line="240" w:lineRule="auto"/>
        <w:ind w:left="0"/>
        <w:contextualSpacing/>
        <w:jc w:val="both"/>
        <w:rPr>
          <w:rFonts w:ascii="Arial" w:hAnsi="Arial" w:cs="Arial"/>
          <w:color w:val="000000" w:themeColor="text1"/>
          <w:sz w:val="24"/>
          <w:szCs w:val="24"/>
        </w:rPr>
      </w:pPr>
    </w:p>
    <w:p w:rsidR="00EF1EAB" w:rsidRDefault="00EF1EAB" w:rsidP="00EF1EAB">
      <w:pPr>
        <w:pStyle w:val="msolistparagraph0"/>
        <w:spacing w:after="0" w:line="240" w:lineRule="auto"/>
        <w:ind w:left="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CIANCIARULHO, T. I. </w:t>
      </w:r>
      <w:r w:rsidRPr="00EF1EAB">
        <w:rPr>
          <w:rFonts w:ascii="Arial" w:hAnsi="Arial" w:cs="Arial"/>
          <w:b/>
          <w:color w:val="000000" w:themeColor="text1"/>
          <w:sz w:val="24"/>
          <w:szCs w:val="24"/>
        </w:rPr>
        <w:t xml:space="preserve">Instrumentos Básicos para </w:t>
      </w:r>
      <w:proofErr w:type="gramStart"/>
      <w:r w:rsidRPr="00EF1EAB">
        <w:rPr>
          <w:rFonts w:ascii="Arial" w:hAnsi="Arial" w:cs="Arial"/>
          <w:b/>
          <w:color w:val="000000" w:themeColor="text1"/>
          <w:sz w:val="24"/>
          <w:szCs w:val="24"/>
        </w:rPr>
        <w:t>o Cuidar</w:t>
      </w:r>
      <w:proofErr w:type="gramEnd"/>
      <w:r>
        <w:rPr>
          <w:rFonts w:ascii="Arial" w:hAnsi="Arial" w:cs="Arial"/>
          <w:color w:val="000000" w:themeColor="text1"/>
          <w:sz w:val="24"/>
          <w:szCs w:val="24"/>
        </w:rPr>
        <w:t xml:space="preserve">: um desafio para a qualidade de assistência. São Paulo: </w:t>
      </w:r>
      <w:proofErr w:type="spellStart"/>
      <w:r>
        <w:rPr>
          <w:rFonts w:ascii="Arial" w:hAnsi="Arial" w:cs="Arial"/>
          <w:color w:val="000000" w:themeColor="text1"/>
          <w:sz w:val="24"/>
          <w:szCs w:val="24"/>
        </w:rPr>
        <w:t>Atheneu</w:t>
      </w:r>
      <w:proofErr w:type="spellEnd"/>
      <w:r>
        <w:rPr>
          <w:rFonts w:ascii="Arial" w:hAnsi="Arial" w:cs="Arial"/>
          <w:color w:val="000000" w:themeColor="text1"/>
          <w:sz w:val="24"/>
          <w:szCs w:val="24"/>
        </w:rPr>
        <w:t>, 2007.</w:t>
      </w:r>
    </w:p>
    <w:p w:rsidR="00EF1EAB" w:rsidRDefault="00EF1EAB" w:rsidP="00C504B4">
      <w:pPr>
        <w:spacing w:before="100" w:beforeAutospacing="1" w:after="0" w:line="240" w:lineRule="auto"/>
        <w:contextualSpacing/>
        <w:jc w:val="both"/>
        <w:rPr>
          <w:rFonts w:ascii="Arial" w:eastAsia="Times New Roman" w:hAnsi="Arial" w:cs="Arial"/>
          <w:color w:val="000000" w:themeColor="text1"/>
          <w:sz w:val="24"/>
          <w:szCs w:val="24"/>
          <w:lang w:eastAsia="pt-BR"/>
        </w:rPr>
      </w:pPr>
    </w:p>
    <w:p w:rsidR="00604CA9" w:rsidRDefault="00604CA9" w:rsidP="00C504B4">
      <w:pPr>
        <w:spacing w:before="100" w:beforeAutospacing="1" w:after="0" w:line="240" w:lineRule="auto"/>
        <w:contextualSpacing/>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CRUZ, I. C. F. </w:t>
      </w:r>
      <w:proofErr w:type="spellStart"/>
      <w:proofErr w:type="gramStart"/>
      <w:r>
        <w:rPr>
          <w:rFonts w:ascii="Arial" w:eastAsia="Times New Roman" w:hAnsi="Arial" w:cs="Arial"/>
          <w:color w:val="000000" w:themeColor="text1"/>
          <w:sz w:val="24"/>
          <w:szCs w:val="24"/>
          <w:lang w:eastAsia="pt-BR"/>
        </w:rPr>
        <w:t>et</w:t>
      </w:r>
      <w:proofErr w:type="spellEnd"/>
      <w:proofErr w:type="gramEnd"/>
      <w:r>
        <w:rPr>
          <w:rFonts w:ascii="Arial" w:eastAsia="Times New Roman" w:hAnsi="Arial" w:cs="Arial"/>
          <w:color w:val="000000" w:themeColor="text1"/>
          <w:sz w:val="24"/>
          <w:szCs w:val="24"/>
          <w:lang w:eastAsia="pt-BR"/>
        </w:rPr>
        <w:t xml:space="preserve"> al. BRUNNER e SUDDARTH, </w:t>
      </w:r>
      <w:r>
        <w:rPr>
          <w:rFonts w:ascii="Arial" w:eastAsia="Times New Roman" w:hAnsi="Arial" w:cs="Arial"/>
          <w:b/>
          <w:color w:val="000000" w:themeColor="text1"/>
          <w:sz w:val="24"/>
          <w:szCs w:val="24"/>
          <w:lang w:eastAsia="pt-BR"/>
        </w:rPr>
        <w:t xml:space="preserve">Tratado de enfermagem médico-cirúrgico. Tradução de José Eduardo de </w:t>
      </w:r>
      <w:proofErr w:type="spellStart"/>
      <w:r>
        <w:rPr>
          <w:rFonts w:ascii="Arial" w:eastAsia="Times New Roman" w:hAnsi="Arial" w:cs="Arial"/>
          <w:b/>
          <w:color w:val="000000" w:themeColor="text1"/>
          <w:sz w:val="24"/>
          <w:szCs w:val="24"/>
          <w:lang w:eastAsia="pt-BR"/>
        </w:rPr>
        <w:t>Figueredo</w:t>
      </w:r>
      <w:proofErr w:type="spellEnd"/>
      <w:r>
        <w:rPr>
          <w:rFonts w:ascii="Arial" w:eastAsia="Times New Roman" w:hAnsi="Arial" w:cs="Arial"/>
          <w:b/>
          <w:color w:val="000000" w:themeColor="text1"/>
          <w:sz w:val="24"/>
          <w:szCs w:val="24"/>
          <w:lang w:eastAsia="pt-BR"/>
        </w:rPr>
        <w:t xml:space="preserve">. </w:t>
      </w:r>
      <w:proofErr w:type="gramStart"/>
      <w:r>
        <w:rPr>
          <w:rFonts w:ascii="Arial" w:eastAsia="Times New Roman" w:hAnsi="Arial" w:cs="Arial"/>
          <w:color w:val="000000" w:themeColor="text1"/>
          <w:sz w:val="24"/>
          <w:szCs w:val="24"/>
          <w:lang w:eastAsia="pt-BR"/>
        </w:rPr>
        <w:t>2</w:t>
      </w:r>
      <w:proofErr w:type="gramEnd"/>
      <w:r>
        <w:rPr>
          <w:rFonts w:ascii="Arial" w:eastAsia="Times New Roman" w:hAnsi="Arial" w:cs="Arial"/>
          <w:color w:val="000000" w:themeColor="text1"/>
          <w:sz w:val="24"/>
          <w:szCs w:val="24"/>
          <w:lang w:eastAsia="pt-BR"/>
        </w:rPr>
        <w:t xml:space="preserve"> v., Rio de Janeiro: Guanabara </w:t>
      </w:r>
      <w:proofErr w:type="spellStart"/>
      <w:r>
        <w:rPr>
          <w:rFonts w:ascii="Arial" w:eastAsia="Times New Roman" w:hAnsi="Arial" w:cs="Arial"/>
          <w:color w:val="000000" w:themeColor="text1"/>
          <w:sz w:val="24"/>
          <w:szCs w:val="24"/>
          <w:lang w:eastAsia="pt-BR"/>
        </w:rPr>
        <w:t>Koogan</w:t>
      </w:r>
      <w:proofErr w:type="spellEnd"/>
      <w:r>
        <w:rPr>
          <w:rFonts w:ascii="Arial" w:eastAsia="Times New Roman" w:hAnsi="Arial" w:cs="Arial"/>
          <w:color w:val="000000" w:themeColor="text1"/>
          <w:sz w:val="24"/>
          <w:szCs w:val="24"/>
          <w:lang w:eastAsia="pt-BR"/>
        </w:rPr>
        <w:t>, 2005.</w:t>
      </w:r>
    </w:p>
    <w:p w:rsidR="00604CA9" w:rsidRDefault="00604CA9" w:rsidP="00604CA9">
      <w:pPr>
        <w:spacing w:before="100" w:beforeAutospacing="1" w:after="0" w:line="240" w:lineRule="auto"/>
        <w:contextualSpacing/>
        <w:jc w:val="both"/>
        <w:rPr>
          <w:rFonts w:ascii="Arial" w:eastAsia="Times New Roman" w:hAnsi="Arial" w:cs="Arial"/>
          <w:color w:val="000000" w:themeColor="text1"/>
          <w:sz w:val="24"/>
          <w:szCs w:val="24"/>
          <w:lang w:eastAsia="pt-BR"/>
        </w:rPr>
      </w:pPr>
    </w:p>
    <w:p w:rsidR="00604CA9" w:rsidRDefault="00604CA9" w:rsidP="00604CA9">
      <w:pPr>
        <w:spacing w:before="100" w:beforeAutospacing="1" w:after="0" w:line="240" w:lineRule="auto"/>
        <w:contextualSpacing/>
        <w:jc w:val="both"/>
        <w:rPr>
          <w:rFonts w:ascii="Arial" w:eastAsia="Times New Roman" w:hAnsi="Arial" w:cs="Arial"/>
          <w:color w:val="000000" w:themeColor="text1"/>
          <w:sz w:val="24"/>
          <w:szCs w:val="24"/>
          <w:lang w:eastAsia="pt-BR"/>
        </w:rPr>
      </w:pPr>
    </w:p>
    <w:p w:rsidR="00604CA9" w:rsidRDefault="00604CA9" w:rsidP="00C504B4">
      <w:pPr>
        <w:pStyle w:val="msolistparagraph0"/>
        <w:spacing w:after="0" w:line="240" w:lineRule="auto"/>
        <w:ind w:left="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GIRELLO, A. L., BELLES KÜHN, T. I. B. </w:t>
      </w:r>
      <w:r>
        <w:rPr>
          <w:rFonts w:ascii="Arial" w:hAnsi="Arial" w:cs="Arial"/>
          <w:b/>
          <w:color w:val="000000" w:themeColor="text1"/>
          <w:sz w:val="24"/>
          <w:szCs w:val="24"/>
        </w:rPr>
        <w:t xml:space="preserve">Fundamentos da </w:t>
      </w:r>
      <w:proofErr w:type="spellStart"/>
      <w:r>
        <w:rPr>
          <w:rFonts w:ascii="Arial" w:hAnsi="Arial" w:cs="Arial"/>
          <w:b/>
          <w:color w:val="000000" w:themeColor="text1"/>
          <w:sz w:val="24"/>
          <w:szCs w:val="24"/>
        </w:rPr>
        <w:t>imuno-hematologia</w:t>
      </w:r>
      <w:proofErr w:type="spellEnd"/>
      <w:r>
        <w:rPr>
          <w:rFonts w:ascii="Arial" w:hAnsi="Arial" w:cs="Arial"/>
          <w:b/>
          <w:color w:val="000000" w:themeColor="text1"/>
          <w:sz w:val="24"/>
          <w:szCs w:val="24"/>
        </w:rPr>
        <w:t xml:space="preserve"> eritrocitária</w:t>
      </w:r>
      <w:r>
        <w:rPr>
          <w:rFonts w:ascii="Arial" w:hAnsi="Arial" w:cs="Arial"/>
          <w:color w:val="000000" w:themeColor="text1"/>
          <w:sz w:val="24"/>
          <w:szCs w:val="24"/>
        </w:rPr>
        <w:t xml:space="preserve">. 2ª Ed. Atual e </w:t>
      </w:r>
      <w:proofErr w:type="spellStart"/>
      <w:r>
        <w:rPr>
          <w:rFonts w:ascii="Arial" w:hAnsi="Arial" w:cs="Arial"/>
          <w:color w:val="000000" w:themeColor="text1"/>
          <w:sz w:val="24"/>
          <w:szCs w:val="24"/>
        </w:rPr>
        <w:t>ampl</w:t>
      </w:r>
      <w:proofErr w:type="spellEnd"/>
      <w:r>
        <w:rPr>
          <w:rFonts w:ascii="Arial" w:hAnsi="Arial" w:cs="Arial"/>
          <w:color w:val="000000" w:themeColor="text1"/>
          <w:sz w:val="24"/>
          <w:szCs w:val="24"/>
        </w:rPr>
        <w:t xml:space="preserve">. – São Paulo: Editora </w:t>
      </w:r>
      <w:proofErr w:type="spellStart"/>
      <w:proofErr w:type="gramStart"/>
      <w:r>
        <w:rPr>
          <w:rFonts w:ascii="Arial" w:hAnsi="Arial" w:cs="Arial"/>
          <w:color w:val="000000" w:themeColor="text1"/>
          <w:sz w:val="24"/>
          <w:szCs w:val="24"/>
        </w:rPr>
        <w:t>Senac</w:t>
      </w:r>
      <w:proofErr w:type="spellEnd"/>
      <w:proofErr w:type="gramEnd"/>
      <w:r>
        <w:rPr>
          <w:rFonts w:ascii="Arial" w:hAnsi="Arial" w:cs="Arial"/>
          <w:color w:val="000000" w:themeColor="text1"/>
          <w:sz w:val="24"/>
          <w:szCs w:val="24"/>
        </w:rPr>
        <w:t>, 2007.</w:t>
      </w:r>
    </w:p>
    <w:p w:rsidR="00604CA9" w:rsidRDefault="00604CA9" w:rsidP="00604CA9">
      <w:pPr>
        <w:pStyle w:val="msolistparagraph0"/>
        <w:spacing w:after="0" w:line="240" w:lineRule="auto"/>
        <w:contextualSpacing/>
        <w:jc w:val="both"/>
        <w:rPr>
          <w:rFonts w:ascii="Arial" w:hAnsi="Arial" w:cs="Arial"/>
          <w:color w:val="000000" w:themeColor="text1"/>
          <w:sz w:val="24"/>
          <w:szCs w:val="24"/>
        </w:rPr>
      </w:pPr>
    </w:p>
    <w:p w:rsidR="00604CA9" w:rsidRDefault="00604CA9" w:rsidP="00604CA9">
      <w:pPr>
        <w:pStyle w:val="msolistparagraph0"/>
        <w:spacing w:after="0" w:line="240" w:lineRule="auto"/>
        <w:contextualSpacing/>
        <w:jc w:val="both"/>
        <w:rPr>
          <w:rFonts w:ascii="Arial" w:hAnsi="Arial" w:cs="Arial"/>
          <w:color w:val="000000" w:themeColor="text1"/>
          <w:sz w:val="24"/>
          <w:szCs w:val="24"/>
        </w:rPr>
      </w:pPr>
    </w:p>
    <w:p w:rsidR="00604CA9" w:rsidRDefault="00604CA9" w:rsidP="00C504B4">
      <w:pPr>
        <w:pStyle w:val="msolistparagraph0"/>
        <w:spacing w:after="0" w:line="240" w:lineRule="auto"/>
        <w:ind w:left="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MAGALHÃES, M. B.; DONADI, E. A.; LOUZADA JUNIOR, P. Manifestações Clínicas do Lúpus Eritematoso </w:t>
      </w:r>
      <w:proofErr w:type="spellStart"/>
      <w:r>
        <w:rPr>
          <w:rFonts w:ascii="Arial" w:hAnsi="Arial" w:cs="Arial"/>
          <w:color w:val="000000" w:themeColor="text1"/>
          <w:sz w:val="24"/>
          <w:szCs w:val="24"/>
        </w:rPr>
        <w:t>Sistemico</w:t>
      </w:r>
      <w:proofErr w:type="spellEnd"/>
      <w:r>
        <w:rPr>
          <w:rFonts w:ascii="Arial" w:hAnsi="Arial" w:cs="Arial"/>
          <w:color w:val="000000" w:themeColor="text1"/>
          <w:sz w:val="24"/>
          <w:szCs w:val="24"/>
        </w:rPr>
        <w:t xml:space="preserve">: abordagem diagnostica e terapêutica na sala de urgência. </w:t>
      </w:r>
      <w:r w:rsidRPr="00604CA9">
        <w:rPr>
          <w:rFonts w:ascii="Arial" w:hAnsi="Arial" w:cs="Arial"/>
          <w:b/>
          <w:color w:val="000000" w:themeColor="text1"/>
          <w:sz w:val="24"/>
          <w:szCs w:val="24"/>
        </w:rPr>
        <w:t>Medicina</w:t>
      </w:r>
      <w:r>
        <w:rPr>
          <w:rFonts w:ascii="Arial" w:hAnsi="Arial" w:cs="Arial"/>
          <w:color w:val="000000" w:themeColor="text1"/>
          <w:sz w:val="24"/>
          <w:szCs w:val="24"/>
        </w:rPr>
        <w:t>, Ribeirão Preto, v. 36, p. 409-417, abr./ dez. 2003.</w:t>
      </w:r>
      <w:r w:rsidR="00647F0B">
        <w:rPr>
          <w:rFonts w:ascii="Arial" w:hAnsi="Arial" w:cs="Arial"/>
          <w:color w:val="000000" w:themeColor="text1"/>
          <w:sz w:val="24"/>
          <w:szCs w:val="24"/>
        </w:rPr>
        <w:t xml:space="preserve"> Disponível </w:t>
      </w:r>
      <w:r w:rsidR="00647F0B">
        <w:rPr>
          <w:rFonts w:ascii="Arial" w:hAnsi="Arial" w:cs="Arial"/>
          <w:color w:val="000000" w:themeColor="text1"/>
          <w:sz w:val="24"/>
          <w:szCs w:val="24"/>
        </w:rPr>
        <w:lastRenderedPageBreak/>
        <w:t xml:space="preserve">em: &lt; </w:t>
      </w:r>
      <w:hyperlink r:id="rId11" w:history="1">
        <w:r w:rsidR="00C504B4" w:rsidRPr="00C504B4">
          <w:rPr>
            <w:rStyle w:val="Hyperlink"/>
            <w:rFonts w:ascii="Arial" w:hAnsi="Arial" w:cs="Arial"/>
            <w:color w:val="auto"/>
            <w:sz w:val="24"/>
            <w:szCs w:val="24"/>
            <w:u w:val="none"/>
          </w:rPr>
          <w:t>http://www.fmrp.usp.br/revista/2003/36n2e4/31manifestacoes _</w:t>
        </w:r>
        <w:proofErr w:type="spellStart"/>
        <w:r w:rsidR="00C504B4" w:rsidRPr="00C504B4">
          <w:rPr>
            <w:rStyle w:val="Hyperlink"/>
            <w:rFonts w:ascii="Arial" w:hAnsi="Arial" w:cs="Arial"/>
            <w:color w:val="auto"/>
            <w:sz w:val="24"/>
            <w:szCs w:val="24"/>
            <w:u w:val="none"/>
          </w:rPr>
          <w:t>clinicaslup</w:t>
        </w:r>
        <w:proofErr w:type="spellEnd"/>
        <w:r w:rsidR="00C504B4" w:rsidRPr="00C504B4">
          <w:rPr>
            <w:rStyle w:val="Hyperlink"/>
            <w:rFonts w:ascii="Arial" w:hAnsi="Arial" w:cs="Arial"/>
            <w:color w:val="auto"/>
            <w:sz w:val="24"/>
            <w:szCs w:val="24"/>
            <w:u w:val="none"/>
          </w:rPr>
          <w:t xml:space="preserve"> us_eritematoso.pdf</w:t>
        </w:r>
      </w:hyperlink>
      <w:r w:rsidR="00647F0B" w:rsidRPr="00C504B4">
        <w:rPr>
          <w:rFonts w:ascii="Arial" w:hAnsi="Arial" w:cs="Arial"/>
          <w:sz w:val="24"/>
          <w:szCs w:val="24"/>
        </w:rPr>
        <w:t xml:space="preserve"> </w:t>
      </w:r>
      <w:r w:rsidR="00647F0B">
        <w:rPr>
          <w:rFonts w:ascii="Arial" w:hAnsi="Arial" w:cs="Arial"/>
          <w:color w:val="000000" w:themeColor="text1"/>
          <w:sz w:val="24"/>
          <w:szCs w:val="24"/>
        </w:rPr>
        <w:t>&gt;. Acessado em: 20 de maio de 2010.</w:t>
      </w:r>
    </w:p>
    <w:p w:rsidR="009B0672" w:rsidRDefault="009B0672" w:rsidP="009B0672">
      <w:pPr>
        <w:pStyle w:val="msolistparagraph0"/>
        <w:spacing w:after="0" w:line="240" w:lineRule="auto"/>
        <w:contextualSpacing/>
        <w:jc w:val="both"/>
        <w:rPr>
          <w:rFonts w:ascii="Arial" w:hAnsi="Arial" w:cs="Arial"/>
          <w:color w:val="000000" w:themeColor="text1"/>
          <w:sz w:val="24"/>
          <w:szCs w:val="24"/>
        </w:rPr>
      </w:pPr>
    </w:p>
    <w:p w:rsidR="009B0672" w:rsidRDefault="009B0672" w:rsidP="009B0672">
      <w:pPr>
        <w:pStyle w:val="msolistparagraph0"/>
        <w:spacing w:after="0" w:line="240" w:lineRule="auto"/>
        <w:contextualSpacing/>
        <w:jc w:val="both"/>
        <w:rPr>
          <w:rFonts w:ascii="Arial" w:hAnsi="Arial" w:cs="Arial"/>
          <w:color w:val="000000" w:themeColor="text1"/>
          <w:sz w:val="24"/>
          <w:szCs w:val="24"/>
        </w:rPr>
      </w:pPr>
    </w:p>
    <w:p w:rsidR="00647F0B" w:rsidRPr="00604CA9" w:rsidRDefault="00647F0B" w:rsidP="00C504B4">
      <w:pPr>
        <w:pStyle w:val="msolistparagraph0"/>
        <w:spacing w:after="0" w:line="240" w:lineRule="auto"/>
        <w:ind w:left="0"/>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MATTJE, D. G.; TURATO, E. R. Experiências de vida com Lúpus Eritematoso </w:t>
      </w:r>
      <w:proofErr w:type="spellStart"/>
      <w:r>
        <w:rPr>
          <w:rFonts w:ascii="Arial" w:hAnsi="Arial" w:cs="Arial"/>
          <w:color w:val="000000" w:themeColor="text1"/>
          <w:sz w:val="24"/>
          <w:szCs w:val="24"/>
        </w:rPr>
        <w:t>Sistemico</w:t>
      </w:r>
      <w:proofErr w:type="spellEnd"/>
      <w:r>
        <w:rPr>
          <w:rFonts w:ascii="Arial" w:hAnsi="Arial" w:cs="Arial"/>
          <w:color w:val="000000" w:themeColor="text1"/>
          <w:sz w:val="24"/>
          <w:szCs w:val="24"/>
        </w:rPr>
        <w:t xml:space="preserve"> como relatadas na </w:t>
      </w:r>
      <w:proofErr w:type="spellStart"/>
      <w:r>
        <w:rPr>
          <w:rFonts w:ascii="Arial" w:hAnsi="Arial" w:cs="Arial"/>
          <w:color w:val="000000" w:themeColor="text1"/>
          <w:sz w:val="24"/>
          <w:szCs w:val="24"/>
        </w:rPr>
        <w:t>perpectiva</w:t>
      </w:r>
      <w:proofErr w:type="spellEnd"/>
      <w:r>
        <w:rPr>
          <w:rFonts w:ascii="Arial" w:hAnsi="Arial" w:cs="Arial"/>
          <w:color w:val="000000" w:themeColor="text1"/>
          <w:sz w:val="24"/>
          <w:szCs w:val="24"/>
        </w:rPr>
        <w:t xml:space="preserve"> de pacientes ambulatoriais no Brasil: um estudo clínico-qualitativo. Rev. Latino-am Enfermagem. São Paulo, v. 14, n. 4. </w:t>
      </w:r>
      <w:r w:rsidR="009B0672">
        <w:rPr>
          <w:rFonts w:ascii="Arial" w:hAnsi="Arial" w:cs="Arial"/>
          <w:color w:val="000000" w:themeColor="text1"/>
          <w:sz w:val="24"/>
          <w:szCs w:val="24"/>
        </w:rPr>
        <w:t xml:space="preserve">Jul./ Ago. 2006. Disponível em: &lt; </w:t>
      </w:r>
      <w:hyperlink r:id="rId12" w:history="1">
        <w:r w:rsidR="009B0672" w:rsidRPr="009B0672">
          <w:rPr>
            <w:rStyle w:val="Hyperlink"/>
            <w:rFonts w:ascii="Arial" w:hAnsi="Arial" w:cs="Arial"/>
            <w:color w:val="auto"/>
            <w:sz w:val="24"/>
            <w:szCs w:val="24"/>
            <w:u w:val="none"/>
          </w:rPr>
          <w:t>http://www.scielo.br/pdf /</w:t>
        </w:r>
        <w:proofErr w:type="spellStart"/>
        <w:r w:rsidR="009B0672" w:rsidRPr="009B0672">
          <w:rPr>
            <w:rStyle w:val="Hyperlink"/>
            <w:rFonts w:ascii="Arial" w:hAnsi="Arial" w:cs="Arial"/>
            <w:color w:val="auto"/>
            <w:sz w:val="24"/>
            <w:szCs w:val="24"/>
            <w:u w:val="none"/>
          </w:rPr>
          <w:t>rlae</w:t>
        </w:r>
        <w:proofErr w:type="spellEnd"/>
        <w:r w:rsidR="009B0672" w:rsidRPr="009B0672">
          <w:rPr>
            <w:rStyle w:val="Hyperlink"/>
            <w:rFonts w:ascii="Arial" w:hAnsi="Arial" w:cs="Arial"/>
            <w:color w:val="auto"/>
            <w:sz w:val="24"/>
            <w:szCs w:val="24"/>
            <w:u w:val="none"/>
          </w:rPr>
          <w:t>/v14n4/pt_v14n4a02.pdf</w:t>
        </w:r>
      </w:hyperlink>
      <w:r w:rsidR="009B0672" w:rsidRPr="009B0672">
        <w:rPr>
          <w:rFonts w:ascii="Arial" w:hAnsi="Arial" w:cs="Arial"/>
          <w:sz w:val="24"/>
          <w:szCs w:val="24"/>
        </w:rPr>
        <w:t xml:space="preserve"> </w:t>
      </w:r>
      <w:r w:rsidR="009B0672">
        <w:rPr>
          <w:rFonts w:ascii="Arial" w:hAnsi="Arial" w:cs="Arial"/>
          <w:color w:val="000000" w:themeColor="text1"/>
          <w:sz w:val="24"/>
          <w:szCs w:val="24"/>
        </w:rPr>
        <w:t>&gt;. Acessado em: 28 de agosto de 2010.</w:t>
      </w:r>
    </w:p>
    <w:p w:rsidR="00C504B4" w:rsidRDefault="00C504B4" w:rsidP="00C504B4">
      <w:pPr>
        <w:spacing w:after="0" w:line="240" w:lineRule="auto"/>
        <w:contextualSpacing/>
        <w:jc w:val="both"/>
        <w:rPr>
          <w:rFonts w:ascii="Arial" w:eastAsia="Times New Roman" w:hAnsi="Arial" w:cs="Arial"/>
          <w:color w:val="000000"/>
          <w:sz w:val="24"/>
          <w:szCs w:val="24"/>
          <w:lang w:eastAsia="pt-BR"/>
        </w:rPr>
      </w:pPr>
    </w:p>
    <w:p w:rsidR="00C504B4" w:rsidRDefault="00C504B4" w:rsidP="00C504B4">
      <w:pPr>
        <w:spacing w:after="0" w:line="240" w:lineRule="auto"/>
        <w:contextualSpacing/>
        <w:jc w:val="both"/>
        <w:rPr>
          <w:rFonts w:ascii="Arial" w:eastAsia="Times New Roman" w:hAnsi="Arial" w:cs="Arial"/>
          <w:color w:val="000000"/>
          <w:sz w:val="24"/>
          <w:szCs w:val="24"/>
          <w:lang w:eastAsia="pt-BR"/>
        </w:rPr>
      </w:pPr>
    </w:p>
    <w:p w:rsidR="00604CA9" w:rsidRDefault="00604CA9" w:rsidP="00C504B4">
      <w:pPr>
        <w:spacing w:after="0" w:line="240" w:lineRule="auto"/>
        <w:contextualSpacing/>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MICHEL, R. N. </w:t>
      </w:r>
      <w:r>
        <w:rPr>
          <w:rFonts w:ascii="Arial" w:eastAsia="Times New Roman" w:hAnsi="Arial" w:cs="Arial"/>
          <w:b/>
          <w:color w:val="000000"/>
          <w:sz w:val="24"/>
          <w:szCs w:val="24"/>
          <w:lang w:eastAsia="pt-BR"/>
        </w:rPr>
        <w:t>Fundamentos de Patologia</w:t>
      </w:r>
      <w:r>
        <w:rPr>
          <w:rFonts w:ascii="Arial" w:eastAsia="Times New Roman" w:hAnsi="Arial" w:cs="Arial"/>
          <w:color w:val="000000"/>
          <w:sz w:val="24"/>
          <w:szCs w:val="24"/>
          <w:lang w:eastAsia="pt-BR"/>
        </w:rPr>
        <w:t xml:space="preserve">. Trad. de Edna </w:t>
      </w:r>
      <w:proofErr w:type="spellStart"/>
      <w:r>
        <w:rPr>
          <w:rFonts w:ascii="Arial" w:eastAsia="Times New Roman" w:hAnsi="Arial" w:cs="Arial"/>
          <w:color w:val="000000"/>
          <w:sz w:val="24"/>
          <w:szCs w:val="24"/>
          <w:lang w:eastAsia="pt-BR"/>
        </w:rPr>
        <w:t>Palmeiro</w:t>
      </w:r>
      <w:proofErr w:type="spellEnd"/>
      <w:r>
        <w:rPr>
          <w:rFonts w:ascii="Arial" w:eastAsia="Times New Roman" w:hAnsi="Arial" w:cs="Arial"/>
          <w:color w:val="000000"/>
          <w:sz w:val="24"/>
          <w:szCs w:val="24"/>
          <w:lang w:eastAsia="pt-BR"/>
        </w:rPr>
        <w:t xml:space="preserve">. Rio de Janeiro: </w:t>
      </w:r>
      <w:proofErr w:type="spellStart"/>
      <w:r>
        <w:rPr>
          <w:rFonts w:ascii="Arial" w:eastAsia="Times New Roman" w:hAnsi="Arial" w:cs="Arial"/>
          <w:color w:val="000000"/>
          <w:sz w:val="24"/>
          <w:szCs w:val="24"/>
          <w:lang w:eastAsia="pt-BR"/>
        </w:rPr>
        <w:t>Elsevier</w:t>
      </w:r>
      <w:proofErr w:type="spellEnd"/>
      <w:r>
        <w:rPr>
          <w:rFonts w:ascii="Arial" w:eastAsia="Times New Roman" w:hAnsi="Arial" w:cs="Arial"/>
          <w:color w:val="000000"/>
          <w:sz w:val="24"/>
          <w:szCs w:val="24"/>
          <w:lang w:eastAsia="pt-BR"/>
        </w:rPr>
        <w:t>, 2006.</w:t>
      </w:r>
    </w:p>
    <w:p w:rsidR="00604CA9" w:rsidRDefault="00604CA9" w:rsidP="00C504B4">
      <w:pPr>
        <w:spacing w:before="100" w:beforeAutospacing="1" w:after="0" w:line="240" w:lineRule="auto"/>
        <w:contextualSpacing/>
        <w:jc w:val="both"/>
        <w:rPr>
          <w:rFonts w:ascii="Arial" w:eastAsia="Times New Roman" w:hAnsi="Arial" w:cs="Arial"/>
          <w:color w:val="000000"/>
          <w:sz w:val="24"/>
          <w:szCs w:val="24"/>
          <w:lang w:eastAsia="pt-BR"/>
        </w:rPr>
      </w:pPr>
    </w:p>
    <w:p w:rsidR="00604CA9" w:rsidRDefault="00604CA9" w:rsidP="00604CA9">
      <w:pPr>
        <w:spacing w:before="100" w:beforeAutospacing="1" w:after="0" w:line="240" w:lineRule="auto"/>
        <w:contextualSpacing/>
        <w:jc w:val="both"/>
        <w:rPr>
          <w:rFonts w:ascii="Arial" w:eastAsia="Times New Roman" w:hAnsi="Arial" w:cs="Arial"/>
          <w:color w:val="000000"/>
          <w:sz w:val="24"/>
          <w:szCs w:val="24"/>
          <w:lang w:eastAsia="pt-BR"/>
        </w:rPr>
      </w:pPr>
    </w:p>
    <w:p w:rsidR="00604CA9" w:rsidRDefault="00604CA9" w:rsidP="00C504B4">
      <w:pPr>
        <w:pStyle w:val="msolistparagraph0"/>
        <w:spacing w:after="0" w:line="240" w:lineRule="auto"/>
        <w:ind w:left="0"/>
        <w:contextualSpacing/>
        <w:jc w:val="both"/>
        <w:rPr>
          <w:rFonts w:ascii="Arial" w:hAnsi="Arial" w:cs="Arial"/>
          <w:sz w:val="24"/>
          <w:szCs w:val="24"/>
        </w:rPr>
      </w:pPr>
      <w:r>
        <w:rPr>
          <w:rFonts w:ascii="Arial" w:hAnsi="Arial" w:cs="Arial"/>
          <w:sz w:val="24"/>
          <w:szCs w:val="24"/>
        </w:rPr>
        <w:t xml:space="preserve">NETTINA, S. M. </w:t>
      </w:r>
      <w:r>
        <w:rPr>
          <w:rFonts w:ascii="Arial" w:hAnsi="Arial" w:cs="Arial"/>
          <w:b/>
          <w:sz w:val="24"/>
          <w:szCs w:val="24"/>
        </w:rPr>
        <w:t xml:space="preserve">Prática de Enfermagem. </w:t>
      </w:r>
      <w:proofErr w:type="gramStart"/>
      <w:r>
        <w:rPr>
          <w:rFonts w:ascii="Arial" w:hAnsi="Arial" w:cs="Arial"/>
          <w:sz w:val="24"/>
          <w:szCs w:val="24"/>
        </w:rPr>
        <w:t>7</w:t>
      </w:r>
      <w:proofErr w:type="gramEnd"/>
      <w:r>
        <w:rPr>
          <w:rFonts w:ascii="Arial" w:hAnsi="Arial" w:cs="Arial"/>
          <w:sz w:val="24"/>
          <w:szCs w:val="24"/>
        </w:rPr>
        <w:t xml:space="preserve"> ed. Rio de Janeiro: Guanabara </w:t>
      </w:r>
      <w:proofErr w:type="spellStart"/>
      <w:r>
        <w:rPr>
          <w:rFonts w:ascii="Arial" w:hAnsi="Arial" w:cs="Arial"/>
          <w:sz w:val="24"/>
          <w:szCs w:val="24"/>
        </w:rPr>
        <w:t>Koogan</w:t>
      </w:r>
      <w:proofErr w:type="spellEnd"/>
      <w:r>
        <w:rPr>
          <w:rFonts w:ascii="Arial" w:hAnsi="Arial" w:cs="Arial"/>
          <w:sz w:val="24"/>
          <w:szCs w:val="24"/>
        </w:rPr>
        <w:t>, 2003.</w:t>
      </w:r>
    </w:p>
    <w:p w:rsidR="00604CA9" w:rsidRDefault="00604CA9" w:rsidP="00604CA9">
      <w:pPr>
        <w:pStyle w:val="msolistparagraph0"/>
        <w:spacing w:after="0" w:line="240" w:lineRule="auto"/>
        <w:contextualSpacing/>
        <w:jc w:val="both"/>
        <w:rPr>
          <w:rFonts w:ascii="Arial" w:hAnsi="Arial" w:cs="Arial"/>
          <w:sz w:val="24"/>
          <w:szCs w:val="24"/>
        </w:rPr>
      </w:pPr>
    </w:p>
    <w:p w:rsidR="00604CA9" w:rsidRDefault="00604CA9" w:rsidP="00604CA9">
      <w:pPr>
        <w:pStyle w:val="msolistparagraph0"/>
        <w:spacing w:after="0" w:line="240" w:lineRule="auto"/>
        <w:contextualSpacing/>
        <w:jc w:val="both"/>
        <w:rPr>
          <w:rFonts w:ascii="Arial" w:hAnsi="Arial" w:cs="Arial"/>
          <w:sz w:val="24"/>
          <w:szCs w:val="24"/>
        </w:rPr>
      </w:pPr>
    </w:p>
    <w:p w:rsidR="00604CA9" w:rsidRDefault="00604CA9" w:rsidP="00C504B4">
      <w:pPr>
        <w:spacing w:after="0" w:line="240" w:lineRule="auto"/>
        <w:contextualSpacing/>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val="en-US" w:eastAsia="pt-BR"/>
        </w:rPr>
        <w:t xml:space="preserve">SATO, E. I., et al. </w:t>
      </w:r>
      <w:r>
        <w:rPr>
          <w:rFonts w:ascii="Arial" w:eastAsia="Times New Roman" w:hAnsi="Arial" w:cs="Arial"/>
          <w:color w:val="000000"/>
          <w:sz w:val="24"/>
          <w:szCs w:val="24"/>
          <w:lang w:eastAsia="pt-BR"/>
        </w:rPr>
        <w:t xml:space="preserve">Lúpus Eritematoso Sistêmico: Tratamento do Acometimento Sistêmico. </w:t>
      </w:r>
      <w:r>
        <w:rPr>
          <w:rFonts w:ascii="Arial" w:eastAsia="Times New Roman" w:hAnsi="Arial" w:cs="Arial"/>
          <w:b/>
          <w:color w:val="000000"/>
          <w:sz w:val="24"/>
          <w:szCs w:val="24"/>
          <w:lang w:eastAsia="pt-BR"/>
        </w:rPr>
        <w:t>Sociedade Brasileira de Reumatologia</w:t>
      </w:r>
      <w:r>
        <w:rPr>
          <w:rFonts w:ascii="Arial" w:eastAsia="Times New Roman" w:hAnsi="Arial" w:cs="Arial"/>
          <w:color w:val="000000"/>
          <w:sz w:val="24"/>
          <w:szCs w:val="24"/>
          <w:lang w:eastAsia="pt-BR"/>
        </w:rPr>
        <w:t xml:space="preserve">. P. 1-10. </w:t>
      </w:r>
      <w:proofErr w:type="gramStart"/>
      <w:r>
        <w:rPr>
          <w:rFonts w:ascii="Arial" w:eastAsia="Times New Roman" w:hAnsi="Arial" w:cs="Arial"/>
          <w:color w:val="000000"/>
          <w:sz w:val="24"/>
          <w:szCs w:val="24"/>
          <w:lang w:eastAsia="pt-BR"/>
        </w:rPr>
        <w:t>8</w:t>
      </w:r>
      <w:proofErr w:type="gramEnd"/>
      <w:r>
        <w:rPr>
          <w:rFonts w:ascii="Arial" w:eastAsia="Times New Roman" w:hAnsi="Arial" w:cs="Arial"/>
          <w:color w:val="000000"/>
          <w:sz w:val="24"/>
          <w:szCs w:val="24"/>
          <w:lang w:eastAsia="pt-BR"/>
        </w:rPr>
        <w:t xml:space="preserve"> de junho de 2004.</w:t>
      </w:r>
      <w:r w:rsidR="009B0672">
        <w:rPr>
          <w:rFonts w:ascii="Arial" w:eastAsia="Times New Roman" w:hAnsi="Arial" w:cs="Arial"/>
          <w:color w:val="000000"/>
          <w:sz w:val="24"/>
          <w:szCs w:val="24"/>
          <w:lang w:eastAsia="pt-BR"/>
        </w:rPr>
        <w:t xml:space="preserve"> Disponível em: &lt; </w:t>
      </w:r>
      <w:hyperlink r:id="rId13" w:history="1">
        <w:r w:rsidR="009B0672" w:rsidRPr="009B0672">
          <w:rPr>
            <w:rStyle w:val="Hyperlink"/>
            <w:rFonts w:ascii="Arial" w:eastAsia="Times New Roman" w:hAnsi="Arial" w:cs="Arial"/>
            <w:color w:val="auto"/>
            <w:sz w:val="24"/>
            <w:szCs w:val="24"/>
            <w:u w:val="none"/>
            <w:lang w:eastAsia="pt-BR"/>
          </w:rPr>
          <w:t>http://www.projetodiretrizes.org.br/projeto_diretrizes /074.</w:t>
        </w:r>
        <w:proofErr w:type="spellStart"/>
        <w:r w:rsidR="009B0672" w:rsidRPr="009B0672">
          <w:rPr>
            <w:rStyle w:val="Hyperlink"/>
            <w:rFonts w:ascii="Arial" w:eastAsia="Times New Roman" w:hAnsi="Arial" w:cs="Arial"/>
            <w:color w:val="auto"/>
            <w:sz w:val="24"/>
            <w:szCs w:val="24"/>
            <w:u w:val="none"/>
            <w:lang w:eastAsia="pt-BR"/>
          </w:rPr>
          <w:t>pdf</w:t>
        </w:r>
        <w:proofErr w:type="spellEnd"/>
      </w:hyperlink>
      <w:r w:rsidR="009B0672">
        <w:rPr>
          <w:rFonts w:ascii="Arial" w:eastAsia="Times New Roman" w:hAnsi="Arial" w:cs="Arial"/>
          <w:color w:val="000000"/>
          <w:sz w:val="24"/>
          <w:szCs w:val="24"/>
          <w:lang w:eastAsia="pt-BR"/>
        </w:rPr>
        <w:t xml:space="preserve"> &gt;. Acessado em: 20 de fevereiro de 2010.</w:t>
      </w:r>
    </w:p>
    <w:p w:rsidR="00604CA9" w:rsidRDefault="009B0672" w:rsidP="00604CA9">
      <w:pPr>
        <w:spacing w:after="0" w:line="240" w:lineRule="auto"/>
        <w:contextualSpacing/>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 </w:t>
      </w:r>
    </w:p>
    <w:p w:rsidR="00C504B4" w:rsidRDefault="00C504B4" w:rsidP="00604CA9">
      <w:pPr>
        <w:spacing w:after="0" w:line="240" w:lineRule="auto"/>
        <w:contextualSpacing/>
        <w:jc w:val="both"/>
        <w:rPr>
          <w:rFonts w:ascii="Arial" w:eastAsia="Times New Roman" w:hAnsi="Arial" w:cs="Arial"/>
          <w:color w:val="000000"/>
          <w:sz w:val="24"/>
          <w:szCs w:val="24"/>
          <w:lang w:eastAsia="pt-BR"/>
        </w:rPr>
      </w:pPr>
    </w:p>
    <w:p w:rsidR="00604CA9" w:rsidRDefault="00604CA9" w:rsidP="00C504B4">
      <w:pPr>
        <w:pStyle w:val="msolistparagraph0"/>
        <w:spacing w:after="0" w:line="240" w:lineRule="auto"/>
        <w:ind w:left="0"/>
        <w:contextualSpacing/>
        <w:jc w:val="both"/>
        <w:rPr>
          <w:rFonts w:ascii="Arial" w:hAnsi="Arial" w:cs="Arial"/>
          <w:color w:val="000000"/>
          <w:sz w:val="24"/>
          <w:szCs w:val="24"/>
        </w:rPr>
      </w:pPr>
      <w:r>
        <w:rPr>
          <w:rFonts w:ascii="Arial" w:hAnsi="Arial" w:cs="Arial"/>
          <w:color w:val="000000"/>
          <w:sz w:val="24"/>
          <w:szCs w:val="24"/>
        </w:rPr>
        <w:t xml:space="preserve">SCHUR, H. P. Lúpus Eritematoso Sistêmico. </w:t>
      </w:r>
      <w:r>
        <w:rPr>
          <w:rFonts w:ascii="Arial" w:hAnsi="Arial" w:cs="Arial"/>
          <w:color w:val="000000"/>
          <w:sz w:val="24"/>
          <w:szCs w:val="24"/>
          <w:lang w:val="en-US"/>
        </w:rPr>
        <w:t xml:space="preserve">In: GOLDMAN, L.; AUSELIO, D. (Ed.), KEMPER, A.; et al. </w:t>
      </w:r>
      <w:r>
        <w:rPr>
          <w:rFonts w:ascii="Arial" w:hAnsi="Arial" w:cs="Arial"/>
          <w:color w:val="000000"/>
          <w:sz w:val="24"/>
          <w:szCs w:val="24"/>
        </w:rPr>
        <w:t xml:space="preserve">(trad.). </w:t>
      </w:r>
      <w:r>
        <w:rPr>
          <w:rFonts w:ascii="Arial" w:hAnsi="Arial" w:cs="Arial"/>
          <w:b/>
          <w:color w:val="000000"/>
          <w:sz w:val="24"/>
          <w:szCs w:val="24"/>
        </w:rPr>
        <w:t xml:space="preserve">Tratado de Medicina Interna. </w:t>
      </w:r>
      <w:r>
        <w:rPr>
          <w:rFonts w:ascii="Arial" w:hAnsi="Arial" w:cs="Arial"/>
          <w:color w:val="000000"/>
          <w:sz w:val="24"/>
          <w:szCs w:val="24"/>
        </w:rPr>
        <w:t xml:space="preserve">Rio de Janeiro: </w:t>
      </w:r>
      <w:proofErr w:type="spellStart"/>
      <w:r>
        <w:rPr>
          <w:rFonts w:ascii="Arial" w:hAnsi="Arial" w:cs="Arial"/>
          <w:color w:val="000000"/>
          <w:sz w:val="24"/>
          <w:szCs w:val="24"/>
        </w:rPr>
        <w:t>Elsevier</w:t>
      </w:r>
      <w:proofErr w:type="spellEnd"/>
      <w:r>
        <w:rPr>
          <w:rFonts w:ascii="Arial" w:hAnsi="Arial" w:cs="Arial"/>
          <w:color w:val="000000"/>
          <w:sz w:val="24"/>
          <w:szCs w:val="24"/>
        </w:rPr>
        <w:t>, 2005, cap. 280, p. 1937-1947.</w:t>
      </w:r>
    </w:p>
    <w:p w:rsidR="00604CA9" w:rsidRDefault="00604CA9" w:rsidP="00604CA9">
      <w:pPr>
        <w:pStyle w:val="msolistparagraph0"/>
        <w:spacing w:after="0" w:line="240" w:lineRule="auto"/>
        <w:ind w:left="720"/>
        <w:contextualSpacing/>
        <w:jc w:val="both"/>
        <w:rPr>
          <w:rFonts w:ascii="Arial" w:hAnsi="Arial" w:cs="Arial"/>
          <w:color w:val="000000"/>
          <w:sz w:val="24"/>
          <w:szCs w:val="24"/>
        </w:rPr>
      </w:pPr>
    </w:p>
    <w:p w:rsidR="00604CA9" w:rsidRDefault="00604CA9" w:rsidP="00604CA9">
      <w:pPr>
        <w:pStyle w:val="msolistparagraph0"/>
        <w:spacing w:after="0" w:line="240" w:lineRule="auto"/>
        <w:ind w:left="720"/>
        <w:contextualSpacing/>
        <w:jc w:val="both"/>
        <w:rPr>
          <w:rFonts w:ascii="Arial" w:hAnsi="Arial" w:cs="Arial"/>
          <w:color w:val="000000"/>
          <w:sz w:val="24"/>
          <w:szCs w:val="24"/>
        </w:rPr>
      </w:pPr>
    </w:p>
    <w:p w:rsidR="00604CA9" w:rsidRDefault="00604CA9" w:rsidP="00C504B4">
      <w:pPr>
        <w:spacing w:after="0" w:line="240" w:lineRule="auto"/>
        <w:contextualSpacing/>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STITES, D. P., TERR, A. I</w:t>
      </w:r>
      <w:proofErr w:type="gramStart"/>
      <w:r>
        <w:rPr>
          <w:rFonts w:ascii="Arial" w:eastAsia="Times New Roman" w:hAnsi="Arial" w:cs="Arial"/>
          <w:color w:val="000000"/>
          <w:sz w:val="24"/>
          <w:szCs w:val="24"/>
          <w:lang w:eastAsia="pt-BR"/>
        </w:rPr>
        <w:t>.,</w:t>
      </w:r>
      <w:proofErr w:type="gramEnd"/>
      <w:r>
        <w:rPr>
          <w:rFonts w:ascii="Arial" w:eastAsia="Times New Roman" w:hAnsi="Arial" w:cs="Arial"/>
          <w:color w:val="000000"/>
          <w:sz w:val="24"/>
          <w:szCs w:val="24"/>
          <w:lang w:eastAsia="pt-BR"/>
        </w:rPr>
        <w:t xml:space="preserve"> PARSLOW, T. G. </w:t>
      </w:r>
      <w:proofErr w:type="spellStart"/>
      <w:r>
        <w:rPr>
          <w:rFonts w:ascii="Arial" w:eastAsia="Times New Roman" w:hAnsi="Arial" w:cs="Arial"/>
          <w:b/>
          <w:color w:val="000000"/>
          <w:sz w:val="24"/>
          <w:szCs w:val="24"/>
          <w:lang w:eastAsia="pt-BR"/>
        </w:rPr>
        <w:t>Imunologia</w:t>
      </w:r>
      <w:proofErr w:type="spellEnd"/>
      <w:r>
        <w:rPr>
          <w:rFonts w:ascii="Arial" w:eastAsia="Times New Roman" w:hAnsi="Arial" w:cs="Arial"/>
          <w:b/>
          <w:color w:val="000000"/>
          <w:sz w:val="24"/>
          <w:szCs w:val="24"/>
          <w:lang w:eastAsia="pt-BR"/>
        </w:rPr>
        <w:t xml:space="preserve"> Médica. </w:t>
      </w:r>
      <w:proofErr w:type="gramStart"/>
      <w:r>
        <w:rPr>
          <w:rFonts w:ascii="Arial" w:eastAsia="Times New Roman" w:hAnsi="Arial" w:cs="Arial"/>
          <w:color w:val="000000"/>
          <w:sz w:val="24"/>
          <w:szCs w:val="24"/>
          <w:lang w:eastAsia="pt-BR"/>
        </w:rPr>
        <w:t>9</w:t>
      </w:r>
      <w:proofErr w:type="gramEnd"/>
      <w:r>
        <w:rPr>
          <w:rFonts w:ascii="Arial" w:eastAsia="Times New Roman" w:hAnsi="Arial" w:cs="Arial"/>
          <w:color w:val="000000"/>
          <w:sz w:val="24"/>
          <w:szCs w:val="24"/>
          <w:lang w:eastAsia="pt-BR"/>
        </w:rPr>
        <w:t xml:space="preserve"> ed. Rio de Janeiro: Guanabara, 2000.</w:t>
      </w:r>
    </w:p>
    <w:p w:rsidR="008779AB" w:rsidRDefault="008779AB" w:rsidP="008779AB">
      <w:pPr>
        <w:spacing w:after="0" w:line="240" w:lineRule="auto"/>
        <w:jc w:val="both"/>
        <w:rPr>
          <w:rFonts w:ascii="Arial" w:hAnsi="Arial" w:cs="Arial"/>
          <w:color w:val="000000" w:themeColor="text1"/>
          <w:sz w:val="24"/>
          <w:szCs w:val="24"/>
        </w:rPr>
      </w:pPr>
    </w:p>
    <w:p w:rsidR="00C15FCB" w:rsidRDefault="00C15FCB" w:rsidP="00C15FCB">
      <w:pPr>
        <w:spacing w:after="0" w:line="240" w:lineRule="auto"/>
        <w:rPr>
          <w:rFonts w:ascii="Arial" w:hAnsi="Arial" w:cs="Arial"/>
          <w:sz w:val="24"/>
          <w:szCs w:val="24"/>
        </w:rPr>
      </w:pPr>
    </w:p>
    <w:p w:rsidR="00C15FCB" w:rsidRDefault="00C15FCB" w:rsidP="00C15FCB">
      <w:pPr>
        <w:spacing w:after="0" w:line="240" w:lineRule="auto"/>
        <w:jc w:val="both"/>
        <w:rPr>
          <w:rFonts w:ascii="Arial" w:hAnsi="Arial" w:cs="Arial"/>
          <w:sz w:val="24"/>
          <w:szCs w:val="24"/>
        </w:rPr>
      </w:pPr>
    </w:p>
    <w:p w:rsidR="00C15FCB" w:rsidRDefault="00C15FCB" w:rsidP="00C15FCB">
      <w:pPr>
        <w:spacing w:after="0" w:line="240" w:lineRule="auto"/>
        <w:ind w:left="426"/>
        <w:jc w:val="both"/>
        <w:rPr>
          <w:rFonts w:ascii="Arial" w:hAnsi="Arial" w:cs="Arial"/>
          <w:sz w:val="24"/>
          <w:szCs w:val="24"/>
        </w:rPr>
      </w:pPr>
    </w:p>
    <w:p w:rsidR="00C15FCB" w:rsidRDefault="00C15FCB" w:rsidP="00C15FCB">
      <w:pPr>
        <w:pStyle w:val="PargrafodaLista"/>
        <w:spacing w:after="0" w:line="240" w:lineRule="auto"/>
        <w:ind w:left="426"/>
        <w:jc w:val="both"/>
        <w:rPr>
          <w:rFonts w:ascii="Arial" w:hAnsi="Arial" w:cs="Arial"/>
          <w:sz w:val="24"/>
          <w:szCs w:val="24"/>
        </w:rPr>
      </w:pPr>
    </w:p>
    <w:p w:rsidR="00C15FCB" w:rsidRDefault="00C15FCB" w:rsidP="00C15FCB">
      <w:pPr>
        <w:pStyle w:val="PargrafodaLista"/>
        <w:spacing w:after="0" w:line="240" w:lineRule="auto"/>
        <w:ind w:left="426"/>
        <w:jc w:val="both"/>
        <w:rPr>
          <w:rFonts w:ascii="Arial" w:hAnsi="Arial" w:cs="Arial"/>
          <w:sz w:val="24"/>
          <w:szCs w:val="24"/>
        </w:rPr>
      </w:pPr>
    </w:p>
    <w:p w:rsidR="00C15FCB" w:rsidRDefault="00C15FCB" w:rsidP="00C15FCB">
      <w:pPr>
        <w:pStyle w:val="PargrafodaLista"/>
        <w:spacing w:after="0" w:line="240" w:lineRule="auto"/>
        <w:ind w:left="426"/>
        <w:jc w:val="both"/>
        <w:rPr>
          <w:rFonts w:ascii="Arial" w:hAnsi="Arial" w:cs="Arial"/>
          <w:sz w:val="24"/>
          <w:szCs w:val="24"/>
        </w:rPr>
      </w:pPr>
    </w:p>
    <w:p w:rsidR="00563F1C" w:rsidRDefault="00563F1C" w:rsidP="007C65B3">
      <w:pPr>
        <w:spacing w:after="0" w:line="360" w:lineRule="auto"/>
        <w:rPr>
          <w:rFonts w:ascii="Arial" w:hAnsi="Arial" w:cs="Arial"/>
          <w:b/>
          <w:sz w:val="32"/>
          <w:szCs w:val="32"/>
        </w:rPr>
      </w:pPr>
    </w:p>
    <w:p w:rsidR="00563F1C" w:rsidRDefault="00563F1C" w:rsidP="007C65B3">
      <w:pPr>
        <w:spacing w:after="0" w:line="360" w:lineRule="auto"/>
        <w:rPr>
          <w:rFonts w:ascii="Arial" w:hAnsi="Arial" w:cs="Arial"/>
          <w:b/>
          <w:sz w:val="32"/>
          <w:szCs w:val="32"/>
        </w:rPr>
      </w:pPr>
    </w:p>
    <w:p w:rsidR="00563F1C" w:rsidRDefault="00563F1C" w:rsidP="007C65B3">
      <w:pPr>
        <w:spacing w:after="0" w:line="360" w:lineRule="auto"/>
        <w:rPr>
          <w:rFonts w:ascii="Arial" w:hAnsi="Arial" w:cs="Arial"/>
          <w:b/>
          <w:sz w:val="32"/>
          <w:szCs w:val="32"/>
        </w:rPr>
      </w:pPr>
    </w:p>
    <w:p w:rsidR="00563F1C" w:rsidRDefault="00563F1C" w:rsidP="007C65B3">
      <w:pPr>
        <w:spacing w:after="0" w:line="360" w:lineRule="auto"/>
        <w:rPr>
          <w:rFonts w:ascii="Arial" w:hAnsi="Arial" w:cs="Arial"/>
          <w:b/>
          <w:sz w:val="32"/>
          <w:szCs w:val="32"/>
        </w:rPr>
      </w:pPr>
    </w:p>
    <w:p w:rsidR="00563F1C" w:rsidRDefault="00563F1C" w:rsidP="007C65B3">
      <w:pPr>
        <w:spacing w:after="0" w:line="360" w:lineRule="auto"/>
        <w:rPr>
          <w:rFonts w:ascii="Arial" w:hAnsi="Arial" w:cs="Arial"/>
          <w:b/>
          <w:sz w:val="32"/>
          <w:szCs w:val="32"/>
        </w:rPr>
      </w:pPr>
    </w:p>
    <w:p w:rsidR="00563F1C" w:rsidRPr="00563F1C" w:rsidRDefault="00563F1C" w:rsidP="007C65B3">
      <w:pPr>
        <w:spacing w:after="0" w:line="360" w:lineRule="auto"/>
        <w:rPr>
          <w:rFonts w:ascii="Arial" w:hAnsi="Arial" w:cs="Arial"/>
          <w:sz w:val="24"/>
          <w:szCs w:val="24"/>
        </w:rPr>
      </w:pPr>
    </w:p>
    <w:sectPr w:rsidR="00563F1C" w:rsidRPr="00563F1C" w:rsidSect="00B766E0">
      <w:headerReference w:type="default" r:id="rId14"/>
      <w:pgSz w:w="11906" w:h="16838"/>
      <w:pgMar w:top="1701" w:right="1134" w:bottom="1134" w:left="170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710" w:rsidRDefault="000B2710" w:rsidP="0066249B">
      <w:pPr>
        <w:spacing w:after="0" w:line="240" w:lineRule="auto"/>
      </w:pPr>
      <w:r>
        <w:separator/>
      </w:r>
    </w:p>
  </w:endnote>
  <w:endnote w:type="continuationSeparator" w:id="0">
    <w:p w:rsidR="000B2710" w:rsidRDefault="000B2710" w:rsidP="00662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Vittat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710" w:rsidRDefault="000B2710" w:rsidP="0066249B">
      <w:pPr>
        <w:spacing w:after="0" w:line="240" w:lineRule="auto"/>
      </w:pPr>
      <w:r>
        <w:separator/>
      </w:r>
    </w:p>
  </w:footnote>
  <w:footnote w:type="continuationSeparator" w:id="0">
    <w:p w:rsidR="000B2710" w:rsidRDefault="000B2710" w:rsidP="006624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83060"/>
      <w:docPartObj>
        <w:docPartGallery w:val="Page Numbers (Top of Page)"/>
        <w:docPartUnique/>
      </w:docPartObj>
    </w:sdtPr>
    <w:sdtContent>
      <w:p w:rsidR="00585FCF" w:rsidRDefault="007E4E4F">
        <w:pPr>
          <w:pStyle w:val="Cabealho"/>
          <w:jc w:val="right"/>
        </w:pPr>
        <w:r w:rsidRPr="00B766E0">
          <w:rPr>
            <w:rFonts w:ascii="Arial" w:hAnsi="Arial" w:cs="Arial"/>
            <w:sz w:val="24"/>
            <w:szCs w:val="24"/>
          </w:rPr>
          <w:fldChar w:fldCharType="begin"/>
        </w:r>
        <w:r w:rsidR="00585FCF" w:rsidRPr="00B766E0">
          <w:rPr>
            <w:rFonts w:ascii="Arial" w:hAnsi="Arial" w:cs="Arial"/>
            <w:sz w:val="24"/>
            <w:szCs w:val="24"/>
          </w:rPr>
          <w:instrText xml:space="preserve"> PAGE   \* MERGEFORMAT </w:instrText>
        </w:r>
        <w:r w:rsidRPr="00B766E0">
          <w:rPr>
            <w:rFonts w:ascii="Arial" w:hAnsi="Arial" w:cs="Arial"/>
            <w:sz w:val="24"/>
            <w:szCs w:val="24"/>
          </w:rPr>
          <w:fldChar w:fldCharType="separate"/>
        </w:r>
        <w:r w:rsidR="008B22A6">
          <w:rPr>
            <w:rFonts w:ascii="Arial" w:hAnsi="Arial" w:cs="Arial"/>
            <w:noProof/>
            <w:sz w:val="24"/>
            <w:szCs w:val="24"/>
          </w:rPr>
          <w:t>20</w:t>
        </w:r>
        <w:r w:rsidRPr="00B766E0">
          <w:rPr>
            <w:rFonts w:ascii="Arial" w:hAnsi="Arial" w:cs="Arial"/>
            <w:sz w:val="24"/>
            <w:szCs w:val="24"/>
          </w:rPr>
          <w:fldChar w:fldCharType="end"/>
        </w:r>
      </w:p>
    </w:sdtContent>
  </w:sdt>
  <w:p w:rsidR="00585FCF" w:rsidRDefault="00585FC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0BD"/>
    <w:multiLevelType w:val="hybridMultilevel"/>
    <w:tmpl w:val="7CF4146E"/>
    <w:lvl w:ilvl="0" w:tplc="FE8E1296">
      <w:start w:val="1"/>
      <w:numFmt w:val="lowerLetter"/>
      <w:lvlText w:val="%1-"/>
      <w:lvlJc w:val="left"/>
      <w:pPr>
        <w:ind w:left="424" w:hanging="360"/>
      </w:pPr>
      <w:rPr>
        <w:rFonts w:hint="default"/>
      </w:rPr>
    </w:lvl>
    <w:lvl w:ilvl="1" w:tplc="04160019" w:tentative="1">
      <w:start w:val="1"/>
      <w:numFmt w:val="lowerLetter"/>
      <w:lvlText w:val="%2."/>
      <w:lvlJc w:val="left"/>
      <w:pPr>
        <w:ind w:left="1144" w:hanging="360"/>
      </w:pPr>
    </w:lvl>
    <w:lvl w:ilvl="2" w:tplc="0416001B" w:tentative="1">
      <w:start w:val="1"/>
      <w:numFmt w:val="lowerRoman"/>
      <w:lvlText w:val="%3."/>
      <w:lvlJc w:val="right"/>
      <w:pPr>
        <w:ind w:left="1864" w:hanging="180"/>
      </w:pPr>
    </w:lvl>
    <w:lvl w:ilvl="3" w:tplc="0416000F" w:tentative="1">
      <w:start w:val="1"/>
      <w:numFmt w:val="decimal"/>
      <w:lvlText w:val="%4."/>
      <w:lvlJc w:val="left"/>
      <w:pPr>
        <w:ind w:left="2584" w:hanging="360"/>
      </w:pPr>
    </w:lvl>
    <w:lvl w:ilvl="4" w:tplc="04160019" w:tentative="1">
      <w:start w:val="1"/>
      <w:numFmt w:val="lowerLetter"/>
      <w:lvlText w:val="%5."/>
      <w:lvlJc w:val="left"/>
      <w:pPr>
        <w:ind w:left="3304" w:hanging="360"/>
      </w:pPr>
    </w:lvl>
    <w:lvl w:ilvl="5" w:tplc="0416001B" w:tentative="1">
      <w:start w:val="1"/>
      <w:numFmt w:val="lowerRoman"/>
      <w:lvlText w:val="%6."/>
      <w:lvlJc w:val="right"/>
      <w:pPr>
        <w:ind w:left="4024" w:hanging="180"/>
      </w:pPr>
    </w:lvl>
    <w:lvl w:ilvl="6" w:tplc="0416000F" w:tentative="1">
      <w:start w:val="1"/>
      <w:numFmt w:val="decimal"/>
      <w:lvlText w:val="%7."/>
      <w:lvlJc w:val="left"/>
      <w:pPr>
        <w:ind w:left="4744" w:hanging="360"/>
      </w:pPr>
    </w:lvl>
    <w:lvl w:ilvl="7" w:tplc="04160019" w:tentative="1">
      <w:start w:val="1"/>
      <w:numFmt w:val="lowerLetter"/>
      <w:lvlText w:val="%8."/>
      <w:lvlJc w:val="left"/>
      <w:pPr>
        <w:ind w:left="5464" w:hanging="360"/>
      </w:pPr>
    </w:lvl>
    <w:lvl w:ilvl="8" w:tplc="0416001B" w:tentative="1">
      <w:start w:val="1"/>
      <w:numFmt w:val="lowerRoman"/>
      <w:lvlText w:val="%9."/>
      <w:lvlJc w:val="right"/>
      <w:pPr>
        <w:ind w:left="6184" w:hanging="180"/>
      </w:pPr>
    </w:lvl>
  </w:abstractNum>
  <w:abstractNum w:abstractNumId="1">
    <w:nsid w:val="0A5930FA"/>
    <w:multiLevelType w:val="hybridMultilevel"/>
    <w:tmpl w:val="51664A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AA50F99"/>
    <w:multiLevelType w:val="multilevel"/>
    <w:tmpl w:val="38D4AB3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45F3785"/>
    <w:multiLevelType w:val="hybridMultilevel"/>
    <w:tmpl w:val="E3C20F74"/>
    <w:lvl w:ilvl="0" w:tplc="D4AC59B4">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C785EDB"/>
    <w:multiLevelType w:val="multilevel"/>
    <w:tmpl w:val="6F1E46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045AD6"/>
    <w:multiLevelType w:val="multilevel"/>
    <w:tmpl w:val="DA244D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4D65C4E"/>
    <w:multiLevelType w:val="hybridMultilevel"/>
    <w:tmpl w:val="A170AC2A"/>
    <w:lvl w:ilvl="0" w:tplc="C37ACC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4ED5974"/>
    <w:multiLevelType w:val="hybridMultilevel"/>
    <w:tmpl w:val="63621252"/>
    <w:lvl w:ilvl="0" w:tplc="6A584B76">
      <w:start w:val="4"/>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nsid w:val="2EB47E3E"/>
    <w:multiLevelType w:val="hybridMultilevel"/>
    <w:tmpl w:val="DA1E59E8"/>
    <w:lvl w:ilvl="0" w:tplc="D23A8828">
      <w:start w:val="7"/>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3797643B"/>
    <w:multiLevelType w:val="hybridMultilevel"/>
    <w:tmpl w:val="03B6D3E2"/>
    <w:lvl w:ilvl="0" w:tplc="368C294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BF43A17"/>
    <w:multiLevelType w:val="hybridMultilevel"/>
    <w:tmpl w:val="A57C07C2"/>
    <w:lvl w:ilvl="0" w:tplc="368C294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DD0E72"/>
    <w:multiLevelType w:val="hybridMultilevel"/>
    <w:tmpl w:val="29146EA4"/>
    <w:lvl w:ilvl="0" w:tplc="FF6C961C">
      <w:start w:val="7"/>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508787F"/>
    <w:multiLevelType w:val="hybridMultilevel"/>
    <w:tmpl w:val="8402BEEC"/>
    <w:lvl w:ilvl="0" w:tplc="40240202">
      <w:start w:val="1"/>
      <w:numFmt w:val="lowerLetter"/>
      <w:lvlText w:val="%1-"/>
      <w:lvlJc w:val="left"/>
      <w:pPr>
        <w:ind w:left="424" w:hanging="360"/>
      </w:pPr>
      <w:rPr>
        <w:rFonts w:hint="default"/>
      </w:rPr>
    </w:lvl>
    <w:lvl w:ilvl="1" w:tplc="04160019" w:tentative="1">
      <w:start w:val="1"/>
      <w:numFmt w:val="lowerLetter"/>
      <w:lvlText w:val="%2."/>
      <w:lvlJc w:val="left"/>
      <w:pPr>
        <w:ind w:left="1144" w:hanging="360"/>
      </w:pPr>
    </w:lvl>
    <w:lvl w:ilvl="2" w:tplc="0416001B" w:tentative="1">
      <w:start w:val="1"/>
      <w:numFmt w:val="lowerRoman"/>
      <w:lvlText w:val="%3."/>
      <w:lvlJc w:val="right"/>
      <w:pPr>
        <w:ind w:left="1864" w:hanging="180"/>
      </w:pPr>
    </w:lvl>
    <w:lvl w:ilvl="3" w:tplc="0416000F" w:tentative="1">
      <w:start w:val="1"/>
      <w:numFmt w:val="decimal"/>
      <w:lvlText w:val="%4."/>
      <w:lvlJc w:val="left"/>
      <w:pPr>
        <w:ind w:left="2584" w:hanging="360"/>
      </w:pPr>
    </w:lvl>
    <w:lvl w:ilvl="4" w:tplc="04160019" w:tentative="1">
      <w:start w:val="1"/>
      <w:numFmt w:val="lowerLetter"/>
      <w:lvlText w:val="%5."/>
      <w:lvlJc w:val="left"/>
      <w:pPr>
        <w:ind w:left="3304" w:hanging="360"/>
      </w:pPr>
    </w:lvl>
    <w:lvl w:ilvl="5" w:tplc="0416001B" w:tentative="1">
      <w:start w:val="1"/>
      <w:numFmt w:val="lowerRoman"/>
      <w:lvlText w:val="%6."/>
      <w:lvlJc w:val="right"/>
      <w:pPr>
        <w:ind w:left="4024" w:hanging="180"/>
      </w:pPr>
    </w:lvl>
    <w:lvl w:ilvl="6" w:tplc="0416000F" w:tentative="1">
      <w:start w:val="1"/>
      <w:numFmt w:val="decimal"/>
      <w:lvlText w:val="%7."/>
      <w:lvlJc w:val="left"/>
      <w:pPr>
        <w:ind w:left="4744" w:hanging="360"/>
      </w:pPr>
    </w:lvl>
    <w:lvl w:ilvl="7" w:tplc="04160019" w:tentative="1">
      <w:start w:val="1"/>
      <w:numFmt w:val="lowerLetter"/>
      <w:lvlText w:val="%8."/>
      <w:lvlJc w:val="left"/>
      <w:pPr>
        <w:ind w:left="5464" w:hanging="360"/>
      </w:pPr>
    </w:lvl>
    <w:lvl w:ilvl="8" w:tplc="0416001B" w:tentative="1">
      <w:start w:val="1"/>
      <w:numFmt w:val="lowerRoman"/>
      <w:lvlText w:val="%9."/>
      <w:lvlJc w:val="right"/>
      <w:pPr>
        <w:ind w:left="6184" w:hanging="180"/>
      </w:pPr>
    </w:lvl>
  </w:abstractNum>
  <w:abstractNum w:abstractNumId="13">
    <w:nsid w:val="4B746BC6"/>
    <w:multiLevelType w:val="multilevel"/>
    <w:tmpl w:val="94FADA1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F2C06EE"/>
    <w:multiLevelType w:val="hybridMultilevel"/>
    <w:tmpl w:val="227898A8"/>
    <w:lvl w:ilvl="0" w:tplc="368C2940">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nsid w:val="51FC0456"/>
    <w:multiLevelType w:val="multilevel"/>
    <w:tmpl w:val="2FDA04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7580274"/>
    <w:multiLevelType w:val="hybridMultilevel"/>
    <w:tmpl w:val="B98E01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CC11555"/>
    <w:multiLevelType w:val="hybridMultilevel"/>
    <w:tmpl w:val="30B84C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61083479"/>
    <w:multiLevelType w:val="hybridMultilevel"/>
    <w:tmpl w:val="C706B2B0"/>
    <w:lvl w:ilvl="0" w:tplc="DE46AC26">
      <w:start w:val="2"/>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9">
    <w:nsid w:val="6BE575DB"/>
    <w:multiLevelType w:val="hybridMultilevel"/>
    <w:tmpl w:val="C9045BC2"/>
    <w:lvl w:ilvl="0" w:tplc="3594CD3A">
      <w:start w:val="1"/>
      <w:numFmt w:val="lowerLetter"/>
      <w:lvlText w:val="%1-"/>
      <w:lvlJc w:val="left"/>
      <w:pPr>
        <w:ind w:left="424" w:hanging="360"/>
      </w:pPr>
      <w:rPr>
        <w:rFonts w:hint="default"/>
      </w:rPr>
    </w:lvl>
    <w:lvl w:ilvl="1" w:tplc="04160019" w:tentative="1">
      <w:start w:val="1"/>
      <w:numFmt w:val="lowerLetter"/>
      <w:lvlText w:val="%2."/>
      <w:lvlJc w:val="left"/>
      <w:pPr>
        <w:ind w:left="1144" w:hanging="360"/>
      </w:pPr>
    </w:lvl>
    <w:lvl w:ilvl="2" w:tplc="0416001B" w:tentative="1">
      <w:start w:val="1"/>
      <w:numFmt w:val="lowerRoman"/>
      <w:lvlText w:val="%3."/>
      <w:lvlJc w:val="right"/>
      <w:pPr>
        <w:ind w:left="1864" w:hanging="180"/>
      </w:pPr>
    </w:lvl>
    <w:lvl w:ilvl="3" w:tplc="0416000F" w:tentative="1">
      <w:start w:val="1"/>
      <w:numFmt w:val="decimal"/>
      <w:lvlText w:val="%4."/>
      <w:lvlJc w:val="left"/>
      <w:pPr>
        <w:ind w:left="2584" w:hanging="360"/>
      </w:pPr>
    </w:lvl>
    <w:lvl w:ilvl="4" w:tplc="04160019" w:tentative="1">
      <w:start w:val="1"/>
      <w:numFmt w:val="lowerLetter"/>
      <w:lvlText w:val="%5."/>
      <w:lvlJc w:val="left"/>
      <w:pPr>
        <w:ind w:left="3304" w:hanging="360"/>
      </w:pPr>
    </w:lvl>
    <w:lvl w:ilvl="5" w:tplc="0416001B" w:tentative="1">
      <w:start w:val="1"/>
      <w:numFmt w:val="lowerRoman"/>
      <w:lvlText w:val="%6."/>
      <w:lvlJc w:val="right"/>
      <w:pPr>
        <w:ind w:left="4024" w:hanging="180"/>
      </w:pPr>
    </w:lvl>
    <w:lvl w:ilvl="6" w:tplc="0416000F" w:tentative="1">
      <w:start w:val="1"/>
      <w:numFmt w:val="decimal"/>
      <w:lvlText w:val="%7."/>
      <w:lvlJc w:val="left"/>
      <w:pPr>
        <w:ind w:left="4744" w:hanging="360"/>
      </w:pPr>
    </w:lvl>
    <w:lvl w:ilvl="7" w:tplc="04160019" w:tentative="1">
      <w:start w:val="1"/>
      <w:numFmt w:val="lowerLetter"/>
      <w:lvlText w:val="%8."/>
      <w:lvlJc w:val="left"/>
      <w:pPr>
        <w:ind w:left="5464" w:hanging="360"/>
      </w:pPr>
    </w:lvl>
    <w:lvl w:ilvl="8" w:tplc="0416001B" w:tentative="1">
      <w:start w:val="1"/>
      <w:numFmt w:val="lowerRoman"/>
      <w:lvlText w:val="%9."/>
      <w:lvlJc w:val="right"/>
      <w:pPr>
        <w:ind w:left="6184" w:hanging="180"/>
      </w:pPr>
    </w:lvl>
  </w:abstractNum>
  <w:abstractNum w:abstractNumId="20">
    <w:nsid w:val="6BEC1BE7"/>
    <w:multiLevelType w:val="hybridMultilevel"/>
    <w:tmpl w:val="E57438EE"/>
    <w:lvl w:ilvl="0" w:tplc="0602C0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EDA6542"/>
    <w:multiLevelType w:val="hybridMultilevel"/>
    <w:tmpl w:val="D2E88B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5C3427"/>
    <w:multiLevelType w:val="hybridMultilevel"/>
    <w:tmpl w:val="EC5410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56032E9"/>
    <w:multiLevelType w:val="hybridMultilevel"/>
    <w:tmpl w:val="AF445B46"/>
    <w:lvl w:ilvl="0" w:tplc="FF6C961C">
      <w:start w:val="7"/>
      <w:numFmt w:val="bullet"/>
      <w:lvlText w:val="-"/>
      <w:lvlJc w:val="left"/>
      <w:pPr>
        <w:ind w:left="1440" w:hanging="360"/>
      </w:pPr>
      <w:rPr>
        <w:rFonts w:ascii="Arial" w:eastAsiaTheme="minorHAnsi" w:hAnsi="Arial" w:cs="Aria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4">
    <w:nsid w:val="7D7E0E80"/>
    <w:multiLevelType w:val="hybridMultilevel"/>
    <w:tmpl w:val="BEEC1590"/>
    <w:lvl w:ilvl="0" w:tplc="10BA079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2"/>
  </w:num>
  <w:num w:numId="3">
    <w:abstractNumId w:val="6"/>
  </w:num>
  <w:num w:numId="4">
    <w:abstractNumId w:val="10"/>
  </w:num>
  <w:num w:numId="5">
    <w:abstractNumId w:val="24"/>
  </w:num>
  <w:num w:numId="6">
    <w:abstractNumId w:val="20"/>
  </w:num>
  <w:num w:numId="7">
    <w:abstractNumId w:val="12"/>
  </w:num>
  <w:num w:numId="8">
    <w:abstractNumId w:val="0"/>
  </w:num>
  <w:num w:numId="9">
    <w:abstractNumId w:val="19"/>
  </w:num>
  <w:num w:numId="10">
    <w:abstractNumId w:val="3"/>
  </w:num>
  <w:num w:numId="11">
    <w:abstractNumId w:val="8"/>
  </w:num>
  <w:num w:numId="12">
    <w:abstractNumId w:val="21"/>
  </w:num>
  <w:num w:numId="13">
    <w:abstractNumId w:val="14"/>
  </w:num>
  <w:num w:numId="14">
    <w:abstractNumId w:val="4"/>
  </w:num>
  <w:num w:numId="15">
    <w:abstractNumId w:val="7"/>
  </w:num>
  <w:num w:numId="16">
    <w:abstractNumId w:val="16"/>
  </w:num>
  <w:num w:numId="17">
    <w:abstractNumId w:val="9"/>
  </w:num>
  <w:num w:numId="18">
    <w:abstractNumId w:val="13"/>
  </w:num>
  <w:num w:numId="19">
    <w:abstractNumId w:val="17"/>
  </w:num>
  <w:num w:numId="20">
    <w:abstractNumId w:val="1"/>
  </w:num>
  <w:num w:numId="21">
    <w:abstractNumId w:val="11"/>
  </w:num>
  <w:num w:numId="22">
    <w:abstractNumId w:val="23"/>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297299"/>
    <w:rsid w:val="000052C3"/>
    <w:rsid w:val="000100B7"/>
    <w:rsid w:val="00010479"/>
    <w:rsid w:val="00022FD3"/>
    <w:rsid w:val="00023E68"/>
    <w:rsid w:val="00037179"/>
    <w:rsid w:val="000471B0"/>
    <w:rsid w:val="00047F93"/>
    <w:rsid w:val="000508C2"/>
    <w:rsid w:val="00053329"/>
    <w:rsid w:val="000557D7"/>
    <w:rsid w:val="000570AD"/>
    <w:rsid w:val="000624C5"/>
    <w:rsid w:val="00064F67"/>
    <w:rsid w:val="00065268"/>
    <w:rsid w:val="00070DFF"/>
    <w:rsid w:val="00087289"/>
    <w:rsid w:val="00093DAD"/>
    <w:rsid w:val="000A20BE"/>
    <w:rsid w:val="000B0424"/>
    <w:rsid w:val="000B2710"/>
    <w:rsid w:val="000B7066"/>
    <w:rsid w:val="000C1906"/>
    <w:rsid w:val="000E4ACC"/>
    <w:rsid w:val="000E6F5F"/>
    <w:rsid w:val="000F3B03"/>
    <w:rsid w:val="00103233"/>
    <w:rsid w:val="001219EB"/>
    <w:rsid w:val="001306F1"/>
    <w:rsid w:val="001361FD"/>
    <w:rsid w:val="0013665B"/>
    <w:rsid w:val="00136B47"/>
    <w:rsid w:val="0014460D"/>
    <w:rsid w:val="001466B8"/>
    <w:rsid w:val="001610D4"/>
    <w:rsid w:val="00163062"/>
    <w:rsid w:val="00164083"/>
    <w:rsid w:val="00165539"/>
    <w:rsid w:val="00175142"/>
    <w:rsid w:val="00177F7F"/>
    <w:rsid w:val="00181FF2"/>
    <w:rsid w:val="001917E8"/>
    <w:rsid w:val="00192100"/>
    <w:rsid w:val="001938C4"/>
    <w:rsid w:val="0019664E"/>
    <w:rsid w:val="001B052F"/>
    <w:rsid w:val="001B3C33"/>
    <w:rsid w:val="001B5C93"/>
    <w:rsid w:val="001B7138"/>
    <w:rsid w:val="001D347D"/>
    <w:rsid w:val="001F2347"/>
    <w:rsid w:val="001F6972"/>
    <w:rsid w:val="002105E6"/>
    <w:rsid w:val="00214DA5"/>
    <w:rsid w:val="00236593"/>
    <w:rsid w:val="0023754C"/>
    <w:rsid w:val="002449A2"/>
    <w:rsid w:val="002469B0"/>
    <w:rsid w:val="0026296A"/>
    <w:rsid w:val="002670D7"/>
    <w:rsid w:val="00282108"/>
    <w:rsid w:val="00286108"/>
    <w:rsid w:val="00295D7E"/>
    <w:rsid w:val="002966AF"/>
    <w:rsid w:val="00297299"/>
    <w:rsid w:val="002A543B"/>
    <w:rsid w:val="002A5456"/>
    <w:rsid w:val="002B1A56"/>
    <w:rsid w:val="002B1A5A"/>
    <w:rsid w:val="002D4681"/>
    <w:rsid w:val="002D7631"/>
    <w:rsid w:val="002E3F53"/>
    <w:rsid w:val="002E743D"/>
    <w:rsid w:val="002F012D"/>
    <w:rsid w:val="002F716D"/>
    <w:rsid w:val="00306F9E"/>
    <w:rsid w:val="003074D4"/>
    <w:rsid w:val="00314B07"/>
    <w:rsid w:val="003241BB"/>
    <w:rsid w:val="003333D8"/>
    <w:rsid w:val="003361ED"/>
    <w:rsid w:val="00342794"/>
    <w:rsid w:val="00344EB6"/>
    <w:rsid w:val="00347D96"/>
    <w:rsid w:val="00394E44"/>
    <w:rsid w:val="003958E6"/>
    <w:rsid w:val="00395E08"/>
    <w:rsid w:val="003C2898"/>
    <w:rsid w:val="003C73D3"/>
    <w:rsid w:val="003D15BF"/>
    <w:rsid w:val="003D210D"/>
    <w:rsid w:val="003E36A2"/>
    <w:rsid w:val="003F17C8"/>
    <w:rsid w:val="003F6090"/>
    <w:rsid w:val="0040327F"/>
    <w:rsid w:val="0041538E"/>
    <w:rsid w:val="004179E4"/>
    <w:rsid w:val="004239EB"/>
    <w:rsid w:val="00425EB5"/>
    <w:rsid w:val="0043648E"/>
    <w:rsid w:val="00451730"/>
    <w:rsid w:val="0045535A"/>
    <w:rsid w:val="00474244"/>
    <w:rsid w:val="00487751"/>
    <w:rsid w:val="00493853"/>
    <w:rsid w:val="00493888"/>
    <w:rsid w:val="0049789A"/>
    <w:rsid w:val="004A347E"/>
    <w:rsid w:val="004B40D4"/>
    <w:rsid w:val="004C2E1A"/>
    <w:rsid w:val="004C67B5"/>
    <w:rsid w:val="004D26C7"/>
    <w:rsid w:val="004D3EA0"/>
    <w:rsid w:val="004E3AE1"/>
    <w:rsid w:val="004E5BB2"/>
    <w:rsid w:val="004F1562"/>
    <w:rsid w:val="004F1DE2"/>
    <w:rsid w:val="00522C35"/>
    <w:rsid w:val="005449C0"/>
    <w:rsid w:val="00547280"/>
    <w:rsid w:val="00552E95"/>
    <w:rsid w:val="005571F0"/>
    <w:rsid w:val="005631DA"/>
    <w:rsid w:val="00563F1C"/>
    <w:rsid w:val="00577909"/>
    <w:rsid w:val="00585FCF"/>
    <w:rsid w:val="00591768"/>
    <w:rsid w:val="005A233F"/>
    <w:rsid w:val="005A5BC0"/>
    <w:rsid w:val="005B30CA"/>
    <w:rsid w:val="005B3C20"/>
    <w:rsid w:val="005C1391"/>
    <w:rsid w:val="005D21D0"/>
    <w:rsid w:val="00604CA9"/>
    <w:rsid w:val="00605978"/>
    <w:rsid w:val="00615C0E"/>
    <w:rsid w:val="006212AC"/>
    <w:rsid w:val="0062768D"/>
    <w:rsid w:val="00647F0B"/>
    <w:rsid w:val="00654E8E"/>
    <w:rsid w:val="0066249B"/>
    <w:rsid w:val="006727AA"/>
    <w:rsid w:val="00677454"/>
    <w:rsid w:val="00686E9B"/>
    <w:rsid w:val="00687C67"/>
    <w:rsid w:val="0069188C"/>
    <w:rsid w:val="006A52B4"/>
    <w:rsid w:val="006A5E6A"/>
    <w:rsid w:val="006B0D3C"/>
    <w:rsid w:val="006B2032"/>
    <w:rsid w:val="006B71EB"/>
    <w:rsid w:val="006E0363"/>
    <w:rsid w:val="006E04C2"/>
    <w:rsid w:val="006E30EB"/>
    <w:rsid w:val="006F3862"/>
    <w:rsid w:val="006F503B"/>
    <w:rsid w:val="00702910"/>
    <w:rsid w:val="007063B0"/>
    <w:rsid w:val="00710DEF"/>
    <w:rsid w:val="0072071C"/>
    <w:rsid w:val="00735BBF"/>
    <w:rsid w:val="00745C1D"/>
    <w:rsid w:val="007538B8"/>
    <w:rsid w:val="00762DB7"/>
    <w:rsid w:val="007700BF"/>
    <w:rsid w:val="007841BE"/>
    <w:rsid w:val="007B586D"/>
    <w:rsid w:val="007C15CE"/>
    <w:rsid w:val="007C65B3"/>
    <w:rsid w:val="007E4E4F"/>
    <w:rsid w:val="008050E9"/>
    <w:rsid w:val="008167D7"/>
    <w:rsid w:val="00822A3E"/>
    <w:rsid w:val="00825676"/>
    <w:rsid w:val="008779AB"/>
    <w:rsid w:val="00882AA2"/>
    <w:rsid w:val="00883FD5"/>
    <w:rsid w:val="00897279"/>
    <w:rsid w:val="008A04CE"/>
    <w:rsid w:val="008A26F1"/>
    <w:rsid w:val="008B22A6"/>
    <w:rsid w:val="008C2D0D"/>
    <w:rsid w:val="008C6752"/>
    <w:rsid w:val="008F6BC0"/>
    <w:rsid w:val="00913A89"/>
    <w:rsid w:val="00924E38"/>
    <w:rsid w:val="00931AC0"/>
    <w:rsid w:val="00937B14"/>
    <w:rsid w:val="00953B24"/>
    <w:rsid w:val="00962C25"/>
    <w:rsid w:val="00977503"/>
    <w:rsid w:val="00982D1D"/>
    <w:rsid w:val="009A7CA2"/>
    <w:rsid w:val="009B0672"/>
    <w:rsid w:val="009E307C"/>
    <w:rsid w:val="009E70B0"/>
    <w:rsid w:val="00A026AF"/>
    <w:rsid w:val="00A043DF"/>
    <w:rsid w:val="00A23E92"/>
    <w:rsid w:val="00A267AD"/>
    <w:rsid w:val="00A33AFF"/>
    <w:rsid w:val="00A3756C"/>
    <w:rsid w:val="00A377E1"/>
    <w:rsid w:val="00A46CAE"/>
    <w:rsid w:val="00A81791"/>
    <w:rsid w:val="00A90DFB"/>
    <w:rsid w:val="00AA2811"/>
    <w:rsid w:val="00AA28E9"/>
    <w:rsid w:val="00AA3273"/>
    <w:rsid w:val="00AB0ECA"/>
    <w:rsid w:val="00AB42B5"/>
    <w:rsid w:val="00AD09B0"/>
    <w:rsid w:val="00AD2579"/>
    <w:rsid w:val="00B03111"/>
    <w:rsid w:val="00B044A8"/>
    <w:rsid w:val="00B054E9"/>
    <w:rsid w:val="00B10B36"/>
    <w:rsid w:val="00B12560"/>
    <w:rsid w:val="00B2002F"/>
    <w:rsid w:val="00B23663"/>
    <w:rsid w:val="00B27D17"/>
    <w:rsid w:val="00B329BD"/>
    <w:rsid w:val="00B37472"/>
    <w:rsid w:val="00B470C8"/>
    <w:rsid w:val="00B615C8"/>
    <w:rsid w:val="00B70219"/>
    <w:rsid w:val="00B727B5"/>
    <w:rsid w:val="00B766E0"/>
    <w:rsid w:val="00B8238F"/>
    <w:rsid w:val="00B8559B"/>
    <w:rsid w:val="00B8731A"/>
    <w:rsid w:val="00B87719"/>
    <w:rsid w:val="00BA01F0"/>
    <w:rsid w:val="00BB1C8F"/>
    <w:rsid w:val="00BB50A0"/>
    <w:rsid w:val="00BC0624"/>
    <w:rsid w:val="00BC2C76"/>
    <w:rsid w:val="00BD4F91"/>
    <w:rsid w:val="00BD7399"/>
    <w:rsid w:val="00BE1A04"/>
    <w:rsid w:val="00C07C12"/>
    <w:rsid w:val="00C15FCB"/>
    <w:rsid w:val="00C1737D"/>
    <w:rsid w:val="00C3241B"/>
    <w:rsid w:val="00C41A45"/>
    <w:rsid w:val="00C44886"/>
    <w:rsid w:val="00C4610B"/>
    <w:rsid w:val="00C504B4"/>
    <w:rsid w:val="00C53A27"/>
    <w:rsid w:val="00C54A10"/>
    <w:rsid w:val="00C54B3F"/>
    <w:rsid w:val="00C60153"/>
    <w:rsid w:val="00C61134"/>
    <w:rsid w:val="00C66ABB"/>
    <w:rsid w:val="00C67A0A"/>
    <w:rsid w:val="00C84427"/>
    <w:rsid w:val="00C87C49"/>
    <w:rsid w:val="00C93E98"/>
    <w:rsid w:val="00C95F6E"/>
    <w:rsid w:val="00CD37C4"/>
    <w:rsid w:val="00CE282A"/>
    <w:rsid w:val="00CE63B6"/>
    <w:rsid w:val="00CF2A28"/>
    <w:rsid w:val="00CF5C35"/>
    <w:rsid w:val="00D02D4B"/>
    <w:rsid w:val="00D06B38"/>
    <w:rsid w:val="00D100A0"/>
    <w:rsid w:val="00D1498C"/>
    <w:rsid w:val="00D26EC9"/>
    <w:rsid w:val="00D302EC"/>
    <w:rsid w:val="00D31A19"/>
    <w:rsid w:val="00D56791"/>
    <w:rsid w:val="00D751AF"/>
    <w:rsid w:val="00D806FE"/>
    <w:rsid w:val="00D83227"/>
    <w:rsid w:val="00D95596"/>
    <w:rsid w:val="00DA5BB6"/>
    <w:rsid w:val="00DB22F0"/>
    <w:rsid w:val="00DC4826"/>
    <w:rsid w:val="00DC5493"/>
    <w:rsid w:val="00DC5672"/>
    <w:rsid w:val="00DC7E51"/>
    <w:rsid w:val="00DD0383"/>
    <w:rsid w:val="00DE0119"/>
    <w:rsid w:val="00DE14CC"/>
    <w:rsid w:val="00DE22B6"/>
    <w:rsid w:val="00DE5B20"/>
    <w:rsid w:val="00DF32B6"/>
    <w:rsid w:val="00E01794"/>
    <w:rsid w:val="00E023D1"/>
    <w:rsid w:val="00E04C56"/>
    <w:rsid w:val="00E11A25"/>
    <w:rsid w:val="00E21888"/>
    <w:rsid w:val="00E37A86"/>
    <w:rsid w:val="00E71D61"/>
    <w:rsid w:val="00E7548F"/>
    <w:rsid w:val="00E83574"/>
    <w:rsid w:val="00EA4B4E"/>
    <w:rsid w:val="00ED58D7"/>
    <w:rsid w:val="00EF1EAB"/>
    <w:rsid w:val="00F00068"/>
    <w:rsid w:val="00F00FB8"/>
    <w:rsid w:val="00F04F0F"/>
    <w:rsid w:val="00F070F6"/>
    <w:rsid w:val="00F172AC"/>
    <w:rsid w:val="00F30875"/>
    <w:rsid w:val="00F4110B"/>
    <w:rsid w:val="00F45ACA"/>
    <w:rsid w:val="00F80E88"/>
    <w:rsid w:val="00F839E9"/>
    <w:rsid w:val="00FA096A"/>
    <w:rsid w:val="00FA7BC7"/>
    <w:rsid w:val="00FC0683"/>
    <w:rsid w:val="00FD46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rules v:ext="edit">
        <o:r id="V:Rule35" type="connector" idref="#_x0000_s1039"/>
        <o:r id="V:Rule36" type="connector" idref="#_x0000_s1051"/>
        <o:r id="V:Rule37" type="connector" idref="#_x0000_s1031"/>
        <o:r id="V:Rule38" type="connector" idref="#_x0000_s1038"/>
        <o:r id="V:Rule39" type="connector" idref="#_x0000_s1044"/>
        <o:r id="V:Rule40" type="connector" idref="#_x0000_s1042"/>
        <o:r id="V:Rule41" type="connector" idref="#_x0000_s1037"/>
        <o:r id="V:Rule42" type="connector" idref="#_x0000_s1058"/>
        <o:r id="V:Rule43" type="connector" idref="#_x0000_s1054"/>
        <o:r id="V:Rule44" type="connector" idref="#_x0000_s1069"/>
        <o:r id="V:Rule45" type="connector" idref="#_x0000_s1048"/>
        <o:r id="V:Rule46" type="connector" idref="#_x0000_s1057"/>
        <o:r id="V:Rule47" type="connector" idref="#_x0000_s1047"/>
        <o:r id="V:Rule48" type="connector" idref="#_x0000_s1032"/>
        <o:r id="V:Rule49" type="connector" idref="#_x0000_s1060"/>
        <o:r id="V:Rule50" type="connector" idref="#_x0000_s1061"/>
        <o:r id="V:Rule51" type="connector" idref="#_x0000_s1062"/>
        <o:r id="V:Rule52" type="connector" idref="#_x0000_s1041"/>
        <o:r id="V:Rule53" type="connector" idref="#_x0000_s1030"/>
        <o:r id="V:Rule54" type="connector" idref="#_x0000_s1065"/>
        <o:r id="V:Rule55" type="connector" idref="#_x0000_s1055"/>
        <o:r id="V:Rule56" type="connector" idref="#_x0000_s1035"/>
        <o:r id="V:Rule57" type="connector" idref="#_x0000_s1067"/>
        <o:r id="V:Rule58" type="connector" idref="#_x0000_s1056"/>
        <o:r id="V:Rule59" type="connector" idref="#_x0000_s1066"/>
        <o:r id="V:Rule60" type="connector" idref="#_x0000_s1064"/>
        <o:r id="V:Rule61" type="connector" idref="#_x0000_s1040"/>
        <o:r id="V:Rule62" type="connector" idref="#_x0000_s1045"/>
        <o:r id="V:Rule63" type="connector" idref="#_x0000_s1063"/>
        <o:r id="V:Rule64" type="connector" idref="#_x0000_s1046"/>
        <o:r id="V:Rule65" type="connector" idref="#_x0000_s1052"/>
        <o:r id="V:Rule66" type="connector" idref="#_x0000_s1033"/>
        <o:r id="V:Rule67" type="connector" idref="#_x0000_s1050"/>
        <o:r id="V:Rule68"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931AC0"/>
    <w:pPr>
      <w:ind w:left="720"/>
      <w:contextualSpacing/>
    </w:pPr>
  </w:style>
  <w:style w:type="paragraph" w:styleId="Textodebalo">
    <w:name w:val="Balloon Text"/>
    <w:basedOn w:val="Normal"/>
    <w:link w:val="TextodebaloChar"/>
    <w:uiPriority w:val="99"/>
    <w:semiHidden/>
    <w:unhideWhenUsed/>
    <w:rsid w:val="006212A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212AC"/>
    <w:rPr>
      <w:rFonts w:ascii="Tahoma" w:hAnsi="Tahoma" w:cs="Tahoma"/>
      <w:sz w:val="16"/>
      <w:szCs w:val="16"/>
    </w:rPr>
  </w:style>
  <w:style w:type="table" w:styleId="Tabelacomgrade">
    <w:name w:val="Table Grid"/>
    <w:basedOn w:val="Tabelanormal"/>
    <w:uiPriority w:val="59"/>
    <w:rsid w:val="00AD2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6624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49B"/>
  </w:style>
  <w:style w:type="paragraph" w:styleId="Rodap">
    <w:name w:val="footer"/>
    <w:basedOn w:val="Normal"/>
    <w:link w:val="RodapChar"/>
    <w:uiPriority w:val="99"/>
    <w:semiHidden/>
    <w:unhideWhenUsed/>
    <w:rsid w:val="0066249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6249B"/>
  </w:style>
  <w:style w:type="paragraph" w:customStyle="1" w:styleId="news">
    <w:name w:val="news"/>
    <w:basedOn w:val="Normal"/>
    <w:rsid w:val="00A90DFB"/>
    <w:pPr>
      <w:spacing w:before="100" w:beforeAutospacing="1" w:after="100" w:afterAutospacing="1" w:line="264" w:lineRule="auto"/>
      <w:ind w:left="120" w:right="120"/>
    </w:pPr>
    <w:rPr>
      <w:rFonts w:ascii="Arial" w:eastAsia="Times New Roman" w:hAnsi="Arial" w:cs="Arial"/>
      <w:color w:val="000000"/>
      <w:lang w:eastAsia="pt-BR"/>
    </w:rPr>
  </w:style>
  <w:style w:type="paragraph" w:styleId="NormalWeb">
    <w:name w:val="Normal (Web)"/>
    <w:basedOn w:val="Normal"/>
    <w:uiPriority w:val="99"/>
    <w:semiHidden/>
    <w:rsid w:val="00B10B3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msolistparagraph0">
    <w:name w:val="msolistparagraph"/>
    <w:basedOn w:val="Normal"/>
    <w:rsid w:val="00604CA9"/>
    <w:pPr>
      <w:ind w:left="708"/>
    </w:pPr>
    <w:rPr>
      <w:rFonts w:ascii="Calibri" w:eastAsia="Calibri" w:hAnsi="Calibri" w:cs="Times New Roman"/>
    </w:rPr>
  </w:style>
  <w:style w:type="character" w:styleId="Hyperlink">
    <w:name w:val="Hyperlink"/>
    <w:basedOn w:val="Fontepargpadro"/>
    <w:uiPriority w:val="99"/>
    <w:unhideWhenUsed/>
    <w:rsid w:val="000C1906"/>
    <w:rPr>
      <w:color w:val="0000FF" w:themeColor="hyperlink"/>
      <w:u w:val="single"/>
    </w:rPr>
  </w:style>
  <w:style w:type="character" w:styleId="HiperlinkVisitado">
    <w:name w:val="FollowedHyperlink"/>
    <w:basedOn w:val="Fontepargpadro"/>
    <w:uiPriority w:val="99"/>
    <w:semiHidden/>
    <w:unhideWhenUsed/>
    <w:rsid w:val="00C504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402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 TargetMode="External"/><Relationship Id="rId13" Type="http://schemas.openxmlformats.org/officeDocument/2006/relationships/hyperlink" Target="http://www.projetodiretrizes.org.br/projeto_diretrizes%20/07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lo.br/pdf%20/rlae/v14n4/pt_v14n4a0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mrp.usp.br/revista/2003/36n2e4/31manifestacoes%20_clinicaslup%20us_eritematoso.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dbd.puc-rio.br/pergamum/tesesabertas/0115552_03_pretextual.pdf" TargetMode="External"/><Relationship Id="rId4" Type="http://schemas.openxmlformats.org/officeDocument/2006/relationships/settings" Target="settings.xml"/><Relationship Id="rId9" Type="http://schemas.openxmlformats.org/officeDocument/2006/relationships/hyperlink" Target="http://seer.ufrgs.br/index.php/Revist%20aGauchadeEnfermagem"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DB10-A71E-4C8B-84A5-16BBE8FDC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33</Pages>
  <Words>9520</Words>
  <Characters>51410</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GISELLY</dc:creator>
  <cp:lastModifiedBy>GISELLY</cp:lastModifiedBy>
  <cp:revision>19</cp:revision>
  <cp:lastPrinted>2010-10-25T18:54:00Z</cp:lastPrinted>
  <dcterms:created xsi:type="dcterms:W3CDTF">2010-10-13T23:53:00Z</dcterms:created>
  <dcterms:modified xsi:type="dcterms:W3CDTF">2010-12-14T12:27:00Z</dcterms:modified>
</cp:coreProperties>
</file>